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1A575" w14:textId="7260AB33" w:rsidR="00F603D2" w:rsidRDefault="00E97031" w:rsidP="00E97031">
      <w:pPr>
        <w:tabs>
          <w:tab w:val="left" w:pos="6840"/>
        </w:tabs>
      </w:pPr>
      <w:r>
        <w:tab/>
      </w:r>
    </w:p>
    <w:p w14:paraId="3A251E38" w14:textId="77777777" w:rsidR="00F603D2" w:rsidRDefault="00F603D2" w:rsidP="00F603D2"/>
    <w:p w14:paraId="3D052456" w14:textId="77777777" w:rsidR="00F603D2" w:rsidRPr="005C1BA2" w:rsidRDefault="00F603D2" w:rsidP="00F603D2">
      <w:pPr>
        <w:spacing w:after="0" w:line="240" w:lineRule="auto"/>
        <w:jc w:val="both"/>
        <w:rPr>
          <w:rFonts w:ascii="Arial" w:hAnsi="Arial" w:cs="Arial"/>
          <w:b/>
          <w:sz w:val="28"/>
          <w:szCs w:val="28"/>
        </w:rPr>
      </w:pPr>
      <w:r>
        <w:rPr>
          <w:rFonts w:ascii="Arial" w:hAnsi="Arial" w:cs="Arial"/>
          <w:b/>
          <w:sz w:val="28"/>
          <w:szCs w:val="28"/>
        </w:rPr>
        <w:t>Convenzione</w:t>
      </w:r>
      <w:r w:rsidRPr="005C1BA2">
        <w:rPr>
          <w:rFonts w:ascii="Arial" w:hAnsi="Arial" w:cs="Arial"/>
          <w:b/>
          <w:sz w:val="28"/>
          <w:szCs w:val="28"/>
        </w:rPr>
        <w:t xml:space="preserve"> per la promozione e la realizzazione del servizio di estrazione e stampa di certificati anagrafici presso gli esercizi associati alla Federazione Italiana Tabaccai</w:t>
      </w:r>
    </w:p>
    <w:p w14:paraId="094FBBF5" w14:textId="77777777" w:rsidR="00F603D2" w:rsidRPr="005C1BA2" w:rsidRDefault="00F603D2" w:rsidP="00F603D2">
      <w:pPr>
        <w:spacing w:after="0" w:line="240" w:lineRule="auto"/>
        <w:jc w:val="both"/>
        <w:rPr>
          <w:rFonts w:ascii="Arial" w:hAnsi="Arial" w:cs="Arial"/>
          <w:b/>
          <w:sz w:val="28"/>
          <w:szCs w:val="28"/>
        </w:rPr>
      </w:pPr>
    </w:p>
    <w:p w14:paraId="52EA48C5" w14:textId="77777777" w:rsidR="00F603D2" w:rsidRPr="005C1BA2" w:rsidRDefault="00F603D2" w:rsidP="00F603D2">
      <w:pPr>
        <w:spacing w:after="0" w:line="240" w:lineRule="auto"/>
        <w:jc w:val="both"/>
        <w:rPr>
          <w:rFonts w:ascii="Arial" w:hAnsi="Arial" w:cs="Arial"/>
          <w:b/>
          <w:sz w:val="28"/>
          <w:szCs w:val="28"/>
        </w:rPr>
      </w:pPr>
    </w:p>
    <w:p w14:paraId="00F69233" w14:textId="77777777" w:rsidR="00F603D2" w:rsidRPr="005C1BA2" w:rsidRDefault="00F603D2" w:rsidP="00F603D2">
      <w:pPr>
        <w:spacing w:after="0" w:line="240" w:lineRule="auto"/>
        <w:jc w:val="center"/>
        <w:rPr>
          <w:rFonts w:ascii="Arial" w:hAnsi="Arial" w:cs="Arial"/>
          <w:b/>
          <w:i/>
          <w:iCs/>
          <w:sz w:val="24"/>
          <w:szCs w:val="24"/>
        </w:rPr>
      </w:pPr>
      <w:r w:rsidRPr="005C1BA2">
        <w:rPr>
          <w:rFonts w:ascii="Arial" w:hAnsi="Arial" w:cs="Arial"/>
          <w:b/>
          <w:i/>
          <w:iCs/>
          <w:sz w:val="24"/>
          <w:szCs w:val="24"/>
        </w:rPr>
        <w:t>Tra</w:t>
      </w:r>
    </w:p>
    <w:p w14:paraId="0E535FD5" w14:textId="77777777" w:rsidR="00F603D2" w:rsidRPr="005C1BA2" w:rsidRDefault="00F603D2" w:rsidP="00F603D2">
      <w:pPr>
        <w:spacing w:after="0" w:line="240" w:lineRule="auto"/>
        <w:jc w:val="center"/>
        <w:rPr>
          <w:rFonts w:ascii="Arial" w:hAnsi="Arial" w:cs="Arial"/>
          <w:i/>
          <w:iCs/>
          <w:sz w:val="24"/>
          <w:szCs w:val="24"/>
        </w:rPr>
      </w:pPr>
    </w:p>
    <w:p w14:paraId="2F9035CA" w14:textId="12ACC1AA" w:rsidR="00F603D2" w:rsidRPr="005C1BA2" w:rsidRDefault="00F603D2" w:rsidP="00F603D2">
      <w:pPr>
        <w:spacing w:after="0" w:line="240" w:lineRule="auto"/>
        <w:jc w:val="both"/>
        <w:rPr>
          <w:rFonts w:ascii="Arial" w:hAnsi="Arial" w:cs="Arial"/>
          <w:sz w:val="24"/>
          <w:szCs w:val="24"/>
        </w:rPr>
      </w:pPr>
      <w:r w:rsidRPr="005C1BA2">
        <w:rPr>
          <w:rFonts w:ascii="Arial" w:hAnsi="Arial" w:cs="Arial"/>
          <w:b/>
          <w:bCs/>
          <w:sz w:val="24"/>
          <w:szCs w:val="24"/>
        </w:rPr>
        <w:t xml:space="preserve">Comune </w:t>
      </w:r>
      <w:r>
        <w:rPr>
          <w:rFonts w:ascii="Arial" w:hAnsi="Arial" w:cs="Arial"/>
          <w:b/>
          <w:bCs/>
          <w:sz w:val="24"/>
          <w:szCs w:val="24"/>
        </w:rPr>
        <w:t>di</w:t>
      </w:r>
      <w:r w:rsidR="000E270D">
        <w:rPr>
          <w:rFonts w:ascii="Arial" w:hAnsi="Arial" w:cs="Arial"/>
          <w:b/>
          <w:bCs/>
          <w:sz w:val="24"/>
          <w:szCs w:val="24"/>
        </w:rPr>
        <w:t xml:space="preserve"> Campo nell’Elba</w:t>
      </w:r>
      <w:r>
        <w:rPr>
          <w:rFonts w:ascii="Arial" w:hAnsi="Arial" w:cs="Arial"/>
          <w:bCs/>
          <w:sz w:val="24"/>
          <w:szCs w:val="24"/>
        </w:rPr>
        <w:t>,</w:t>
      </w:r>
      <w:r w:rsidRPr="005C1BA2">
        <w:rPr>
          <w:rFonts w:ascii="Arial" w:hAnsi="Arial" w:cs="Arial"/>
          <w:sz w:val="24"/>
          <w:szCs w:val="24"/>
        </w:rPr>
        <w:t xml:space="preserve"> </w:t>
      </w:r>
      <w:r w:rsidR="000E270D">
        <w:rPr>
          <w:rFonts w:ascii="Arial" w:hAnsi="Arial" w:cs="Arial"/>
          <w:sz w:val="24"/>
          <w:szCs w:val="24"/>
        </w:rPr>
        <w:t xml:space="preserve">rappresentato </w:t>
      </w:r>
      <w:proofErr w:type="gramStart"/>
      <w:r w:rsidRPr="005C1BA2">
        <w:rPr>
          <w:rFonts w:ascii="Arial" w:hAnsi="Arial" w:cs="Arial"/>
          <w:sz w:val="24"/>
          <w:szCs w:val="24"/>
        </w:rPr>
        <w:t>d</w:t>
      </w:r>
      <w:r w:rsidR="000E270D">
        <w:rPr>
          <w:rFonts w:ascii="Arial" w:hAnsi="Arial" w:cs="Arial"/>
          <w:sz w:val="24"/>
          <w:szCs w:val="24"/>
        </w:rPr>
        <w:t>a</w:t>
      </w:r>
      <w:r w:rsidRPr="005C1BA2">
        <w:rPr>
          <w:rFonts w:ascii="Arial" w:hAnsi="Arial" w:cs="Arial"/>
          <w:sz w:val="24"/>
          <w:szCs w:val="24"/>
        </w:rPr>
        <w:t>l</w:t>
      </w:r>
      <w:r w:rsidR="000E270D">
        <w:rPr>
          <w:rFonts w:ascii="Arial" w:hAnsi="Arial" w:cs="Arial"/>
          <w:sz w:val="24"/>
          <w:szCs w:val="24"/>
        </w:rPr>
        <w:t>la  Dr.ssa</w:t>
      </w:r>
      <w:proofErr w:type="gramEnd"/>
      <w:r w:rsidR="00B63A20">
        <w:rPr>
          <w:rFonts w:ascii="Arial" w:hAnsi="Arial" w:cs="Arial"/>
          <w:sz w:val="24"/>
          <w:szCs w:val="24"/>
        </w:rPr>
        <w:t xml:space="preserve"> Sandra Landi</w:t>
      </w:r>
      <w:r>
        <w:rPr>
          <w:rFonts w:ascii="Arial" w:hAnsi="Arial" w:cs="Arial"/>
          <w:sz w:val="24"/>
          <w:szCs w:val="24"/>
        </w:rPr>
        <w:t xml:space="preserve">, nata a </w:t>
      </w:r>
      <w:r w:rsidR="00B63A20">
        <w:rPr>
          <w:rFonts w:ascii="Arial" w:hAnsi="Arial" w:cs="Arial"/>
          <w:sz w:val="24"/>
          <w:szCs w:val="24"/>
        </w:rPr>
        <w:t>Siena</w:t>
      </w:r>
      <w:r>
        <w:rPr>
          <w:rFonts w:ascii="Arial" w:hAnsi="Arial" w:cs="Arial"/>
          <w:sz w:val="24"/>
          <w:szCs w:val="24"/>
        </w:rPr>
        <w:t xml:space="preserve"> il </w:t>
      </w:r>
      <w:r w:rsidR="00B63A20">
        <w:rPr>
          <w:rFonts w:ascii="Arial" w:hAnsi="Arial" w:cs="Arial"/>
          <w:sz w:val="24"/>
          <w:szCs w:val="24"/>
        </w:rPr>
        <w:t>21.06.1959</w:t>
      </w:r>
      <w:r>
        <w:rPr>
          <w:rFonts w:ascii="Arial" w:hAnsi="Arial" w:cs="Arial"/>
          <w:sz w:val="24"/>
          <w:szCs w:val="24"/>
        </w:rPr>
        <w:t>, C.F.</w:t>
      </w:r>
      <w:r w:rsidR="000E270D">
        <w:rPr>
          <w:rFonts w:ascii="Arial" w:hAnsi="Arial" w:cs="Arial"/>
          <w:sz w:val="24"/>
          <w:szCs w:val="24"/>
        </w:rPr>
        <w:t>82001510492</w:t>
      </w:r>
      <w:r>
        <w:rPr>
          <w:rFonts w:ascii="Arial" w:hAnsi="Arial" w:cs="Arial"/>
          <w:sz w:val="24"/>
          <w:szCs w:val="24"/>
        </w:rPr>
        <w:t xml:space="preserve">, </w:t>
      </w:r>
      <w:r w:rsidR="000E270D">
        <w:rPr>
          <w:rFonts w:ascii="Arial" w:hAnsi="Arial" w:cs="Arial"/>
          <w:sz w:val="24"/>
          <w:szCs w:val="24"/>
        </w:rPr>
        <w:t>che interviene nel presente atto nella sua qualità di Responsabile del Servizio, ai sensi del decreto sindacale  n. 6 del 19/03/2020</w:t>
      </w:r>
      <w:r>
        <w:rPr>
          <w:rFonts w:ascii="Arial" w:hAnsi="Arial" w:cs="Arial"/>
          <w:sz w:val="24"/>
          <w:szCs w:val="24"/>
        </w:rPr>
        <w:t>;</w:t>
      </w:r>
    </w:p>
    <w:p w14:paraId="4A6C4955" w14:textId="77777777" w:rsidR="00F603D2" w:rsidRPr="005C1BA2" w:rsidRDefault="00F603D2" w:rsidP="00F603D2">
      <w:pPr>
        <w:spacing w:after="0" w:line="240" w:lineRule="auto"/>
        <w:rPr>
          <w:rFonts w:ascii="Arial" w:hAnsi="Arial" w:cs="Arial"/>
          <w:b/>
          <w:bCs/>
          <w:sz w:val="24"/>
          <w:szCs w:val="24"/>
        </w:rPr>
      </w:pPr>
    </w:p>
    <w:p w14:paraId="374613E4" w14:textId="14A71D36" w:rsidR="00F603D2" w:rsidRPr="005C1BA2" w:rsidRDefault="00F603D2" w:rsidP="00F603D2">
      <w:pPr>
        <w:spacing w:after="0" w:line="240" w:lineRule="auto"/>
        <w:jc w:val="both"/>
        <w:rPr>
          <w:rFonts w:ascii="Arial" w:hAnsi="Arial" w:cs="Arial"/>
          <w:sz w:val="24"/>
          <w:szCs w:val="24"/>
        </w:rPr>
      </w:pPr>
      <w:r w:rsidRPr="005C1BA2">
        <w:rPr>
          <w:rFonts w:ascii="Arial" w:hAnsi="Arial" w:cs="Arial"/>
          <w:b/>
          <w:bCs/>
          <w:sz w:val="24"/>
          <w:szCs w:val="24"/>
        </w:rPr>
        <w:t>Federazione Italiana Tabaccai</w:t>
      </w:r>
      <w:r w:rsidRPr="005C1BA2">
        <w:rPr>
          <w:rFonts w:ascii="Arial" w:hAnsi="Arial" w:cs="Arial"/>
          <w:sz w:val="24"/>
          <w:szCs w:val="24"/>
        </w:rPr>
        <w:t>, con sede legale in Roma, Via Leopoldo Serra 32, in persona d</w:t>
      </w:r>
      <w:r>
        <w:rPr>
          <w:rFonts w:ascii="Arial" w:hAnsi="Arial" w:cs="Arial"/>
          <w:sz w:val="24"/>
          <w:szCs w:val="24"/>
        </w:rPr>
        <w:t xml:space="preserve">el suo </w:t>
      </w:r>
      <w:r w:rsidR="008B18F3" w:rsidRPr="008B18F3">
        <w:rPr>
          <w:rFonts w:ascii="Arial" w:hAnsi="Arial" w:cs="Arial"/>
          <w:sz w:val="24"/>
          <w:szCs w:val="24"/>
        </w:rPr>
        <w:t xml:space="preserve">legale rappresentante </w:t>
      </w:r>
      <w:proofErr w:type="spellStart"/>
      <w:r w:rsidR="008B18F3" w:rsidRPr="008B18F3">
        <w:rPr>
          <w:rFonts w:ascii="Arial" w:hAnsi="Arial" w:cs="Arial"/>
          <w:sz w:val="24"/>
          <w:szCs w:val="24"/>
        </w:rPr>
        <w:t>pt</w:t>
      </w:r>
      <w:proofErr w:type="spellEnd"/>
      <w:r w:rsidR="008B18F3" w:rsidRPr="008B18F3">
        <w:rPr>
          <w:rFonts w:ascii="Arial" w:hAnsi="Arial" w:cs="Arial"/>
          <w:sz w:val="24"/>
          <w:szCs w:val="24"/>
        </w:rPr>
        <w:t>. e Presidente Nazionale: Cav. Uff. Giovanni Risso</w:t>
      </w:r>
      <w:r>
        <w:rPr>
          <w:rFonts w:ascii="Arial" w:hAnsi="Arial" w:cs="Arial"/>
          <w:sz w:val="24"/>
          <w:szCs w:val="24"/>
        </w:rPr>
        <w:t xml:space="preserve">, nato a Imperia (IM) il 24/11/1937, C.F. RSSGNN37S24E290D, </w:t>
      </w:r>
      <w:r w:rsidR="00D87277" w:rsidRPr="00D87277">
        <w:rPr>
          <w:rFonts w:ascii="Arial" w:hAnsi="Arial" w:cs="Arial"/>
          <w:sz w:val="24"/>
          <w:szCs w:val="24"/>
        </w:rPr>
        <w:t xml:space="preserve">domiciliato per la carica presso la sede </w:t>
      </w:r>
      <w:r w:rsidR="001F5213">
        <w:rPr>
          <w:rFonts w:ascii="Arial" w:hAnsi="Arial" w:cs="Arial"/>
          <w:sz w:val="24"/>
          <w:szCs w:val="24"/>
        </w:rPr>
        <w:t>legale</w:t>
      </w:r>
      <w:r>
        <w:rPr>
          <w:rFonts w:ascii="Arial" w:hAnsi="Arial" w:cs="Arial"/>
          <w:sz w:val="24"/>
          <w:szCs w:val="24"/>
        </w:rPr>
        <w:t xml:space="preserve">, </w:t>
      </w:r>
      <w:r w:rsidRPr="005C1BA2">
        <w:rPr>
          <w:rFonts w:ascii="Arial" w:hAnsi="Arial" w:cs="Arial"/>
          <w:sz w:val="24"/>
          <w:szCs w:val="24"/>
        </w:rPr>
        <w:t>(di seguito anche FIT);</w:t>
      </w:r>
    </w:p>
    <w:p w14:paraId="1675D112" w14:textId="77777777" w:rsidR="00F603D2" w:rsidRPr="005C1BA2" w:rsidRDefault="00F603D2" w:rsidP="00F603D2">
      <w:pPr>
        <w:spacing w:after="0" w:line="240" w:lineRule="auto"/>
        <w:jc w:val="both"/>
        <w:rPr>
          <w:rFonts w:ascii="Arial" w:hAnsi="Arial" w:cs="Arial"/>
          <w:sz w:val="24"/>
          <w:szCs w:val="24"/>
        </w:rPr>
      </w:pPr>
    </w:p>
    <w:p w14:paraId="40E25EB4" w14:textId="77777777" w:rsidR="00F603D2" w:rsidRPr="005C1BA2" w:rsidRDefault="00F603D2" w:rsidP="00F603D2">
      <w:pPr>
        <w:spacing w:after="0" w:line="240" w:lineRule="auto"/>
        <w:jc w:val="both"/>
        <w:rPr>
          <w:rFonts w:ascii="Arial" w:hAnsi="Arial" w:cs="Arial"/>
          <w:sz w:val="24"/>
          <w:szCs w:val="24"/>
        </w:rPr>
      </w:pPr>
    </w:p>
    <w:p w14:paraId="4757FDF3" w14:textId="77777777" w:rsidR="00F603D2" w:rsidRPr="005C1BA2" w:rsidRDefault="00F603D2" w:rsidP="00F603D2">
      <w:pPr>
        <w:spacing w:after="0" w:line="240" w:lineRule="auto"/>
        <w:jc w:val="center"/>
        <w:rPr>
          <w:rFonts w:ascii="Arial" w:hAnsi="Arial" w:cs="Arial"/>
          <w:b/>
          <w:i/>
          <w:iCs/>
          <w:sz w:val="24"/>
          <w:szCs w:val="24"/>
        </w:rPr>
      </w:pPr>
      <w:r w:rsidRPr="005C1BA2">
        <w:rPr>
          <w:rFonts w:ascii="Arial" w:hAnsi="Arial" w:cs="Arial"/>
          <w:b/>
          <w:i/>
          <w:iCs/>
          <w:sz w:val="24"/>
          <w:szCs w:val="24"/>
        </w:rPr>
        <w:t>Premesso che</w:t>
      </w:r>
    </w:p>
    <w:p w14:paraId="15B635F6" w14:textId="77777777" w:rsidR="00F603D2" w:rsidRPr="005C1BA2" w:rsidRDefault="00F603D2" w:rsidP="00F603D2">
      <w:pPr>
        <w:spacing w:after="0" w:line="240" w:lineRule="auto"/>
        <w:jc w:val="center"/>
        <w:rPr>
          <w:rFonts w:ascii="Arial" w:hAnsi="Arial" w:cs="Arial"/>
          <w:i/>
          <w:iCs/>
          <w:sz w:val="24"/>
          <w:szCs w:val="24"/>
        </w:rPr>
      </w:pPr>
    </w:p>
    <w:p w14:paraId="0A40DA50" w14:textId="77777777" w:rsidR="00F603D2" w:rsidRDefault="00F603D2" w:rsidP="00F603D2">
      <w:pPr>
        <w:pStyle w:val="Paragrafoelenco"/>
        <w:numPr>
          <w:ilvl w:val="0"/>
          <w:numId w:val="12"/>
        </w:numPr>
        <w:spacing w:after="0" w:line="240" w:lineRule="auto"/>
        <w:jc w:val="both"/>
        <w:rPr>
          <w:rFonts w:ascii="Arial" w:hAnsi="Arial" w:cs="Arial"/>
          <w:sz w:val="24"/>
          <w:szCs w:val="24"/>
        </w:rPr>
      </w:pPr>
      <w:r w:rsidRPr="005C1BA2">
        <w:rPr>
          <w:rFonts w:ascii="Arial" w:hAnsi="Arial" w:cs="Arial"/>
          <w:sz w:val="24"/>
          <w:szCs w:val="24"/>
        </w:rPr>
        <w:t xml:space="preserve">L’art.62 del Codice dell’Amministrazione Digitale </w:t>
      </w:r>
      <w:r>
        <w:rPr>
          <w:rFonts w:ascii="Arial" w:hAnsi="Arial" w:cs="Arial"/>
          <w:sz w:val="24"/>
          <w:szCs w:val="24"/>
        </w:rPr>
        <w:t xml:space="preserve">di cui al </w:t>
      </w:r>
      <w:proofErr w:type="spellStart"/>
      <w:r>
        <w:rPr>
          <w:rFonts w:ascii="Arial" w:hAnsi="Arial" w:cs="Arial"/>
          <w:sz w:val="24"/>
          <w:szCs w:val="24"/>
        </w:rPr>
        <w:t>D.Lgs.</w:t>
      </w:r>
      <w:proofErr w:type="spellEnd"/>
      <w:r>
        <w:rPr>
          <w:rFonts w:ascii="Arial" w:hAnsi="Arial" w:cs="Arial"/>
          <w:sz w:val="24"/>
          <w:szCs w:val="24"/>
        </w:rPr>
        <w:t xml:space="preserve"> 82/2005</w:t>
      </w:r>
      <w:r w:rsidRPr="005C1BA2">
        <w:rPr>
          <w:rFonts w:ascii="Arial" w:hAnsi="Arial" w:cs="Arial"/>
          <w:sz w:val="24"/>
          <w:szCs w:val="24"/>
        </w:rPr>
        <w:t xml:space="preserve"> ha istituito presso il Ministero dell’Interno l’Anagrafe Nazionale della Popolazione Residente (ANPR), quale base dati di interesse nazionale ai sensi dell’art.60 dello stesso Codice; </w:t>
      </w:r>
    </w:p>
    <w:p w14:paraId="7503EE86" w14:textId="77777777" w:rsidR="00F603D2" w:rsidRPr="005C1BA2" w:rsidRDefault="00F603D2" w:rsidP="00F603D2">
      <w:pPr>
        <w:pStyle w:val="Paragrafoelenco"/>
        <w:spacing w:after="0" w:line="240" w:lineRule="auto"/>
        <w:jc w:val="both"/>
        <w:rPr>
          <w:rFonts w:ascii="Arial" w:hAnsi="Arial" w:cs="Arial"/>
          <w:sz w:val="24"/>
          <w:szCs w:val="24"/>
        </w:rPr>
      </w:pPr>
    </w:p>
    <w:p w14:paraId="32E2851D" w14:textId="4AF324D0" w:rsidR="00F603D2" w:rsidRDefault="00F603D2" w:rsidP="00F603D2">
      <w:pPr>
        <w:pStyle w:val="Paragrafoelenco"/>
        <w:numPr>
          <w:ilvl w:val="0"/>
          <w:numId w:val="12"/>
        </w:numPr>
        <w:spacing w:after="0" w:line="240" w:lineRule="auto"/>
        <w:jc w:val="both"/>
        <w:rPr>
          <w:rFonts w:ascii="Arial" w:hAnsi="Arial" w:cs="Arial"/>
          <w:sz w:val="24"/>
          <w:szCs w:val="24"/>
        </w:rPr>
      </w:pPr>
      <w:r w:rsidRPr="005C1BA2">
        <w:rPr>
          <w:rFonts w:ascii="Arial" w:hAnsi="Arial" w:cs="Arial"/>
          <w:sz w:val="24"/>
          <w:szCs w:val="24"/>
        </w:rPr>
        <w:t xml:space="preserve">Il Comune di </w:t>
      </w:r>
      <w:r w:rsidR="000E270D">
        <w:rPr>
          <w:rFonts w:ascii="Arial" w:hAnsi="Arial" w:cs="Arial"/>
          <w:sz w:val="24"/>
          <w:szCs w:val="24"/>
        </w:rPr>
        <w:t>Campo nell’Elba</w:t>
      </w:r>
      <w:r w:rsidRPr="005C1BA2">
        <w:rPr>
          <w:rFonts w:ascii="Arial" w:hAnsi="Arial" w:cs="Arial"/>
          <w:sz w:val="24"/>
          <w:szCs w:val="24"/>
        </w:rPr>
        <w:t xml:space="preserve"> ha positivamente completato il subentro nell’ANPR, mediante migrazione ed allineamento della banca dati locale;</w:t>
      </w:r>
    </w:p>
    <w:p w14:paraId="37197BE2" w14:textId="77777777" w:rsidR="00F603D2" w:rsidRDefault="00F603D2" w:rsidP="00F603D2">
      <w:pPr>
        <w:pStyle w:val="Paragrafoelenco"/>
        <w:spacing w:after="0" w:line="240" w:lineRule="auto"/>
        <w:jc w:val="both"/>
        <w:rPr>
          <w:rFonts w:ascii="Arial" w:hAnsi="Arial" w:cs="Arial"/>
          <w:sz w:val="24"/>
          <w:szCs w:val="24"/>
        </w:rPr>
      </w:pPr>
    </w:p>
    <w:p w14:paraId="67B2587A" w14:textId="77777777" w:rsidR="00F603D2" w:rsidRDefault="00F603D2" w:rsidP="00F603D2">
      <w:pPr>
        <w:pStyle w:val="Paragrafoelenco"/>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9191A"/>
          <w:sz w:val="24"/>
          <w:szCs w:val="24"/>
          <w:lang w:eastAsia="it-IT"/>
        </w:rPr>
      </w:pPr>
      <w:r>
        <w:rPr>
          <w:rFonts w:ascii="Arial" w:eastAsia="Times New Roman" w:hAnsi="Arial" w:cs="Arial"/>
          <w:color w:val="19191A"/>
          <w:sz w:val="24"/>
          <w:szCs w:val="24"/>
          <w:lang w:eastAsia="it-IT"/>
        </w:rPr>
        <w:t xml:space="preserve">Alla luce dell’art. 62 comma 3 del citato </w:t>
      </w:r>
      <w:proofErr w:type="spellStart"/>
      <w:r>
        <w:rPr>
          <w:rFonts w:ascii="Arial" w:eastAsia="Times New Roman" w:hAnsi="Arial" w:cs="Arial"/>
          <w:color w:val="19191A"/>
          <w:sz w:val="24"/>
          <w:szCs w:val="24"/>
          <w:lang w:eastAsia="it-IT"/>
        </w:rPr>
        <w:t>D.Lgs.</w:t>
      </w:r>
      <w:proofErr w:type="spellEnd"/>
      <w:r>
        <w:rPr>
          <w:rFonts w:ascii="Arial" w:eastAsia="Times New Roman" w:hAnsi="Arial" w:cs="Arial"/>
          <w:color w:val="19191A"/>
          <w:sz w:val="24"/>
          <w:szCs w:val="24"/>
          <w:lang w:eastAsia="it-IT"/>
        </w:rPr>
        <w:t xml:space="preserve"> 82/2005, l</w:t>
      </w:r>
      <w:r w:rsidRPr="00137D2E">
        <w:rPr>
          <w:rFonts w:ascii="Arial" w:eastAsia="Times New Roman" w:hAnsi="Arial" w:cs="Arial"/>
          <w:color w:val="19191A"/>
          <w:sz w:val="24"/>
          <w:szCs w:val="24"/>
          <w:lang w:eastAsia="it-IT"/>
        </w:rPr>
        <w:t xml:space="preserve">'ANPR consente ai comuni la certificazione dei dati anagrafici nel rispetto di quanto previsto </w:t>
      </w:r>
      <w:r>
        <w:rPr>
          <w:rFonts w:ascii="Arial" w:eastAsia="Times New Roman" w:hAnsi="Arial" w:cs="Arial"/>
          <w:color w:val="19191A"/>
          <w:sz w:val="24"/>
          <w:szCs w:val="24"/>
          <w:lang w:eastAsia="it-IT"/>
        </w:rPr>
        <w:t xml:space="preserve">dagli </w:t>
      </w:r>
      <w:r w:rsidRPr="00137D2E">
        <w:rPr>
          <w:rFonts w:ascii="Arial" w:eastAsia="Times New Roman" w:hAnsi="Arial" w:cs="Arial"/>
          <w:color w:val="19191A"/>
          <w:sz w:val="24"/>
          <w:szCs w:val="24"/>
          <w:lang w:eastAsia="it-IT"/>
        </w:rPr>
        <w:t>articol</w:t>
      </w:r>
      <w:r>
        <w:rPr>
          <w:rFonts w:ascii="Arial" w:eastAsia="Times New Roman" w:hAnsi="Arial" w:cs="Arial"/>
          <w:color w:val="19191A"/>
          <w:sz w:val="24"/>
          <w:szCs w:val="24"/>
          <w:lang w:eastAsia="it-IT"/>
        </w:rPr>
        <w:t>i</w:t>
      </w:r>
      <w:r w:rsidRPr="00137D2E">
        <w:rPr>
          <w:rFonts w:ascii="Arial" w:eastAsia="Times New Roman" w:hAnsi="Arial" w:cs="Arial"/>
          <w:color w:val="19191A"/>
          <w:sz w:val="24"/>
          <w:szCs w:val="24"/>
          <w:lang w:eastAsia="it-IT"/>
        </w:rPr>
        <w:t xml:space="preserve"> 33 </w:t>
      </w:r>
      <w:r>
        <w:rPr>
          <w:rFonts w:ascii="Arial" w:eastAsia="Times New Roman" w:hAnsi="Arial" w:cs="Arial"/>
          <w:color w:val="19191A"/>
          <w:sz w:val="24"/>
          <w:szCs w:val="24"/>
          <w:lang w:eastAsia="it-IT"/>
        </w:rPr>
        <w:t xml:space="preserve">e 35 </w:t>
      </w:r>
      <w:r w:rsidRPr="00137D2E">
        <w:rPr>
          <w:rFonts w:ascii="Arial" w:eastAsia="Times New Roman" w:hAnsi="Arial" w:cs="Arial"/>
          <w:color w:val="19191A"/>
          <w:sz w:val="24"/>
          <w:szCs w:val="24"/>
          <w:lang w:eastAsia="it-IT"/>
        </w:rPr>
        <w:t xml:space="preserve">del </w:t>
      </w:r>
      <w:r>
        <w:rPr>
          <w:rFonts w:ascii="Arial" w:eastAsia="Times New Roman" w:hAnsi="Arial" w:cs="Arial"/>
          <w:color w:val="19191A"/>
          <w:sz w:val="24"/>
          <w:szCs w:val="24"/>
          <w:lang w:eastAsia="it-IT"/>
        </w:rPr>
        <w:t>DPR 223/</w:t>
      </w:r>
      <w:r w:rsidRPr="00137D2E">
        <w:rPr>
          <w:rFonts w:ascii="Arial" w:eastAsia="Times New Roman" w:hAnsi="Arial" w:cs="Arial"/>
          <w:color w:val="19191A"/>
          <w:sz w:val="24"/>
          <w:szCs w:val="24"/>
          <w:lang w:eastAsia="it-IT"/>
        </w:rPr>
        <w:t>1989</w:t>
      </w:r>
      <w:r>
        <w:rPr>
          <w:rFonts w:ascii="Arial" w:eastAsia="Times New Roman" w:hAnsi="Arial" w:cs="Arial"/>
          <w:color w:val="19191A"/>
          <w:sz w:val="24"/>
          <w:szCs w:val="24"/>
          <w:lang w:eastAsia="it-IT"/>
        </w:rPr>
        <w:t>;</w:t>
      </w:r>
    </w:p>
    <w:p w14:paraId="3FF9362F" w14:textId="77777777" w:rsidR="00F603D2" w:rsidRPr="00137D2E" w:rsidRDefault="00F603D2" w:rsidP="00F603D2">
      <w:pPr>
        <w:pStyle w:val="Paragrafoelenco"/>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9191A"/>
          <w:sz w:val="24"/>
          <w:szCs w:val="24"/>
          <w:lang w:eastAsia="it-IT"/>
        </w:rPr>
      </w:pPr>
    </w:p>
    <w:p w14:paraId="56A07833" w14:textId="32AC760D" w:rsidR="00F603D2" w:rsidRDefault="00F603D2" w:rsidP="00F603D2">
      <w:pPr>
        <w:pStyle w:val="Paragrafoelenco"/>
        <w:numPr>
          <w:ilvl w:val="0"/>
          <w:numId w:val="12"/>
        </w:numPr>
        <w:spacing w:after="0" w:line="240" w:lineRule="auto"/>
        <w:jc w:val="both"/>
        <w:rPr>
          <w:rFonts w:ascii="Arial" w:hAnsi="Arial" w:cs="Arial"/>
          <w:sz w:val="24"/>
          <w:szCs w:val="24"/>
        </w:rPr>
      </w:pPr>
      <w:r w:rsidRPr="005C1BA2">
        <w:rPr>
          <w:rFonts w:ascii="Arial" w:hAnsi="Arial" w:cs="Arial"/>
          <w:sz w:val="24"/>
          <w:szCs w:val="24"/>
        </w:rPr>
        <w:t xml:space="preserve">In una logica di efficacia ed efficienza dell’azione amministrativa e di miglioramento dei servizi in favore degli utenti, il Comune di </w:t>
      </w:r>
      <w:r w:rsidR="000E270D">
        <w:rPr>
          <w:rFonts w:ascii="Arial" w:hAnsi="Arial" w:cs="Arial"/>
          <w:sz w:val="24"/>
          <w:szCs w:val="24"/>
        </w:rPr>
        <w:t>campo nell’Elba</w:t>
      </w:r>
      <w:r>
        <w:rPr>
          <w:rFonts w:ascii="Arial" w:hAnsi="Arial" w:cs="Arial"/>
          <w:sz w:val="24"/>
          <w:szCs w:val="24"/>
        </w:rPr>
        <w:t xml:space="preserve"> </w:t>
      </w:r>
      <w:r w:rsidRPr="005C1BA2">
        <w:rPr>
          <w:rFonts w:ascii="Arial" w:hAnsi="Arial" w:cs="Arial"/>
          <w:sz w:val="24"/>
          <w:szCs w:val="24"/>
        </w:rPr>
        <w:t>intende promuovere la possibilità del rilascio di certificati anagrafici attraverso punti distribuiti sul territorio in alternativa agli uffici istituzionali comunali;</w:t>
      </w:r>
    </w:p>
    <w:p w14:paraId="65300F2C" w14:textId="77777777" w:rsidR="00F603D2" w:rsidRPr="005C1BA2" w:rsidRDefault="00F603D2" w:rsidP="00F603D2">
      <w:pPr>
        <w:pStyle w:val="Paragrafoelenco"/>
        <w:spacing w:after="0" w:line="240" w:lineRule="auto"/>
        <w:jc w:val="both"/>
        <w:rPr>
          <w:rFonts w:ascii="Arial" w:hAnsi="Arial" w:cs="Arial"/>
          <w:sz w:val="24"/>
          <w:szCs w:val="24"/>
        </w:rPr>
      </w:pPr>
    </w:p>
    <w:p w14:paraId="7FC2F23B" w14:textId="77777777" w:rsidR="00F603D2" w:rsidRDefault="00F603D2" w:rsidP="00F603D2">
      <w:pPr>
        <w:pStyle w:val="Paragrafoelenco"/>
        <w:numPr>
          <w:ilvl w:val="0"/>
          <w:numId w:val="12"/>
        </w:numPr>
        <w:spacing w:after="0" w:line="240" w:lineRule="auto"/>
        <w:jc w:val="both"/>
        <w:rPr>
          <w:rFonts w:ascii="Arial" w:hAnsi="Arial" w:cs="Arial"/>
          <w:sz w:val="24"/>
          <w:szCs w:val="24"/>
        </w:rPr>
      </w:pPr>
      <w:r w:rsidRPr="005C1BA2">
        <w:rPr>
          <w:rFonts w:ascii="Arial" w:hAnsi="Arial" w:cs="Arial"/>
          <w:sz w:val="24"/>
          <w:szCs w:val="24"/>
        </w:rPr>
        <w:t>E’ quindi interesse dell’Amministrazione realizzare forme di collaborazione che, attraverso l’ausilio di adeguati ed innovativi strumenti tecnologici, permettano di rendere più efficienti i servizi erogati alla collettività ed in particolare agli utenti con maggiore difficoltà di accesso ai sistemi informatici;</w:t>
      </w:r>
    </w:p>
    <w:p w14:paraId="74D3CD2C" w14:textId="77777777" w:rsidR="00F603D2" w:rsidRPr="005C1BA2" w:rsidRDefault="00F603D2" w:rsidP="00F603D2">
      <w:pPr>
        <w:pStyle w:val="Paragrafoelenco"/>
        <w:spacing w:after="0" w:line="240" w:lineRule="auto"/>
        <w:jc w:val="both"/>
        <w:rPr>
          <w:rFonts w:ascii="Arial" w:hAnsi="Arial" w:cs="Arial"/>
          <w:sz w:val="24"/>
          <w:szCs w:val="24"/>
        </w:rPr>
      </w:pPr>
    </w:p>
    <w:p w14:paraId="7C73080B" w14:textId="77777777" w:rsidR="00F603D2" w:rsidRDefault="00F603D2" w:rsidP="00F603D2">
      <w:pPr>
        <w:pStyle w:val="Paragrafoelenco"/>
        <w:numPr>
          <w:ilvl w:val="0"/>
          <w:numId w:val="12"/>
        </w:numPr>
        <w:spacing w:after="0" w:line="240" w:lineRule="auto"/>
        <w:jc w:val="both"/>
        <w:rPr>
          <w:rFonts w:ascii="Arial" w:hAnsi="Arial" w:cs="Arial"/>
          <w:sz w:val="24"/>
          <w:szCs w:val="24"/>
        </w:rPr>
      </w:pPr>
      <w:r w:rsidRPr="005C1BA2">
        <w:rPr>
          <w:rFonts w:ascii="Arial" w:hAnsi="Arial" w:cs="Arial"/>
          <w:sz w:val="24"/>
          <w:szCs w:val="24"/>
        </w:rPr>
        <w:t>La FIT, Federazione Tabaccai Italiani, rappresentativa a livello nazionale di un network di oltre 44.000 esercizi associati, vanta una consolidata esperienza nell’erogazione di servizi all’utenza ed ha già aderito in diverse realtà territoriali a progetti di decentramento delle attività di rilascio delle certificazioni anagrafiche attraverso il coinvolgimento degli operatori economici della rete;</w:t>
      </w:r>
    </w:p>
    <w:p w14:paraId="64087FF6" w14:textId="77777777" w:rsidR="00F603D2" w:rsidRPr="005C1BA2" w:rsidRDefault="00F603D2" w:rsidP="00F603D2">
      <w:pPr>
        <w:pStyle w:val="Paragrafoelenco"/>
        <w:spacing w:after="0" w:line="240" w:lineRule="auto"/>
        <w:jc w:val="both"/>
        <w:rPr>
          <w:rFonts w:ascii="Arial" w:hAnsi="Arial" w:cs="Arial"/>
          <w:sz w:val="24"/>
          <w:szCs w:val="24"/>
        </w:rPr>
      </w:pPr>
    </w:p>
    <w:p w14:paraId="3521E4D9" w14:textId="77777777" w:rsidR="00F603D2" w:rsidRDefault="00F603D2" w:rsidP="00F603D2">
      <w:pPr>
        <w:pStyle w:val="Paragrafoelenco"/>
        <w:numPr>
          <w:ilvl w:val="0"/>
          <w:numId w:val="12"/>
        </w:numPr>
        <w:spacing w:after="0" w:line="240" w:lineRule="auto"/>
        <w:jc w:val="both"/>
        <w:rPr>
          <w:rFonts w:ascii="Arial" w:hAnsi="Arial" w:cs="Arial"/>
          <w:sz w:val="24"/>
          <w:szCs w:val="24"/>
        </w:rPr>
      </w:pPr>
      <w:r>
        <w:rPr>
          <w:rFonts w:ascii="Arial" w:hAnsi="Arial" w:cs="Arial"/>
          <w:sz w:val="24"/>
          <w:szCs w:val="24"/>
        </w:rPr>
        <w:t>Per l</w:t>
      </w:r>
      <w:r w:rsidRPr="005C1BA2">
        <w:rPr>
          <w:rFonts w:ascii="Arial" w:hAnsi="Arial" w:cs="Arial"/>
          <w:sz w:val="24"/>
          <w:szCs w:val="24"/>
        </w:rPr>
        <w:t>a realizzazione di tali progetti</w:t>
      </w:r>
      <w:r>
        <w:rPr>
          <w:rFonts w:ascii="Arial" w:hAnsi="Arial" w:cs="Arial"/>
          <w:sz w:val="24"/>
          <w:szCs w:val="24"/>
        </w:rPr>
        <w:t xml:space="preserve"> che </w:t>
      </w:r>
      <w:r w:rsidRPr="005C1BA2">
        <w:rPr>
          <w:rFonts w:ascii="Arial" w:hAnsi="Arial" w:cs="Arial"/>
          <w:sz w:val="24"/>
          <w:szCs w:val="24"/>
        </w:rPr>
        <w:t>ha</w:t>
      </w:r>
      <w:r>
        <w:rPr>
          <w:rFonts w:ascii="Arial" w:hAnsi="Arial" w:cs="Arial"/>
          <w:sz w:val="24"/>
          <w:szCs w:val="24"/>
        </w:rPr>
        <w:t>nno</w:t>
      </w:r>
      <w:r w:rsidRPr="005C1BA2">
        <w:rPr>
          <w:rFonts w:ascii="Arial" w:hAnsi="Arial" w:cs="Arial"/>
          <w:sz w:val="24"/>
          <w:szCs w:val="24"/>
        </w:rPr>
        <w:t xml:space="preserve"> garantito capillarità e flessibilità de</w:t>
      </w:r>
      <w:r>
        <w:rPr>
          <w:rFonts w:ascii="Arial" w:hAnsi="Arial" w:cs="Arial"/>
          <w:sz w:val="24"/>
          <w:szCs w:val="24"/>
        </w:rPr>
        <w:t>i</w:t>
      </w:r>
      <w:r w:rsidRPr="005C1BA2">
        <w:rPr>
          <w:rFonts w:ascii="Arial" w:hAnsi="Arial" w:cs="Arial"/>
          <w:sz w:val="24"/>
          <w:szCs w:val="24"/>
        </w:rPr>
        <w:t xml:space="preserve"> servizi a vantaggio di tutte le fasce di utenza, generando peraltro minori oneri per le amministrazioni in termini di impiego di risorse interne sia di sportello che di back office</w:t>
      </w:r>
      <w:r>
        <w:rPr>
          <w:rFonts w:ascii="Arial" w:hAnsi="Arial" w:cs="Arial"/>
          <w:sz w:val="24"/>
          <w:szCs w:val="24"/>
        </w:rPr>
        <w:t xml:space="preserve">, FIT si è avvalsa per tutti gli aspetti operativi, tecnici ed informatici della collaborazione di </w:t>
      </w:r>
      <w:proofErr w:type="spellStart"/>
      <w:r>
        <w:rPr>
          <w:rFonts w:ascii="Arial" w:hAnsi="Arial" w:cs="Arial"/>
          <w:sz w:val="24"/>
          <w:szCs w:val="24"/>
        </w:rPr>
        <w:t>Novares</w:t>
      </w:r>
      <w:proofErr w:type="spellEnd"/>
      <w:r>
        <w:rPr>
          <w:rFonts w:ascii="Arial" w:hAnsi="Arial" w:cs="Arial"/>
          <w:sz w:val="24"/>
          <w:szCs w:val="24"/>
        </w:rPr>
        <w:t xml:space="preserve"> </w:t>
      </w:r>
      <w:proofErr w:type="spellStart"/>
      <w:r>
        <w:rPr>
          <w:rFonts w:ascii="Arial" w:hAnsi="Arial" w:cs="Arial"/>
          <w:sz w:val="24"/>
          <w:szCs w:val="24"/>
        </w:rPr>
        <w:t>SpA</w:t>
      </w:r>
      <w:proofErr w:type="spellEnd"/>
      <w:r>
        <w:rPr>
          <w:rFonts w:ascii="Arial" w:hAnsi="Arial" w:cs="Arial"/>
          <w:sz w:val="24"/>
          <w:szCs w:val="24"/>
        </w:rPr>
        <w:t>, società del Gruppo che vanta una consolidata esperienza</w:t>
      </w:r>
      <w:r w:rsidRPr="00786960">
        <w:rPr>
          <w:rFonts w:ascii="Arial" w:hAnsi="Arial" w:cs="Arial"/>
          <w:sz w:val="24"/>
          <w:szCs w:val="24"/>
        </w:rPr>
        <w:t xml:space="preserve"> </w:t>
      </w:r>
      <w:r w:rsidRPr="005C1BA2">
        <w:rPr>
          <w:rFonts w:ascii="Arial" w:hAnsi="Arial" w:cs="Arial"/>
          <w:sz w:val="24"/>
          <w:szCs w:val="24"/>
        </w:rPr>
        <w:t xml:space="preserve">nel campo </w:t>
      </w:r>
      <w:r>
        <w:rPr>
          <w:rFonts w:ascii="Arial" w:hAnsi="Arial" w:cs="Arial"/>
          <w:sz w:val="24"/>
          <w:szCs w:val="24"/>
        </w:rPr>
        <w:t>delle attività in favore</w:t>
      </w:r>
      <w:r w:rsidRPr="005C1BA2">
        <w:rPr>
          <w:rFonts w:ascii="Arial" w:hAnsi="Arial" w:cs="Arial"/>
          <w:sz w:val="24"/>
          <w:szCs w:val="24"/>
        </w:rPr>
        <w:t xml:space="preserve"> </w:t>
      </w:r>
      <w:r>
        <w:rPr>
          <w:rFonts w:ascii="Arial" w:hAnsi="Arial" w:cs="Arial"/>
          <w:sz w:val="24"/>
          <w:szCs w:val="24"/>
        </w:rPr>
        <w:t>de</w:t>
      </w:r>
      <w:r w:rsidRPr="005C1BA2">
        <w:rPr>
          <w:rFonts w:ascii="Arial" w:hAnsi="Arial" w:cs="Arial"/>
          <w:sz w:val="24"/>
          <w:szCs w:val="24"/>
        </w:rPr>
        <w:t xml:space="preserve">lla </w:t>
      </w:r>
      <w:r>
        <w:rPr>
          <w:rFonts w:ascii="Arial" w:hAnsi="Arial" w:cs="Arial"/>
          <w:sz w:val="24"/>
          <w:szCs w:val="24"/>
        </w:rPr>
        <w:t>P</w:t>
      </w:r>
      <w:r w:rsidRPr="005C1BA2">
        <w:rPr>
          <w:rFonts w:ascii="Arial" w:hAnsi="Arial" w:cs="Arial"/>
          <w:sz w:val="24"/>
          <w:szCs w:val="24"/>
        </w:rPr>
        <w:t xml:space="preserve">ubblica </w:t>
      </w:r>
      <w:r>
        <w:rPr>
          <w:rFonts w:ascii="Arial" w:hAnsi="Arial" w:cs="Arial"/>
          <w:sz w:val="24"/>
          <w:szCs w:val="24"/>
        </w:rPr>
        <w:t>A</w:t>
      </w:r>
      <w:r w:rsidRPr="005C1BA2">
        <w:rPr>
          <w:rFonts w:ascii="Arial" w:hAnsi="Arial" w:cs="Arial"/>
          <w:sz w:val="24"/>
          <w:szCs w:val="24"/>
        </w:rPr>
        <w:t>mministrazione;</w:t>
      </w:r>
    </w:p>
    <w:p w14:paraId="7055228F" w14:textId="77777777" w:rsidR="00F603D2" w:rsidRPr="005C1BA2" w:rsidRDefault="00F603D2" w:rsidP="00F603D2">
      <w:pPr>
        <w:pStyle w:val="Paragrafoelenco"/>
        <w:spacing w:after="0" w:line="240" w:lineRule="auto"/>
        <w:jc w:val="both"/>
        <w:rPr>
          <w:rFonts w:ascii="Arial" w:hAnsi="Arial" w:cs="Arial"/>
          <w:sz w:val="24"/>
          <w:szCs w:val="24"/>
        </w:rPr>
      </w:pPr>
    </w:p>
    <w:p w14:paraId="0D1BBDF7" w14:textId="509378FA" w:rsidR="00F603D2" w:rsidRDefault="00F603D2" w:rsidP="00F603D2">
      <w:pPr>
        <w:pStyle w:val="Paragrafoelenco"/>
        <w:numPr>
          <w:ilvl w:val="0"/>
          <w:numId w:val="12"/>
        </w:numPr>
        <w:spacing w:after="0" w:line="240" w:lineRule="auto"/>
        <w:jc w:val="both"/>
        <w:rPr>
          <w:rFonts w:ascii="Arial" w:hAnsi="Arial" w:cs="Arial"/>
          <w:sz w:val="24"/>
          <w:szCs w:val="24"/>
        </w:rPr>
      </w:pPr>
      <w:r w:rsidRPr="005C1BA2">
        <w:rPr>
          <w:rFonts w:ascii="Arial" w:hAnsi="Arial" w:cs="Arial"/>
          <w:sz w:val="24"/>
          <w:szCs w:val="24"/>
        </w:rPr>
        <w:t xml:space="preserve">Il Comune di </w:t>
      </w:r>
      <w:r w:rsidR="000E270D">
        <w:rPr>
          <w:rFonts w:ascii="Arial" w:hAnsi="Arial" w:cs="Arial"/>
          <w:sz w:val="24"/>
          <w:szCs w:val="24"/>
        </w:rPr>
        <w:t>Campo nell’Elba</w:t>
      </w:r>
      <w:r w:rsidRPr="005C1BA2">
        <w:rPr>
          <w:rFonts w:ascii="Arial" w:hAnsi="Arial" w:cs="Arial"/>
          <w:sz w:val="24"/>
          <w:szCs w:val="24"/>
        </w:rPr>
        <w:t xml:space="preserve"> ha manifestato la propria disponibilità a sottoscrivere una </w:t>
      </w:r>
      <w:r>
        <w:rPr>
          <w:rFonts w:ascii="Arial" w:hAnsi="Arial" w:cs="Arial"/>
          <w:sz w:val="24"/>
          <w:szCs w:val="24"/>
        </w:rPr>
        <w:t>Convenzione</w:t>
      </w:r>
      <w:r w:rsidRPr="005C1BA2">
        <w:rPr>
          <w:rFonts w:ascii="Arial" w:hAnsi="Arial" w:cs="Arial"/>
          <w:sz w:val="24"/>
          <w:szCs w:val="24"/>
        </w:rPr>
        <w:t xml:space="preserve"> con FIT - senza </w:t>
      </w:r>
      <w:r>
        <w:rPr>
          <w:rFonts w:ascii="Arial" w:hAnsi="Arial" w:cs="Arial"/>
          <w:sz w:val="24"/>
          <w:szCs w:val="24"/>
        </w:rPr>
        <w:t xml:space="preserve">alcun </w:t>
      </w:r>
      <w:r w:rsidRPr="005C1BA2">
        <w:rPr>
          <w:rFonts w:ascii="Arial" w:hAnsi="Arial" w:cs="Arial"/>
          <w:sz w:val="24"/>
          <w:szCs w:val="24"/>
        </w:rPr>
        <w:t>carattere di esclusività - finalizzata a garantire</w:t>
      </w:r>
      <w:r w:rsidRPr="0037332F">
        <w:rPr>
          <w:rFonts w:ascii="Arial" w:hAnsi="Arial" w:cs="Arial"/>
          <w:sz w:val="24"/>
          <w:szCs w:val="24"/>
        </w:rPr>
        <w:t xml:space="preserve"> </w:t>
      </w:r>
      <w:r>
        <w:rPr>
          <w:rFonts w:ascii="Arial" w:hAnsi="Arial" w:cs="Arial"/>
          <w:sz w:val="24"/>
          <w:szCs w:val="24"/>
        </w:rPr>
        <w:t xml:space="preserve">ai cittadini, attraverso modalità compatibili e coerenti con i vincoli e le disposizioni dettate dal quadro normativo di riferimento, punti alternativi presso i quali richiedere e stampare i </w:t>
      </w:r>
      <w:r w:rsidRPr="005C1BA2">
        <w:rPr>
          <w:rFonts w:ascii="Arial" w:hAnsi="Arial" w:cs="Arial"/>
          <w:sz w:val="24"/>
          <w:szCs w:val="24"/>
        </w:rPr>
        <w:t>certificati anagrafici</w:t>
      </w:r>
      <w:r>
        <w:rPr>
          <w:rFonts w:ascii="Arial" w:hAnsi="Arial" w:cs="Arial"/>
          <w:sz w:val="24"/>
          <w:szCs w:val="24"/>
        </w:rPr>
        <w:t>,</w:t>
      </w:r>
      <w:r w:rsidRPr="005C1BA2">
        <w:rPr>
          <w:rFonts w:ascii="Arial" w:hAnsi="Arial" w:cs="Arial"/>
          <w:sz w:val="24"/>
          <w:szCs w:val="24"/>
        </w:rPr>
        <w:t xml:space="preserve"> rispetto agli uffici dell’Amministrazione a ciò deputati;</w:t>
      </w:r>
    </w:p>
    <w:p w14:paraId="7C536380" w14:textId="77777777" w:rsidR="00F603D2" w:rsidRPr="005C1BA2" w:rsidRDefault="00F603D2" w:rsidP="00F603D2">
      <w:pPr>
        <w:pStyle w:val="Paragrafoelenco"/>
        <w:spacing w:after="0" w:line="240" w:lineRule="auto"/>
        <w:jc w:val="both"/>
        <w:rPr>
          <w:rFonts w:ascii="Arial" w:hAnsi="Arial" w:cs="Arial"/>
          <w:sz w:val="24"/>
          <w:szCs w:val="24"/>
        </w:rPr>
      </w:pPr>
    </w:p>
    <w:p w14:paraId="261D1D3D" w14:textId="77777777" w:rsidR="00F603D2" w:rsidRDefault="00F603D2" w:rsidP="00F603D2">
      <w:pPr>
        <w:pStyle w:val="Paragrafoelenco"/>
        <w:numPr>
          <w:ilvl w:val="0"/>
          <w:numId w:val="12"/>
        </w:numPr>
        <w:spacing w:after="0" w:line="240" w:lineRule="auto"/>
        <w:jc w:val="both"/>
        <w:rPr>
          <w:rFonts w:ascii="Arial" w:hAnsi="Arial" w:cs="Arial"/>
          <w:sz w:val="24"/>
          <w:szCs w:val="24"/>
        </w:rPr>
      </w:pPr>
      <w:r>
        <w:rPr>
          <w:rFonts w:ascii="Arial" w:hAnsi="Arial" w:cs="Arial"/>
          <w:sz w:val="24"/>
          <w:szCs w:val="24"/>
        </w:rPr>
        <w:t>Con riferimento</w:t>
      </w:r>
      <w:r w:rsidRPr="005C1BA2">
        <w:rPr>
          <w:rFonts w:ascii="Arial" w:hAnsi="Arial" w:cs="Arial"/>
          <w:sz w:val="24"/>
          <w:szCs w:val="24"/>
        </w:rPr>
        <w:t xml:space="preserve"> al progetto di decentramento di cui al punto che precede</w:t>
      </w:r>
      <w:r>
        <w:rPr>
          <w:rFonts w:ascii="Arial" w:hAnsi="Arial" w:cs="Arial"/>
          <w:sz w:val="24"/>
          <w:szCs w:val="24"/>
        </w:rPr>
        <w:t xml:space="preserve"> e nell’ambito della autonomia organizzativa riconosciuta per la sua realizzazione</w:t>
      </w:r>
      <w:r w:rsidRPr="005C1BA2">
        <w:rPr>
          <w:rFonts w:ascii="Arial" w:hAnsi="Arial" w:cs="Arial"/>
          <w:sz w:val="24"/>
          <w:szCs w:val="24"/>
        </w:rPr>
        <w:t xml:space="preserve">, </w:t>
      </w:r>
      <w:r>
        <w:rPr>
          <w:rFonts w:ascii="Arial" w:hAnsi="Arial" w:cs="Arial"/>
          <w:sz w:val="24"/>
          <w:szCs w:val="24"/>
        </w:rPr>
        <w:t xml:space="preserve">FIT dichiara sin d’ora che si avvarrà della collaborazione di </w:t>
      </w:r>
      <w:proofErr w:type="spellStart"/>
      <w:r w:rsidRPr="005C1BA2">
        <w:rPr>
          <w:rFonts w:ascii="Arial" w:hAnsi="Arial" w:cs="Arial"/>
          <w:sz w:val="24"/>
          <w:szCs w:val="24"/>
        </w:rPr>
        <w:t>Novares</w:t>
      </w:r>
      <w:proofErr w:type="spellEnd"/>
      <w:r w:rsidRPr="005C1BA2">
        <w:rPr>
          <w:rFonts w:ascii="Arial" w:hAnsi="Arial" w:cs="Arial"/>
          <w:sz w:val="24"/>
          <w:szCs w:val="24"/>
        </w:rPr>
        <w:t xml:space="preserve"> </w:t>
      </w:r>
      <w:proofErr w:type="spellStart"/>
      <w:r w:rsidRPr="005C1BA2">
        <w:rPr>
          <w:rFonts w:ascii="Arial" w:hAnsi="Arial" w:cs="Arial"/>
          <w:sz w:val="24"/>
          <w:szCs w:val="24"/>
        </w:rPr>
        <w:t>SpA</w:t>
      </w:r>
      <w:proofErr w:type="spellEnd"/>
      <w:r>
        <w:rPr>
          <w:rFonts w:ascii="Arial" w:hAnsi="Arial" w:cs="Arial"/>
          <w:sz w:val="24"/>
          <w:szCs w:val="24"/>
        </w:rPr>
        <w:t xml:space="preserve"> per i </w:t>
      </w:r>
      <w:r w:rsidRPr="005C1BA2">
        <w:rPr>
          <w:rFonts w:ascii="Arial" w:hAnsi="Arial" w:cs="Arial"/>
          <w:sz w:val="24"/>
          <w:szCs w:val="24"/>
        </w:rPr>
        <w:t xml:space="preserve">profili </w:t>
      </w:r>
      <w:r>
        <w:rPr>
          <w:rFonts w:ascii="Arial" w:hAnsi="Arial" w:cs="Arial"/>
          <w:sz w:val="24"/>
          <w:szCs w:val="24"/>
        </w:rPr>
        <w:t>organizzativi, tecnici ed informatici</w:t>
      </w:r>
      <w:r w:rsidRPr="005C1BA2">
        <w:rPr>
          <w:rFonts w:ascii="Arial" w:hAnsi="Arial" w:cs="Arial"/>
          <w:sz w:val="24"/>
          <w:szCs w:val="24"/>
        </w:rPr>
        <w:t xml:space="preserve"> previst</w:t>
      </w:r>
      <w:r>
        <w:rPr>
          <w:rFonts w:ascii="Arial" w:hAnsi="Arial" w:cs="Arial"/>
          <w:sz w:val="24"/>
          <w:szCs w:val="24"/>
        </w:rPr>
        <w:t>i</w:t>
      </w:r>
      <w:r w:rsidRPr="005C1BA2">
        <w:rPr>
          <w:rFonts w:ascii="Arial" w:hAnsi="Arial" w:cs="Arial"/>
          <w:sz w:val="24"/>
          <w:szCs w:val="24"/>
        </w:rPr>
        <w:t xml:space="preserve"> nella presente </w:t>
      </w:r>
      <w:r>
        <w:rPr>
          <w:rFonts w:ascii="Arial" w:hAnsi="Arial" w:cs="Arial"/>
          <w:sz w:val="24"/>
          <w:szCs w:val="24"/>
        </w:rPr>
        <w:t>Convenzione, restando intesa l’estraneità del Comune a qualsiasi sottostante rapporto e/o accordo intercorrente tra FIT stessa e quest’ultima società</w:t>
      </w:r>
      <w:r w:rsidRPr="005C1BA2">
        <w:rPr>
          <w:rFonts w:ascii="Arial" w:hAnsi="Arial" w:cs="Arial"/>
          <w:sz w:val="24"/>
          <w:szCs w:val="24"/>
        </w:rPr>
        <w:t>;</w:t>
      </w:r>
    </w:p>
    <w:p w14:paraId="45F76AD3" w14:textId="77777777" w:rsidR="00F603D2" w:rsidRPr="005C1BA2" w:rsidRDefault="00F603D2" w:rsidP="00F603D2">
      <w:pPr>
        <w:pStyle w:val="Paragrafoelenco"/>
        <w:spacing w:after="0" w:line="240" w:lineRule="auto"/>
        <w:jc w:val="both"/>
        <w:rPr>
          <w:rFonts w:ascii="Arial" w:hAnsi="Arial" w:cs="Arial"/>
          <w:sz w:val="24"/>
          <w:szCs w:val="24"/>
        </w:rPr>
      </w:pPr>
    </w:p>
    <w:p w14:paraId="3FCA0D4C" w14:textId="77777777" w:rsidR="00F603D2" w:rsidRPr="005C1BA2" w:rsidRDefault="00F603D2" w:rsidP="00F603D2">
      <w:pPr>
        <w:pStyle w:val="Paragrafoelenco"/>
        <w:numPr>
          <w:ilvl w:val="0"/>
          <w:numId w:val="12"/>
        </w:numPr>
        <w:spacing w:after="0" w:line="240" w:lineRule="auto"/>
        <w:jc w:val="both"/>
        <w:rPr>
          <w:rFonts w:ascii="Arial" w:hAnsi="Arial" w:cs="Arial"/>
          <w:sz w:val="24"/>
          <w:szCs w:val="24"/>
        </w:rPr>
      </w:pPr>
      <w:r>
        <w:rPr>
          <w:rFonts w:ascii="Arial" w:hAnsi="Arial" w:cs="Arial"/>
          <w:sz w:val="24"/>
          <w:szCs w:val="24"/>
        </w:rPr>
        <w:t xml:space="preserve">Le parti </w:t>
      </w:r>
      <w:r w:rsidRPr="005C1BA2">
        <w:rPr>
          <w:rFonts w:ascii="Arial" w:hAnsi="Arial" w:cs="Arial"/>
          <w:sz w:val="24"/>
          <w:szCs w:val="24"/>
        </w:rPr>
        <w:t>proced</w:t>
      </w:r>
      <w:r>
        <w:rPr>
          <w:rFonts w:ascii="Arial" w:hAnsi="Arial" w:cs="Arial"/>
          <w:sz w:val="24"/>
          <w:szCs w:val="24"/>
        </w:rPr>
        <w:t xml:space="preserve">ono pertanto </w:t>
      </w:r>
      <w:r w:rsidRPr="005C1BA2">
        <w:rPr>
          <w:rFonts w:ascii="Arial" w:hAnsi="Arial" w:cs="Arial"/>
          <w:sz w:val="24"/>
          <w:szCs w:val="24"/>
        </w:rPr>
        <w:t xml:space="preserve">alla stipula della presente </w:t>
      </w:r>
      <w:r>
        <w:rPr>
          <w:rFonts w:ascii="Arial" w:hAnsi="Arial" w:cs="Arial"/>
          <w:sz w:val="24"/>
          <w:szCs w:val="24"/>
        </w:rPr>
        <w:t>Convenzione</w:t>
      </w:r>
      <w:r w:rsidRPr="005C1BA2">
        <w:rPr>
          <w:rFonts w:ascii="Arial" w:hAnsi="Arial" w:cs="Arial"/>
          <w:sz w:val="24"/>
          <w:szCs w:val="24"/>
        </w:rPr>
        <w:t xml:space="preserve"> allo scopo di disciplinare </w:t>
      </w:r>
      <w:r>
        <w:rPr>
          <w:rFonts w:ascii="Arial" w:hAnsi="Arial" w:cs="Arial"/>
          <w:sz w:val="24"/>
          <w:szCs w:val="24"/>
        </w:rPr>
        <w:t xml:space="preserve">i reciproci rapporti nonché </w:t>
      </w:r>
      <w:r w:rsidRPr="005C1BA2">
        <w:rPr>
          <w:rFonts w:ascii="Arial" w:hAnsi="Arial" w:cs="Arial"/>
          <w:sz w:val="24"/>
          <w:szCs w:val="24"/>
        </w:rPr>
        <w:t xml:space="preserve">gli obblighi che dovranno osservare gli esercizi </w:t>
      </w:r>
      <w:r>
        <w:rPr>
          <w:rFonts w:ascii="Arial" w:hAnsi="Arial" w:cs="Arial"/>
          <w:sz w:val="24"/>
          <w:szCs w:val="24"/>
        </w:rPr>
        <w:t>aderenti,</w:t>
      </w:r>
      <w:r w:rsidRPr="005C1BA2">
        <w:rPr>
          <w:rFonts w:ascii="Arial" w:hAnsi="Arial" w:cs="Arial"/>
          <w:sz w:val="24"/>
          <w:szCs w:val="24"/>
        </w:rPr>
        <w:t xml:space="preserve"> in relazione: a) alla fase preliminare di promozione del progetto; b) alla verifica di funzionalità e validazione dell’applicativo gestionale; c) ai tempi di avvio e le modalità di esecuzione delle attività previste dal successivo art.2; d) alle conseguenze derivanti dalla violazione degli impegni assunti dalle parti con la sottoscrizione della </w:t>
      </w:r>
      <w:r>
        <w:rPr>
          <w:rFonts w:ascii="Arial" w:hAnsi="Arial" w:cs="Arial"/>
          <w:sz w:val="24"/>
          <w:szCs w:val="24"/>
        </w:rPr>
        <w:t>Convenzione</w:t>
      </w:r>
      <w:r w:rsidRPr="005C1BA2">
        <w:rPr>
          <w:rFonts w:ascii="Arial" w:hAnsi="Arial" w:cs="Arial"/>
          <w:sz w:val="24"/>
          <w:szCs w:val="24"/>
        </w:rPr>
        <w:t xml:space="preserve">; e) alle ipotesi di disabilitazione dell’accesso dei singoli esercizi </w:t>
      </w:r>
      <w:r>
        <w:rPr>
          <w:rFonts w:ascii="Arial" w:hAnsi="Arial" w:cs="Arial"/>
          <w:sz w:val="24"/>
          <w:szCs w:val="24"/>
        </w:rPr>
        <w:t>aderenti</w:t>
      </w:r>
      <w:r w:rsidRPr="005C1BA2">
        <w:rPr>
          <w:rFonts w:ascii="Arial" w:hAnsi="Arial" w:cs="Arial"/>
          <w:sz w:val="24"/>
          <w:szCs w:val="24"/>
        </w:rPr>
        <w:t xml:space="preserve"> per la violazione degli obblighi assunti</w:t>
      </w:r>
      <w:r>
        <w:rPr>
          <w:rFonts w:ascii="Arial" w:hAnsi="Arial" w:cs="Arial"/>
          <w:sz w:val="24"/>
          <w:szCs w:val="24"/>
        </w:rPr>
        <w:t>; f) al trattamento dei dati personali</w:t>
      </w:r>
      <w:r w:rsidRPr="005C1BA2">
        <w:rPr>
          <w:rFonts w:ascii="Arial" w:hAnsi="Arial" w:cs="Arial"/>
          <w:sz w:val="24"/>
          <w:szCs w:val="24"/>
        </w:rPr>
        <w:t>.</w:t>
      </w:r>
    </w:p>
    <w:p w14:paraId="456D04FC" w14:textId="77777777" w:rsidR="00F603D2" w:rsidRPr="005C1BA2" w:rsidRDefault="00F603D2" w:rsidP="00F603D2">
      <w:pPr>
        <w:pStyle w:val="Paragrafoelenco"/>
        <w:spacing w:after="0" w:line="240" w:lineRule="auto"/>
        <w:jc w:val="both"/>
        <w:rPr>
          <w:rFonts w:ascii="Arial" w:hAnsi="Arial" w:cs="Arial"/>
          <w:sz w:val="24"/>
          <w:szCs w:val="24"/>
        </w:rPr>
      </w:pPr>
    </w:p>
    <w:p w14:paraId="0265125D" w14:textId="77777777" w:rsidR="00F603D2" w:rsidRDefault="00F603D2" w:rsidP="00F603D2">
      <w:pPr>
        <w:spacing w:after="0" w:line="240" w:lineRule="auto"/>
        <w:jc w:val="center"/>
        <w:rPr>
          <w:rFonts w:ascii="Arial" w:hAnsi="Arial" w:cs="Arial"/>
          <w:b/>
          <w:sz w:val="24"/>
          <w:szCs w:val="24"/>
        </w:rPr>
      </w:pPr>
    </w:p>
    <w:p w14:paraId="7A7E32F4" w14:textId="77777777" w:rsidR="00F603D2" w:rsidRDefault="00F603D2" w:rsidP="00F603D2">
      <w:pPr>
        <w:spacing w:after="0" w:line="240" w:lineRule="auto"/>
        <w:jc w:val="center"/>
        <w:rPr>
          <w:rFonts w:ascii="Arial" w:hAnsi="Arial" w:cs="Arial"/>
          <w:b/>
          <w:sz w:val="24"/>
          <w:szCs w:val="24"/>
        </w:rPr>
      </w:pPr>
      <w:r w:rsidRPr="005C1BA2">
        <w:rPr>
          <w:rFonts w:ascii="Arial" w:hAnsi="Arial" w:cs="Arial"/>
          <w:b/>
          <w:sz w:val="24"/>
          <w:szCs w:val="24"/>
        </w:rPr>
        <w:t xml:space="preserve">Tutto ciò premesso </w:t>
      </w:r>
    </w:p>
    <w:p w14:paraId="5675AB2F" w14:textId="77777777" w:rsidR="00F603D2" w:rsidRPr="005C1BA2" w:rsidRDefault="00F603D2" w:rsidP="00F603D2">
      <w:pPr>
        <w:spacing w:after="0" w:line="240" w:lineRule="auto"/>
        <w:jc w:val="center"/>
        <w:rPr>
          <w:rFonts w:ascii="Arial" w:hAnsi="Arial" w:cs="Arial"/>
          <w:b/>
          <w:sz w:val="24"/>
          <w:szCs w:val="24"/>
        </w:rPr>
      </w:pPr>
      <w:r w:rsidRPr="005C1BA2">
        <w:rPr>
          <w:rFonts w:ascii="Arial" w:hAnsi="Arial" w:cs="Arial"/>
          <w:b/>
          <w:sz w:val="24"/>
          <w:szCs w:val="24"/>
        </w:rPr>
        <w:t>tra le parti si conviene e si stipula quanto segue.</w:t>
      </w:r>
    </w:p>
    <w:p w14:paraId="7B35143F" w14:textId="77777777" w:rsidR="00F603D2" w:rsidRPr="005C1BA2" w:rsidRDefault="00F603D2" w:rsidP="00F603D2">
      <w:pPr>
        <w:spacing w:after="0" w:line="240" w:lineRule="auto"/>
        <w:jc w:val="center"/>
        <w:rPr>
          <w:rFonts w:ascii="Arial" w:hAnsi="Arial" w:cs="Arial"/>
          <w:sz w:val="24"/>
          <w:szCs w:val="24"/>
        </w:rPr>
      </w:pPr>
    </w:p>
    <w:p w14:paraId="3E569D7D" w14:textId="77777777" w:rsidR="00F603D2" w:rsidRPr="005C1BA2" w:rsidRDefault="00F603D2" w:rsidP="00F603D2">
      <w:pPr>
        <w:spacing w:after="0" w:line="240" w:lineRule="auto"/>
        <w:jc w:val="center"/>
        <w:rPr>
          <w:rFonts w:ascii="Arial" w:hAnsi="Arial" w:cs="Arial"/>
          <w:b/>
          <w:bCs/>
          <w:sz w:val="24"/>
          <w:szCs w:val="24"/>
        </w:rPr>
      </w:pPr>
      <w:r w:rsidRPr="005C1BA2">
        <w:rPr>
          <w:rFonts w:ascii="Arial" w:hAnsi="Arial" w:cs="Arial"/>
          <w:b/>
          <w:bCs/>
          <w:sz w:val="24"/>
          <w:szCs w:val="24"/>
        </w:rPr>
        <w:t>Art.1</w:t>
      </w:r>
    </w:p>
    <w:p w14:paraId="1BE48DC4" w14:textId="77777777" w:rsidR="00F603D2" w:rsidRDefault="00F603D2" w:rsidP="00F603D2">
      <w:pPr>
        <w:spacing w:after="0" w:line="240" w:lineRule="auto"/>
        <w:jc w:val="center"/>
        <w:rPr>
          <w:rFonts w:ascii="Arial" w:hAnsi="Arial" w:cs="Arial"/>
          <w:b/>
          <w:bCs/>
          <w:sz w:val="24"/>
          <w:szCs w:val="24"/>
        </w:rPr>
      </w:pPr>
      <w:r w:rsidRPr="005C1BA2">
        <w:rPr>
          <w:rFonts w:ascii="Arial" w:hAnsi="Arial" w:cs="Arial"/>
          <w:b/>
          <w:bCs/>
          <w:sz w:val="24"/>
          <w:szCs w:val="24"/>
        </w:rPr>
        <w:t>Premesse e considerato</w:t>
      </w:r>
    </w:p>
    <w:p w14:paraId="2A1F6B60" w14:textId="77777777" w:rsidR="00F603D2" w:rsidRPr="005C1BA2" w:rsidRDefault="00F603D2" w:rsidP="00F603D2">
      <w:pPr>
        <w:spacing w:after="0" w:line="240" w:lineRule="auto"/>
        <w:jc w:val="center"/>
        <w:rPr>
          <w:rFonts w:ascii="Arial" w:hAnsi="Arial" w:cs="Arial"/>
          <w:b/>
          <w:bCs/>
          <w:sz w:val="24"/>
          <w:szCs w:val="24"/>
        </w:rPr>
      </w:pPr>
    </w:p>
    <w:p w14:paraId="12670D2E" w14:textId="77777777" w:rsidR="00F603D2" w:rsidRDefault="00F603D2" w:rsidP="00F603D2">
      <w:pPr>
        <w:pStyle w:val="Paragrafoelenco"/>
        <w:numPr>
          <w:ilvl w:val="1"/>
          <w:numId w:val="13"/>
        </w:numPr>
        <w:spacing w:after="0" w:line="240" w:lineRule="auto"/>
        <w:jc w:val="both"/>
        <w:rPr>
          <w:rFonts w:ascii="Arial" w:hAnsi="Arial" w:cs="Arial"/>
          <w:sz w:val="24"/>
          <w:szCs w:val="24"/>
        </w:rPr>
      </w:pPr>
      <w:r w:rsidRPr="005C1BA2">
        <w:rPr>
          <w:rFonts w:ascii="Arial" w:hAnsi="Arial" w:cs="Arial"/>
          <w:sz w:val="24"/>
          <w:szCs w:val="24"/>
        </w:rPr>
        <w:t>Le premesse costituiscono parte integrante e sostanziale del presente accordo.</w:t>
      </w:r>
    </w:p>
    <w:p w14:paraId="1671663F" w14:textId="77777777" w:rsidR="00F603D2" w:rsidRDefault="00F603D2" w:rsidP="00F603D2">
      <w:pPr>
        <w:spacing w:after="0" w:line="240" w:lineRule="auto"/>
        <w:jc w:val="both"/>
        <w:rPr>
          <w:rFonts w:ascii="Arial" w:hAnsi="Arial" w:cs="Arial"/>
          <w:sz w:val="24"/>
          <w:szCs w:val="24"/>
        </w:rPr>
      </w:pPr>
    </w:p>
    <w:p w14:paraId="176C2BC6" w14:textId="77777777" w:rsidR="00F603D2" w:rsidRDefault="00F603D2" w:rsidP="00F603D2">
      <w:pPr>
        <w:spacing w:after="0" w:line="240" w:lineRule="auto"/>
        <w:jc w:val="both"/>
        <w:rPr>
          <w:rFonts w:ascii="Arial" w:hAnsi="Arial" w:cs="Arial"/>
          <w:sz w:val="24"/>
          <w:szCs w:val="24"/>
        </w:rPr>
      </w:pPr>
    </w:p>
    <w:p w14:paraId="2BD7F6D7" w14:textId="77777777" w:rsidR="00F603D2" w:rsidRPr="005C1BA2" w:rsidRDefault="00F603D2" w:rsidP="00F603D2">
      <w:pPr>
        <w:spacing w:after="0" w:line="240" w:lineRule="auto"/>
        <w:jc w:val="center"/>
        <w:rPr>
          <w:rFonts w:ascii="Arial" w:hAnsi="Arial" w:cs="Arial"/>
          <w:b/>
          <w:bCs/>
          <w:sz w:val="24"/>
          <w:szCs w:val="24"/>
        </w:rPr>
      </w:pPr>
      <w:r w:rsidRPr="005C1BA2">
        <w:rPr>
          <w:rFonts w:ascii="Arial" w:hAnsi="Arial" w:cs="Arial"/>
          <w:b/>
          <w:bCs/>
          <w:sz w:val="24"/>
          <w:szCs w:val="24"/>
        </w:rPr>
        <w:t>Art.2</w:t>
      </w:r>
    </w:p>
    <w:p w14:paraId="17255A85" w14:textId="77777777" w:rsidR="00F603D2" w:rsidRDefault="00F603D2" w:rsidP="00F603D2">
      <w:pPr>
        <w:spacing w:after="0" w:line="240" w:lineRule="auto"/>
        <w:jc w:val="center"/>
        <w:rPr>
          <w:rFonts w:ascii="Arial" w:hAnsi="Arial" w:cs="Arial"/>
          <w:b/>
          <w:bCs/>
          <w:sz w:val="24"/>
          <w:szCs w:val="24"/>
        </w:rPr>
      </w:pPr>
      <w:r w:rsidRPr="005C1BA2">
        <w:rPr>
          <w:rFonts w:ascii="Arial" w:hAnsi="Arial" w:cs="Arial"/>
          <w:b/>
          <w:bCs/>
          <w:sz w:val="24"/>
          <w:szCs w:val="24"/>
        </w:rPr>
        <w:t xml:space="preserve">Oggetto e finalità della </w:t>
      </w:r>
      <w:r>
        <w:rPr>
          <w:rFonts w:ascii="Arial" w:hAnsi="Arial" w:cs="Arial"/>
          <w:b/>
          <w:bCs/>
          <w:sz w:val="24"/>
          <w:szCs w:val="24"/>
        </w:rPr>
        <w:t>Convenzione</w:t>
      </w:r>
    </w:p>
    <w:p w14:paraId="0F0E4D94" w14:textId="77777777" w:rsidR="00F603D2" w:rsidRPr="005C1BA2" w:rsidRDefault="00F603D2" w:rsidP="00F603D2">
      <w:pPr>
        <w:spacing w:after="0" w:line="240" w:lineRule="auto"/>
        <w:jc w:val="center"/>
        <w:rPr>
          <w:rFonts w:ascii="Arial" w:hAnsi="Arial" w:cs="Arial"/>
          <w:b/>
          <w:bCs/>
          <w:sz w:val="24"/>
          <w:szCs w:val="24"/>
        </w:rPr>
      </w:pPr>
    </w:p>
    <w:p w14:paraId="32C2CF27" w14:textId="77777777" w:rsidR="00F603D2" w:rsidRDefault="00F603D2" w:rsidP="00F603D2">
      <w:pPr>
        <w:spacing w:after="0" w:line="240" w:lineRule="auto"/>
        <w:ind w:left="426" w:hanging="426"/>
        <w:jc w:val="both"/>
        <w:rPr>
          <w:rFonts w:ascii="Arial" w:hAnsi="Arial" w:cs="Arial"/>
          <w:sz w:val="24"/>
          <w:szCs w:val="24"/>
        </w:rPr>
      </w:pPr>
      <w:r w:rsidRPr="005C1BA2">
        <w:rPr>
          <w:rFonts w:ascii="Arial" w:hAnsi="Arial" w:cs="Arial"/>
          <w:sz w:val="24"/>
          <w:szCs w:val="24"/>
        </w:rPr>
        <w:t>2.1 Oggetto dell’accordo condiviso tra le parti è la promozione e l’attivazione presso gli esercizi associati a FIT presenti sul territorio comunale</w:t>
      </w:r>
      <w:r>
        <w:rPr>
          <w:rFonts w:ascii="Arial" w:hAnsi="Arial" w:cs="Arial"/>
          <w:sz w:val="24"/>
          <w:szCs w:val="24"/>
        </w:rPr>
        <w:t xml:space="preserve"> che manifesteranno la volontà di aderire alla presente Convenzione</w:t>
      </w:r>
      <w:r w:rsidRPr="005C1BA2">
        <w:rPr>
          <w:rFonts w:ascii="Arial" w:hAnsi="Arial" w:cs="Arial"/>
          <w:sz w:val="24"/>
          <w:szCs w:val="24"/>
        </w:rPr>
        <w:t xml:space="preserve">, del servizio di estrazione e rilascio </w:t>
      </w:r>
      <w:r w:rsidRPr="005C1BA2">
        <w:rPr>
          <w:rFonts w:ascii="Arial" w:hAnsi="Arial" w:cs="Arial"/>
          <w:sz w:val="24"/>
          <w:szCs w:val="24"/>
        </w:rPr>
        <w:lastRenderedPageBreak/>
        <w:t>all’utenza delle certificazioni anagrafiche</w:t>
      </w:r>
      <w:r>
        <w:rPr>
          <w:rFonts w:ascii="Arial" w:hAnsi="Arial" w:cs="Arial"/>
          <w:sz w:val="24"/>
          <w:szCs w:val="24"/>
        </w:rPr>
        <w:t xml:space="preserve"> </w:t>
      </w:r>
      <w:r w:rsidRPr="00137D2E">
        <w:rPr>
          <w:rFonts w:ascii="Arial" w:eastAsia="Times New Roman" w:hAnsi="Arial" w:cs="Arial"/>
          <w:color w:val="19191A"/>
          <w:sz w:val="24"/>
          <w:szCs w:val="24"/>
          <w:lang w:eastAsia="it-IT"/>
        </w:rPr>
        <w:t>d</w:t>
      </w:r>
      <w:r>
        <w:rPr>
          <w:rFonts w:ascii="Arial" w:eastAsia="Times New Roman" w:hAnsi="Arial" w:cs="Arial"/>
          <w:color w:val="19191A"/>
          <w:sz w:val="24"/>
          <w:szCs w:val="24"/>
          <w:lang w:eastAsia="it-IT"/>
        </w:rPr>
        <w:t xml:space="preserve">i cui </w:t>
      </w:r>
      <w:r w:rsidRPr="00137D2E">
        <w:rPr>
          <w:rFonts w:ascii="Arial" w:eastAsia="Times New Roman" w:hAnsi="Arial" w:cs="Arial"/>
          <w:color w:val="19191A"/>
          <w:sz w:val="24"/>
          <w:szCs w:val="24"/>
          <w:lang w:eastAsia="it-IT"/>
        </w:rPr>
        <w:t xml:space="preserve">all'articolo 33 </w:t>
      </w:r>
      <w:r>
        <w:rPr>
          <w:rFonts w:ascii="Arial" w:eastAsia="Times New Roman" w:hAnsi="Arial" w:cs="Arial"/>
          <w:color w:val="19191A"/>
          <w:sz w:val="24"/>
          <w:szCs w:val="24"/>
          <w:lang w:eastAsia="it-IT"/>
        </w:rPr>
        <w:t xml:space="preserve">e 35 </w:t>
      </w:r>
      <w:r w:rsidRPr="00137D2E">
        <w:rPr>
          <w:rFonts w:ascii="Arial" w:eastAsia="Times New Roman" w:hAnsi="Arial" w:cs="Arial"/>
          <w:color w:val="19191A"/>
          <w:sz w:val="24"/>
          <w:szCs w:val="24"/>
          <w:lang w:eastAsia="it-IT"/>
        </w:rPr>
        <w:t xml:space="preserve">del </w:t>
      </w:r>
      <w:r>
        <w:rPr>
          <w:rFonts w:ascii="Arial" w:eastAsia="Times New Roman" w:hAnsi="Arial" w:cs="Arial"/>
          <w:color w:val="19191A"/>
          <w:sz w:val="24"/>
          <w:szCs w:val="24"/>
          <w:lang w:eastAsia="it-IT"/>
        </w:rPr>
        <w:t>DPR 223/</w:t>
      </w:r>
      <w:r w:rsidRPr="00137D2E">
        <w:rPr>
          <w:rFonts w:ascii="Arial" w:eastAsia="Times New Roman" w:hAnsi="Arial" w:cs="Arial"/>
          <w:color w:val="19191A"/>
          <w:sz w:val="24"/>
          <w:szCs w:val="24"/>
          <w:lang w:eastAsia="it-IT"/>
        </w:rPr>
        <w:t>1989</w:t>
      </w:r>
      <w:r>
        <w:rPr>
          <w:rFonts w:ascii="Arial" w:eastAsia="Times New Roman" w:hAnsi="Arial" w:cs="Arial"/>
          <w:color w:val="19191A"/>
          <w:sz w:val="24"/>
          <w:szCs w:val="24"/>
          <w:lang w:eastAsia="it-IT"/>
        </w:rPr>
        <w:t>, da realizzare attraverso il collegamento informatico con il Portale dell’Ente</w:t>
      </w:r>
      <w:r>
        <w:rPr>
          <w:rFonts w:ascii="Arial" w:hAnsi="Arial" w:cs="Arial"/>
          <w:sz w:val="24"/>
          <w:szCs w:val="24"/>
        </w:rPr>
        <w:t xml:space="preserve">. </w:t>
      </w:r>
      <w:r w:rsidRPr="005C1BA2">
        <w:rPr>
          <w:rFonts w:ascii="Arial" w:hAnsi="Arial" w:cs="Arial"/>
          <w:sz w:val="24"/>
          <w:szCs w:val="24"/>
        </w:rPr>
        <w:t xml:space="preserve"> </w:t>
      </w:r>
    </w:p>
    <w:p w14:paraId="7691E155" w14:textId="77777777" w:rsidR="00F603D2" w:rsidRPr="005C1BA2" w:rsidRDefault="00F603D2" w:rsidP="00F603D2">
      <w:pPr>
        <w:spacing w:after="0" w:line="240" w:lineRule="auto"/>
        <w:ind w:left="426" w:hanging="426"/>
        <w:jc w:val="both"/>
        <w:rPr>
          <w:rFonts w:ascii="Arial" w:hAnsi="Arial" w:cs="Arial"/>
          <w:sz w:val="24"/>
          <w:szCs w:val="24"/>
        </w:rPr>
      </w:pPr>
    </w:p>
    <w:p w14:paraId="557E75BC" w14:textId="77777777" w:rsidR="00F603D2" w:rsidRDefault="00F603D2" w:rsidP="00F603D2">
      <w:pPr>
        <w:spacing w:after="0" w:line="240" w:lineRule="auto"/>
        <w:ind w:left="426" w:hanging="426"/>
        <w:jc w:val="both"/>
        <w:rPr>
          <w:rFonts w:ascii="Arial" w:hAnsi="Arial" w:cs="Arial"/>
          <w:sz w:val="24"/>
          <w:szCs w:val="24"/>
        </w:rPr>
      </w:pPr>
      <w:r w:rsidRPr="005C1BA2">
        <w:rPr>
          <w:rFonts w:ascii="Arial" w:hAnsi="Arial" w:cs="Arial"/>
          <w:sz w:val="24"/>
          <w:szCs w:val="24"/>
        </w:rPr>
        <w:t xml:space="preserve">2.2 </w:t>
      </w:r>
      <w:r>
        <w:rPr>
          <w:rFonts w:ascii="Arial" w:hAnsi="Arial" w:cs="Arial"/>
          <w:sz w:val="24"/>
          <w:szCs w:val="24"/>
        </w:rPr>
        <w:t>La</w:t>
      </w:r>
      <w:r w:rsidRPr="005C1BA2">
        <w:rPr>
          <w:rFonts w:ascii="Arial" w:hAnsi="Arial" w:cs="Arial"/>
          <w:sz w:val="24"/>
          <w:szCs w:val="24"/>
        </w:rPr>
        <w:t xml:space="preserve"> presente </w:t>
      </w:r>
      <w:r>
        <w:rPr>
          <w:rFonts w:ascii="Arial" w:hAnsi="Arial" w:cs="Arial"/>
          <w:sz w:val="24"/>
          <w:szCs w:val="24"/>
        </w:rPr>
        <w:t>Convenzione</w:t>
      </w:r>
      <w:r w:rsidRPr="005C1BA2">
        <w:rPr>
          <w:rFonts w:ascii="Arial" w:hAnsi="Arial" w:cs="Arial"/>
          <w:sz w:val="24"/>
          <w:szCs w:val="24"/>
        </w:rPr>
        <w:t xml:space="preserve"> con la Federazione Italiana Tabaccai opera nel rispetto, tra le altre norme, del </w:t>
      </w:r>
      <w:proofErr w:type="spellStart"/>
      <w:r w:rsidRPr="005C1BA2">
        <w:rPr>
          <w:rFonts w:ascii="Arial" w:hAnsi="Arial" w:cs="Arial"/>
          <w:sz w:val="24"/>
          <w:szCs w:val="24"/>
        </w:rPr>
        <w:t>D.Lgs.</w:t>
      </w:r>
      <w:proofErr w:type="spellEnd"/>
      <w:r w:rsidRPr="005C1BA2">
        <w:rPr>
          <w:rFonts w:ascii="Arial" w:hAnsi="Arial" w:cs="Arial"/>
          <w:sz w:val="24"/>
          <w:szCs w:val="24"/>
        </w:rPr>
        <w:t xml:space="preserve"> 267/2000 atteso che non si configura un trasferimento delle funzioni delegate agli enti territoriali ai sensi degli artt.14 e 15 del T.U.E.L</w:t>
      </w:r>
      <w:r>
        <w:rPr>
          <w:rFonts w:ascii="Arial" w:hAnsi="Arial" w:cs="Arial"/>
          <w:sz w:val="24"/>
          <w:szCs w:val="24"/>
        </w:rPr>
        <w:t>.</w:t>
      </w:r>
    </w:p>
    <w:p w14:paraId="6F7790E0" w14:textId="77777777" w:rsidR="00F603D2" w:rsidRPr="005C1BA2" w:rsidRDefault="00F603D2" w:rsidP="00F603D2">
      <w:pPr>
        <w:spacing w:after="0" w:line="240" w:lineRule="auto"/>
        <w:ind w:left="426" w:hanging="426"/>
        <w:jc w:val="both"/>
        <w:rPr>
          <w:rFonts w:ascii="Arial" w:hAnsi="Arial" w:cs="Arial"/>
          <w:sz w:val="24"/>
          <w:szCs w:val="24"/>
        </w:rPr>
      </w:pPr>
    </w:p>
    <w:p w14:paraId="58FDCA93" w14:textId="77777777" w:rsidR="00F603D2" w:rsidRDefault="00F603D2" w:rsidP="00F603D2">
      <w:pPr>
        <w:spacing w:after="0" w:line="240" w:lineRule="auto"/>
        <w:ind w:left="426" w:hanging="426"/>
        <w:jc w:val="both"/>
        <w:rPr>
          <w:rFonts w:ascii="Arial" w:hAnsi="Arial" w:cs="Arial"/>
          <w:sz w:val="24"/>
          <w:szCs w:val="24"/>
        </w:rPr>
      </w:pPr>
      <w:r w:rsidRPr="005C1BA2">
        <w:rPr>
          <w:rFonts w:ascii="Arial" w:hAnsi="Arial" w:cs="Arial"/>
          <w:sz w:val="24"/>
          <w:szCs w:val="24"/>
        </w:rPr>
        <w:t xml:space="preserve">2.3 Resta ferma la facoltà del Comune di stipulare </w:t>
      </w:r>
      <w:r>
        <w:rPr>
          <w:rFonts w:ascii="Arial" w:hAnsi="Arial" w:cs="Arial"/>
          <w:sz w:val="24"/>
          <w:szCs w:val="24"/>
        </w:rPr>
        <w:t>c</w:t>
      </w:r>
      <w:r w:rsidRPr="005C1BA2">
        <w:rPr>
          <w:rFonts w:ascii="Arial" w:hAnsi="Arial" w:cs="Arial"/>
          <w:sz w:val="24"/>
          <w:szCs w:val="24"/>
        </w:rPr>
        <w:t>onvenzioni</w:t>
      </w:r>
      <w:r>
        <w:rPr>
          <w:rFonts w:ascii="Arial" w:hAnsi="Arial" w:cs="Arial"/>
          <w:sz w:val="24"/>
          <w:szCs w:val="24"/>
        </w:rPr>
        <w:t xml:space="preserve">, protocolli e/o accordi </w:t>
      </w:r>
      <w:r w:rsidRPr="005C1BA2">
        <w:rPr>
          <w:rFonts w:ascii="Arial" w:hAnsi="Arial" w:cs="Arial"/>
          <w:sz w:val="24"/>
          <w:szCs w:val="24"/>
        </w:rPr>
        <w:t>di contenuto analogo alla presente e per le medesime finalità, con altri soggetti</w:t>
      </w:r>
      <w:r>
        <w:rPr>
          <w:rFonts w:ascii="Arial" w:hAnsi="Arial" w:cs="Arial"/>
          <w:sz w:val="24"/>
          <w:szCs w:val="24"/>
        </w:rPr>
        <w:t xml:space="preserve"> anche</w:t>
      </w:r>
      <w:r w:rsidRPr="005C1BA2">
        <w:rPr>
          <w:rFonts w:ascii="Arial" w:hAnsi="Arial" w:cs="Arial"/>
          <w:sz w:val="24"/>
          <w:szCs w:val="24"/>
        </w:rPr>
        <w:t xml:space="preserve"> </w:t>
      </w:r>
      <w:r>
        <w:rPr>
          <w:rFonts w:ascii="Arial" w:hAnsi="Arial" w:cs="Arial"/>
          <w:sz w:val="24"/>
          <w:szCs w:val="24"/>
        </w:rPr>
        <w:t xml:space="preserve">di carattere </w:t>
      </w:r>
      <w:r w:rsidRPr="005C1BA2">
        <w:rPr>
          <w:rFonts w:ascii="Arial" w:hAnsi="Arial" w:cs="Arial"/>
          <w:sz w:val="24"/>
          <w:szCs w:val="24"/>
        </w:rPr>
        <w:t>associativ</w:t>
      </w:r>
      <w:r>
        <w:rPr>
          <w:rFonts w:ascii="Arial" w:hAnsi="Arial" w:cs="Arial"/>
          <w:sz w:val="24"/>
          <w:szCs w:val="24"/>
        </w:rPr>
        <w:t>o.</w:t>
      </w:r>
    </w:p>
    <w:p w14:paraId="1B514425" w14:textId="77777777" w:rsidR="00F603D2" w:rsidRDefault="00F603D2" w:rsidP="00F603D2">
      <w:pPr>
        <w:spacing w:after="0" w:line="240" w:lineRule="auto"/>
        <w:ind w:left="426" w:hanging="426"/>
        <w:jc w:val="both"/>
        <w:rPr>
          <w:rFonts w:ascii="Arial" w:hAnsi="Arial" w:cs="Arial"/>
          <w:sz w:val="24"/>
          <w:szCs w:val="24"/>
        </w:rPr>
      </w:pPr>
    </w:p>
    <w:p w14:paraId="17AFF1A5" w14:textId="6C7EFE61" w:rsidR="00F603D2" w:rsidRPr="005C1BA2" w:rsidRDefault="00F603D2" w:rsidP="00F603D2">
      <w:pPr>
        <w:spacing w:after="0" w:line="240" w:lineRule="auto"/>
        <w:ind w:left="426" w:hanging="426"/>
        <w:jc w:val="both"/>
        <w:rPr>
          <w:rFonts w:ascii="Arial" w:hAnsi="Arial" w:cs="Arial"/>
          <w:sz w:val="24"/>
          <w:szCs w:val="24"/>
        </w:rPr>
      </w:pPr>
      <w:r w:rsidRPr="0037332F">
        <w:rPr>
          <w:rFonts w:ascii="Arial" w:hAnsi="Arial" w:cs="Arial"/>
          <w:sz w:val="24"/>
          <w:szCs w:val="24"/>
        </w:rPr>
        <w:t xml:space="preserve">2.4 L’autorizzazione al collegamento informatico di cui al comma 1 del presente articolo deve intendersi riferito in favore di esercizi associati alla FIT operanti sul territorio del Comune di </w:t>
      </w:r>
      <w:r w:rsidR="000E270D">
        <w:rPr>
          <w:rFonts w:ascii="Arial" w:hAnsi="Arial" w:cs="Arial"/>
          <w:sz w:val="24"/>
          <w:szCs w:val="24"/>
        </w:rPr>
        <w:t>Campo nell’Elba</w:t>
      </w:r>
      <w:r w:rsidRPr="0037332F">
        <w:rPr>
          <w:rFonts w:ascii="Arial" w:hAnsi="Arial" w:cs="Arial"/>
          <w:sz w:val="24"/>
          <w:szCs w:val="24"/>
        </w:rPr>
        <w:t xml:space="preserve">, ed abiliterà alla estrazione dei certificati anagrafici </w:t>
      </w:r>
      <w:r>
        <w:rPr>
          <w:rFonts w:ascii="Arial" w:hAnsi="Arial" w:cs="Arial"/>
          <w:sz w:val="24"/>
          <w:szCs w:val="24"/>
        </w:rPr>
        <w:t>conformemente a quanto previsto dagli artt. 33 e 35 del DPR 223/1989.</w:t>
      </w:r>
    </w:p>
    <w:p w14:paraId="53D6153E" w14:textId="77777777" w:rsidR="00F603D2" w:rsidRPr="005C1BA2" w:rsidRDefault="00F603D2" w:rsidP="00F603D2">
      <w:pPr>
        <w:spacing w:after="0" w:line="240" w:lineRule="auto"/>
        <w:jc w:val="both"/>
        <w:rPr>
          <w:rFonts w:ascii="Arial" w:hAnsi="Arial" w:cs="Arial"/>
          <w:sz w:val="24"/>
          <w:szCs w:val="24"/>
        </w:rPr>
      </w:pPr>
    </w:p>
    <w:p w14:paraId="56F9BE3E" w14:textId="77777777" w:rsidR="00F603D2" w:rsidRPr="005C1BA2" w:rsidRDefault="00F603D2" w:rsidP="00F603D2">
      <w:pPr>
        <w:spacing w:after="0" w:line="240" w:lineRule="auto"/>
        <w:jc w:val="center"/>
        <w:rPr>
          <w:rFonts w:ascii="Arial" w:hAnsi="Arial" w:cs="Arial"/>
          <w:b/>
          <w:bCs/>
          <w:sz w:val="24"/>
          <w:szCs w:val="24"/>
        </w:rPr>
      </w:pPr>
      <w:r w:rsidRPr="005C1BA2">
        <w:rPr>
          <w:rFonts w:ascii="Arial" w:hAnsi="Arial" w:cs="Arial"/>
          <w:b/>
          <w:bCs/>
          <w:sz w:val="24"/>
          <w:szCs w:val="24"/>
        </w:rPr>
        <w:t>Art. 3</w:t>
      </w:r>
    </w:p>
    <w:p w14:paraId="46043EBE" w14:textId="77777777" w:rsidR="00F603D2" w:rsidRDefault="00F603D2" w:rsidP="00F603D2">
      <w:pPr>
        <w:spacing w:after="0" w:line="240" w:lineRule="auto"/>
        <w:jc w:val="center"/>
        <w:rPr>
          <w:rFonts w:ascii="Arial" w:hAnsi="Arial" w:cs="Arial"/>
          <w:b/>
          <w:bCs/>
          <w:sz w:val="24"/>
          <w:szCs w:val="24"/>
        </w:rPr>
      </w:pPr>
      <w:r w:rsidRPr="005C1BA2">
        <w:rPr>
          <w:rFonts w:ascii="Arial" w:hAnsi="Arial" w:cs="Arial"/>
          <w:b/>
          <w:bCs/>
          <w:sz w:val="24"/>
          <w:szCs w:val="24"/>
        </w:rPr>
        <w:t>Obblighi delle parti</w:t>
      </w:r>
    </w:p>
    <w:p w14:paraId="2BE7E048" w14:textId="77777777" w:rsidR="00F603D2" w:rsidRPr="005C1BA2" w:rsidRDefault="00F603D2" w:rsidP="00F603D2">
      <w:pPr>
        <w:spacing w:after="0" w:line="240" w:lineRule="auto"/>
        <w:jc w:val="center"/>
        <w:rPr>
          <w:rFonts w:ascii="Arial" w:hAnsi="Arial" w:cs="Arial"/>
          <w:b/>
          <w:bCs/>
          <w:sz w:val="24"/>
          <w:szCs w:val="24"/>
        </w:rPr>
      </w:pPr>
    </w:p>
    <w:p w14:paraId="7993FB27" w14:textId="77777777" w:rsidR="00F603D2" w:rsidRDefault="00F603D2" w:rsidP="00F603D2">
      <w:pPr>
        <w:spacing w:after="0" w:line="240" w:lineRule="auto"/>
        <w:ind w:left="426" w:hanging="426"/>
        <w:jc w:val="both"/>
        <w:rPr>
          <w:rFonts w:ascii="Arial" w:hAnsi="Arial" w:cs="Arial"/>
          <w:sz w:val="24"/>
          <w:szCs w:val="24"/>
        </w:rPr>
      </w:pPr>
      <w:r w:rsidRPr="005C1BA2">
        <w:rPr>
          <w:rFonts w:ascii="Arial" w:hAnsi="Arial" w:cs="Arial"/>
          <w:sz w:val="24"/>
          <w:szCs w:val="24"/>
        </w:rPr>
        <w:t xml:space="preserve">3.1 Le parti si impegnano a cooperare per la realizzazione, nei tempi definiti dalla presente </w:t>
      </w:r>
      <w:r>
        <w:rPr>
          <w:rFonts w:ascii="Arial" w:hAnsi="Arial" w:cs="Arial"/>
          <w:sz w:val="24"/>
          <w:szCs w:val="24"/>
        </w:rPr>
        <w:t>Convenzione</w:t>
      </w:r>
      <w:r w:rsidRPr="005C1BA2">
        <w:rPr>
          <w:rFonts w:ascii="Arial" w:hAnsi="Arial" w:cs="Arial"/>
          <w:sz w:val="24"/>
          <w:szCs w:val="24"/>
        </w:rPr>
        <w:t xml:space="preserve">, delle attività previste all’art.2.1. </w:t>
      </w:r>
    </w:p>
    <w:p w14:paraId="3D16EE92" w14:textId="77777777" w:rsidR="00F603D2" w:rsidRPr="005C1BA2" w:rsidRDefault="00F603D2" w:rsidP="00F603D2">
      <w:pPr>
        <w:spacing w:after="0" w:line="240" w:lineRule="auto"/>
        <w:ind w:left="426" w:hanging="426"/>
        <w:jc w:val="both"/>
        <w:rPr>
          <w:rFonts w:ascii="Arial" w:hAnsi="Arial" w:cs="Arial"/>
          <w:sz w:val="24"/>
          <w:szCs w:val="24"/>
        </w:rPr>
      </w:pPr>
    </w:p>
    <w:p w14:paraId="33CB23FE" w14:textId="77777777" w:rsidR="00F603D2" w:rsidRDefault="00F603D2" w:rsidP="00F603D2">
      <w:pPr>
        <w:spacing w:after="0" w:line="240" w:lineRule="auto"/>
        <w:ind w:left="426" w:hanging="426"/>
        <w:jc w:val="both"/>
        <w:rPr>
          <w:rFonts w:ascii="Arial" w:hAnsi="Arial" w:cs="Arial"/>
          <w:sz w:val="24"/>
          <w:szCs w:val="24"/>
        </w:rPr>
      </w:pPr>
      <w:r w:rsidRPr="005C1BA2">
        <w:rPr>
          <w:rFonts w:ascii="Arial" w:hAnsi="Arial" w:cs="Arial"/>
          <w:sz w:val="24"/>
          <w:szCs w:val="24"/>
        </w:rPr>
        <w:t>3.2 Il Comune, in particolare, si impegna a svolgere una attività promozionale che garantisca la conoscenza del servizio presso l’utenza potenzialmente interessata.</w:t>
      </w:r>
    </w:p>
    <w:p w14:paraId="13308FA8" w14:textId="77777777" w:rsidR="00F603D2" w:rsidRPr="005C1BA2" w:rsidRDefault="00F603D2" w:rsidP="00F603D2">
      <w:pPr>
        <w:spacing w:after="0" w:line="240" w:lineRule="auto"/>
        <w:ind w:left="426" w:hanging="426"/>
        <w:jc w:val="both"/>
        <w:rPr>
          <w:rFonts w:ascii="Arial" w:hAnsi="Arial" w:cs="Arial"/>
          <w:sz w:val="24"/>
          <w:szCs w:val="24"/>
        </w:rPr>
      </w:pPr>
    </w:p>
    <w:p w14:paraId="4903E557" w14:textId="77777777" w:rsidR="00F603D2" w:rsidRDefault="00F603D2" w:rsidP="00F603D2">
      <w:pPr>
        <w:spacing w:after="0" w:line="240" w:lineRule="auto"/>
        <w:ind w:left="426" w:hanging="426"/>
        <w:jc w:val="both"/>
        <w:rPr>
          <w:rFonts w:ascii="Arial" w:hAnsi="Arial" w:cs="Arial"/>
          <w:sz w:val="24"/>
          <w:szCs w:val="24"/>
        </w:rPr>
      </w:pPr>
      <w:r w:rsidRPr="005C1BA2">
        <w:rPr>
          <w:rFonts w:ascii="Arial" w:hAnsi="Arial" w:cs="Arial"/>
          <w:sz w:val="24"/>
          <w:szCs w:val="24"/>
        </w:rPr>
        <w:t xml:space="preserve">3.3 </w:t>
      </w:r>
      <w:r>
        <w:rPr>
          <w:rFonts w:ascii="Arial" w:hAnsi="Arial" w:cs="Arial"/>
          <w:sz w:val="24"/>
          <w:szCs w:val="24"/>
        </w:rPr>
        <w:t xml:space="preserve">L’Ente ha piena conoscenza ed ha condiviso la soluzione informatica proposta da FIT, così come descritta nel documento tecnico allegato (all.1), attraverso la quale le singole tabaccherie che sottoscriveranno il modulo di adesione predisposto dall’Amministrazione, garantiranno il servizio di cui all’art.2.1. Tale documento deve intendersi passibile di revisioni nel corso della Convenzione in ragione di sopravvenute esigenze tecniche di sviluppo del progetto, che saranno in ogni caso oggetto di preventivo confronto e condivisione tra le Parti. </w:t>
      </w:r>
    </w:p>
    <w:p w14:paraId="3582151F" w14:textId="77777777" w:rsidR="00F603D2" w:rsidRDefault="00F603D2" w:rsidP="00F603D2">
      <w:pPr>
        <w:spacing w:after="0" w:line="240" w:lineRule="auto"/>
        <w:ind w:left="426" w:hanging="426"/>
        <w:jc w:val="both"/>
        <w:rPr>
          <w:rFonts w:ascii="Arial" w:hAnsi="Arial" w:cs="Arial"/>
          <w:sz w:val="24"/>
          <w:szCs w:val="24"/>
        </w:rPr>
      </w:pPr>
    </w:p>
    <w:p w14:paraId="5A7109EC" w14:textId="77777777" w:rsidR="00F603D2" w:rsidRDefault="00F603D2" w:rsidP="00F603D2">
      <w:pPr>
        <w:spacing w:after="0" w:line="240" w:lineRule="auto"/>
        <w:ind w:left="426" w:hanging="426"/>
        <w:jc w:val="both"/>
        <w:rPr>
          <w:rFonts w:ascii="Arial" w:hAnsi="Arial" w:cs="Arial"/>
          <w:sz w:val="24"/>
          <w:szCs w:val="24"/>
        </w:rPr>
      </w:pPr>
      <w:r>
        <w:rPr>
          <w:rFonts w:ascii="Arial" w:hAnsi="Arial" w:cs="Arial"/>
          <w:sz w:val="24"/>
          <w:szCs w:val="24"/>
        </w:rPr>
        <w:t xml:space="preserve">3.4 Con riferimento al punto che precede, l’integrazione con i </w:t>
      </w:r>
      <w:proofErr w:type="spellStart"/>
      <w:r>
        <w:rPr>
          <w:rFonts w:ascii="Arial" w:hAnsi="Arial" w:cs="Arial"/>
          <w:sz w:val="24"/>
          <w:szCs w:val="24"/>
        </w:rPr>
        <w:t>webservices</w:t>
      </w:r>
      <w:proofErr w:type="spellEnd"/>
      <w:r>
        <w:rPr>
          <w:rFonts w:ascii="Arial" w:hAnsi="Arial" w:cs="Arial"/>
          <w:sz w:val="24"/>
          <w:szCs w:val="24"/>
        </w:rPr>
        <w:t xml:space="preserve"> messi a disposizione da ANPR sarà realizzata attraverso un applicativo installato presso il datacenter dell’Ente. Fit assicurerà la legittima disponibilità in comodato d’uso gratuito del predetto applicativo per la durata della presente Convenzione, assumendosi ogni onere relativo al suo sviluppo e manutenzione da remoto, mentre la sua gestione - sia in termini di configurazione iniziale che di controllo e tracciatura dei log - farà capo esclusivamente all’Amministrazione.</w:t>
      </w:r>
    </w:p>
    <w:p w14:paraId="3D967D66" w14:textId="77777777" w:rsidR="00F603D2" w:rsidRPr="005C1BA2" w:rsidRDefault="00F603D2" w:rsidP="00F603D2">
      <w:pPr>
        <w:spacing w:after="0" w:line="240" w:lineRule="auto"/>
        <w:ind w:left="426" w:hanging="426"/>
        <w:jc w:val="both"/>
        <w:rPr>
          <w:rFonts w:ascii="Arial" w:hAnsi="Arial" w:cs="Arial"/>
          <w:sz w:val="24"/>
          <w:szCs w:val="24"/>
        </w:rPr>
      </w:pPr>
    </w:p>
    <w:p w14:paraId="515583A7" w14:textId="77777777" w:rsidR="00F603D2" w:rsidRDefault="00F603D2" w:rsidP="00F603D2">
      <w:pPr>
        <w:spacing w:after="0" w:line="240" w:lineRule="auto"/>
        <w:ind w:left="426" w:hanging="426"/>
        <w:jc w:val="both"/>
        <w:rPr>
          <w:rFonts w:ascii="Arial" w:hAnsi="Arial" w:cs="Arial"/>
          <w:sz w:val="24"/>
          <w:szCs w:val="24"/>
        </w:rPr>
      </w:pPr>
      <w:r w:rsidRPr="005C1BA2">
        <w:rPr>
          <w:rFonts w:ascii="Arial" w:hAnsi="Arial" w:cs="Arial"/>
          <w:sz w:val="24"/>
          <w:szCs w:val="24"/>
        </w:rPr>
        <w:t xml:space="preserve">3.5 </w:t>
      </w:r>
      <w:r>
        <w:rPr>
          <w:rFonts w:ascii="Arial" w:hAnsi="Arial" w:cs="Arial"/>
          <w:sz w:val="24"/>
          <w:szCs w:val="24"/>
        </w:rPr>
        <w:t xml:space="preserve">Oltre che per le sopravvenute esigenze tecniche di sviluppo richiamate al punto 3.3, in </w:t>
      </w:r>
      <w:r w:rsidRPr="005C1BA2">
        <w:rPr>
          <w:rFonts w:ascii="Arial" w:hAnsi="Arial" w:cs="Arial"/>
          <w:sz w:val="24"/>
          <w:szCs w:val="24"/>
        </w:rPr>
        <w:t xml:space="preserve">conseguenza di </w:t>
      </w:r>
      <w:r>
        <w:rPr>
          <w:rFonts w:ascii="Arial" w:hAnsi="Arial" w:cs="Arial"/>
          <w:sz w:val="24"/>
          <w:szCs w:val="24"/>
        </w:rPr>
        <w:t xml:space="preserve">rilevanti </w:t>
      </w:r>
      <w:r w:rsidRPr="005C1BA2">
        <w:rPr>
          <w:rFonts w:ascii="Arial" w:hAnsi="Arial" w:cs="Arial"/>
          <w:sz w:val="24"/>
          <w:szCs w:val="24"/>
        </w:rPr>
        <w:t xml:space="preserve">modifiche normative e/o tecnico procedurali che dovessero intervenire durante la vigenza del presente </w:t>
      </w:r>
      <w:r>
        <w:rPr>
          <w:rFonts w:ascii="Arial" w:hAnsi="Arial" w:cs="Arial"/>
          <w:sz w:val="24"/>
          <w:szCs w:val="24"/>
        </w:rPr>
        <w:t>A</w:t>
      </w:r>
      <w:r w:rsidRPr="005C1BA2">
        <w:rPr>
          <w:rFonts w:ascii="Arial" w:hAnsi="Arial" w:cs="Arial"/>
          <w:sz w:val="24"/>
          <w:szCs w:val="24"/>
        </w:rPr>
        <w:t>ccordo</w:t>
      </w:r>
      <w:r>
        <w:rPr>
          <w:rFonts w:ascii="Arial" w:hAnsi="Arial" w:cs="Arial"/>
          <w:sz w:val="24"/>
          <w:szCs w:val="24"/>
        </w:rPr>
        <w:t xml:space="preserve">, le parti si impegnano a definire </w:t>
      </w:r>
      <w:r w:rsidRPr="005C1BA2">
        <w:rPr>
          <w:rFonts w:ascii="Arial" w:hAnsi="Arial" w:cs="Arial"/>
          <w:sz w:val="24"/>
          <w:szCs w:val="24"/>
        </w:rPr>
        <w:t>una diversa modalità di accesso ed esecuzione delle attività di estrazione e stampa delle certificazioni anagrafiche</w:t>
      </w:r>
      <w:r>
        <w:rPr>
          <w:rFonts w:ascii="Arial" w:hAnsi="Arial" w:cs="Arial"/>
          <w:sz w:val="24"/>
          <w:szCs w:val="24"/>
        </w:rPr>
        <w:t xml:space="preserve"> conforme alla eventuale sopravvenuta disciplina.</w:t>
      </w:r>
    </w:p>
    <w:p w14:paraId="58A87017" w14:textId="77777777" w:rsidR="00F603D2" w:rsidRPr="005C1BA2" w:rsidRDefault="00F603D2" w:rsidP="00F603D2">
      <w:pPr>
        <w:spacing w:after="0" w:line="240" w:lineRule="auto"/>
        <w:ind w:left="426" w:hanging="426"/>
        <w:jc w:val="both"/>
        <w:rPr>
          <w:rFonts w:ascii="Arial" w:hAnsi="Arial" w:cs="Arial"/>
          <w:sz w:val="24"/>
          <w:szCs w:val="24"/>
        </w:rPr>
      </w:pPr>
    </w:p>
    <w:p w14:paraId="50E0F4B3" w14:textId="77777777" w:rsidR="00F603D2" w:rsidRDefault="00F603D2" w:rsidP="00F603D2">
      <w:pPr>
        <w:spacing w:after="0" w:line="240" w:lineRule="auto"/>
        <w:ind w:left="426" w:hanging="426"/>
        <w:jc w:val="both"/>
        <w:rPr>
          <w:rFonts w:ascii="Arial" w:hAnsi="Arial" w:cs="Arial"/>
          <w:sz w:val="24"/>
          <w:szCs w:val="24"/>
        </w:rPr>
      </w:pPr>
      <w:r w:rsidRPr="005C1BA2">
        <w:rPr>
          <w:rFonts w:ascii="Arial" w:hAnsi="Arial" w:cs="Arial"/>
          <w:sz w:val="24"/>
          <w:szCs w:val="24"/>
        </w:rPr>
        <w:lastRenderedPageBreak/>
        <w:t>3.6 L’Ente garantirà l’accesso ai servizi anagrafici sette giorni su sette senza limitazioni di orario, fatta salva la sospensione o la disattivazione che dovessero derivare da ragioni di forza maggiore ovvero per esigenze tecniche. Nel caso di interruzioni programmate, anche per intervalli temporali dedicati all’aggiornamento della banca dati, l’Ente comunicherà via PEC i tempi di ripristino del servizio.</w:t>
      </w:r>
    </w:p>
    <w:p w14:paraId="611868C4" w14:textId="77777777" w:rsidR="00F603D2" w:rsidRPr="005C1BA2" w:rsidRDefault="00F603D2" w:rsidP="00F603D2">
      <w:pPr>
        <w:spacing w:after="0" w:line="240" w:lineRule="auto"/>
        <w:ind w:left="426" w:hanging="426"/>
        <w:jc w:val="both"/>
        <w:rPr>
          <w:rFonts w:ascii="Arial" w:hAnsi="Arial" w:cs="Arial"/>
          <w:sz w:val="24"/>
          <w:szCs w:val="24"/>
        </w:rPr>
      </w:pPr>
    </w:p>
    <w:p w14:paraId="00781D12" w14:textId="77777777" w:rsidR="00F603D2" w:rsidRDefault="00F603D2" w:rsidP="00F603D2">
      <w:pPr>
        <w:spacing w:after="0" w:line="240" w:lineRule="auto"/>
        <w:ind w:left="426" w:hanging="426"/>
        <w:jc w:val="both"/>
        <w:rPr>
          <w:rFonts w:ascii="Arial" w:hAnsi="Arial" w:cs="Arial"/>
          <w:sz w:val="24"/>
          <w:szCs w:val="24"/>
        </w:rPr>
      </w:pPr>
      <w:r w:rsidRPr="005C1BA2">
        <w:rPr>
          <w:rFonts w:ascii="Arial" w:hAnsi="Arial" w:cs="Arial"/>
          <w:sz w:val="24"/>
          <w:szCs w:val="24"/>
        </w:rPr>
        <w:t>3.7 FIT si impegna a promuovere e sensibilizzare l’adesione al progetto di diffusione dei servizi anagrafici decentrati presso i propri esercizi associati, garantendo, ove possibile, una equa distribuzione nell’ambito del territorio comunale</w:t>
      </w:r>
      <w:r>
        <w:rPr>
          <w:rFonts w:ascii="Arial" w:hAnsi="Arial" w:cs="Arial"/>
          <w:sz w:val="24"/>
          <w:szCs w:val="24"/>
        </w:rPr>
        <w:t>.</w:t>
      </w:r>
    </w:p>
    <w:p w14:paraId="1AFFE44D" w14:textId="77777777" w:rsidR="00F603D2" w:rsidRPr="005C1BA2" w:rsidRDefault="00F603D2" w:rsidP="00F603D2">
      <w:pPr>
        <w:spacing w:after="0" w:line="240" w:lineRule="auto"/>
        <w:ind w:left="426" w:hanging="426"/>
        <w:jc w:val="both"/>
        <w:rPr>
          <w:rFonts w:ascii="Arial" w:hAnsi="Arial" w:cs="Arial"/>
          <w:sz w:val="24"/>
          <w:szCs w:val="24"/>
        </w:rPr>
      </w:pPr>
    </w:p>
    <w:p w14:paraId="65E6309E" w14:textId="77777777" w:rsidR="00F603D2" w:rsidRDefault="00F603D2" w:rsidP="00F603D2">
      <w:pPr>
        <w:spacing w:after="0" w:line="240" w:lineRule="auto"/>
        <w:ind w:left="426" w:hanging="426"/>
        <w:jc w:val="both"/>
        <w:rPr>
          <w:rFonts w:ascii="Arial" w:hAnsi="Arial" w:cs="Arial"/>
          <w:sz w:val="24"/>
          <w:szCs w:val="24"/>
        </w:rPr>
      </w:pPr>
      <w:r w:rsidRPr="005C1BA2">
        <w:rPr>
          <w:rFonts w:ascii="Arial" w:hAnsi="Arial" w:cs="Arial"/>
          <w:sz w:val="24"/>
          <w:szCs w:val="24"/>
        </w:rPr>
        <w:t>3.</w:t>
      </w:r>
      <w:r>
        <w:rPr>
          <w:rFonts w:ascii="Arial" w:hAnsi="Arial" w:cs="Arial"/>
          <w:sz w:val="24"/>
          <w:szCs w:val="24"/>
        </w:rPr>
        <w:t>8</w:t>
      </w:r>
      <w:r w:rsidRPr="005C1BA2">
        <w:rPr>
          <w:rFonts w:ascii="Arial" w:hAnsi="Arial" w:cs="Arial"/>
          <w:sz w:val="24"/>
          <w:szCs w:val="24"/>
        </w:rPr>
        <w:t xml:space="preserve"> FIT</w:t>
      </w:r>
      <w:r>
        <w:rPr>
          <w:rFonts w:ascii="Arial" w:hAnsi="Arial" w:cs="Arial"/>
          <w:sz w:val="24"/>
          <w:szCs w:val="24"/>
        </w:rPr>
        <w:t xml:space="preserve"> </w:t>
      </w:r>
      <w:r w:rsidRPr="005C1BA2">
        <w:rPr>
          <w:rFonts w:ascii="Arial" w:hAnsi="Arial" w:cs="Arial"/>
          <w:sz w:val="24"/>
          <w:szCs w:val="24"/>
        </w:rPr>
        <w:t>garantirà all’esercizio autorizzato il software ed ogni altra infrastruttura</w:t>
      </w:r>
      <w:r>
        <w:rPr>
          <w:rFonts w:ascii="Arial" w:hAnsi="Arial" w:cs="Arial"/>
          <w:sz w:val="24"/>
          <w:szCs w:val="24"/>
        </w:rPr>
        <w:t>, oltre alla relativa assistenza tecnica,</w:t>
      </w:r>
      <w:r w:rsidRPr="005C1BA2">
        <w:rPr>
          <w:rFonts w:ascii="Arial" w:hAnsi="Arial" w:cs="Arial"/>
          <w:sz w:val="24"/>
          <w:szCs w:val="24"/>
        </w:rPr>
        <w:t xml:space="preserve"> che supporti i processi di collegamento </w:t>
      </w:r>
      <w:r>
        <w:rPr>
          <w:rFonts w:ascii="Arial" w:hAnsi="Arial" w:cs="Arial"/>
          <w:sz w:val="24"/>
          <w:szCs w:val="24"/>
        </w:rPr>
        <w:t xml:space="preserve">informatico per il </w:t>
      </w:r>
      <w:r w:rsidRPr="005C1BA2">
        <w:rPr>
          <w:rFonts w:ascii="Arial" w:hAnsi="Arial" w:cs="Arial"/>
          <w:sz w:val="24"/>
          <w:szCs w:val="24"/>
        </w:rPr>
        <w:t xml:space="preserve">rilascio delle certificazioni anagrafiche. </w:t>
      </w:r>
    </w:p>
    <w:p w14:paraId="4AE41027" w14:textId="77777777" w:rsidR="00F603D2" w:rsidRPr="005C1BA2" w:rsidRDefault="00F603D2" w:rsidP="00F603D2">
      <w:pPr>
        <w:spacing w:after="0" w:line="240" w:lineRule="auto"/>
        <w:ind w:left="426" w:hanging="426"/>
        <w:jc w:val="both"/>
        <w:rPr>
          <w:rFonts w:ascii="Arial" w:hAnsi="Arial" w:cs="Arial"/>
          <w:sz w:val="24"/>
          <w:szCs w:val="24"/>
        </w:rPr>
      </w:pPr>
    </w:p>
    <w:p w14:paraId="2A4C75CC" w14:textId="77777777" w:rsidR="00F603D2" w:rsidRDefault="00F603D2" w:rsidP="00F603D2">
      <w:pPr>
        <w:spacing w:after="0" w:line="240" w:lineRule="auto"/>
        <w:ind w:left="426" w:hanging="426"/>
        <w:jc w:val="both"/>
        <w:rPr>
          <w:rFonts w:ascii="Arial" w:hAnsi="Arial" w:cs="Arial"/>
          <w:sz w:val="24"/>
          <w:szCs w:val="24"/>
        </w:rPr>
      </w:pPr>
      <w:r w:rsidRPr="005C1BA2">
        <w:rPr>
          <w:rFonts w:ascii="Arial" w:hAnsi="Arial" w:cs="Arial"/>
          <w:sz w:val="24"/>
          <w:szCs w:val="24"/>
        </w:rPr>
        <w:t>3.</w:t>
      </w:r>
      <w:r>
        <w:rPr>
          <w:rFonts w:ascii="Arial" w:hAnsi="Arial" w:cs="Arial"/>
          <w:sz w:val="24"/>
          <w:szCs w:val="24"/>
        </w:rPr>
        <w:t>9</w:t>
      </w:r>
      <w:r w:rsidRPr="005C1BA2">
        <w:rPr>
          <w:rFonts w:ascii="Arial" w:hAnsi="Arial" w:cs="Arial"/>
          <w:sz w:val="24"/>
          <w:szCs w:val="24"/>
        </w:rPr>
        <w:t xml:space="preserve"> </w:t>
      </w:r>
      <w:r>
        <w:rPr>
          <w:rFonts w:ascii="Arial" w:hAnsi="Arial" w:cs="Arial"/>
          <w:sz w:val="24"/>
          <w:szCs w:val="24"/>
        </w:rPr>
        <w:t xml:space="preserve">FIT, attraverso </w:t>
      </w:r>
      <w:proofErr w:type="spellStart"/>
      <w:r w:rsidRPr="005C1BA2">
        <w:rPr>
          <w:rFonts w:ascii="Arial" w:hAnsi="Arial" w:cs="Arial"/>
          <w:sz w:val="24"/>
          <w:szCs w:val="24"/>
        </w:rPr>
        <w:t>Novares</w:t>
      </w:r>
      <w:proofErr w:type="spellEnd"/>
      <w:r w:rsidRPr="005C1BA2">
        <w:rPr>
          <w:rFonts w:ascii="Arial" w:hAnsi="Arial" w:cs="Arial"/>
          <w:sz w:val="24"/>
          <w:szCs w:val="24"/>
        </w:rPr>
        <w:t xml:space="preserve"> </w:t>
      </w:r>
      <w:proofErr w:type="spellStart"/>
      <w:r w:rsidRPr="005C1BA2">
        <w:rPr>
          <w:rFonts w:ascii="Arial" w:hAnsi="Arial" w:cs="Arial"/>
          <w:sz w:val="24"/>
          <w:szCs w:val="24"/>
        </w:rPr>
        <w:t>SpA</w:t>
      </w:r>
      <w:proofErr w:type="spellEnd"/>
      <w:r>
        <w:rPr>
          <w:rFonts w:ascii="Arial" w:hAnsi="Arial" w:cs="Arial"/>
          <w:sz w:val="24"/>
          <w:szCs w:val="24"/>
        </w:rPr>
        <w:t>, i cui incaricati si coordineranno</w:t>
      </w:r>
      <w:r w:rsidRPr="005C1BA2">
        <w:rPr>
          <w:rFonts w:ascii="Arial" w:hAnsi="Arial" w:cs="Arial"/>
          <w:sz w:val="24"/>
          <w:szCs w:val="24"/>
        </w:rPr>
        <w:t xml:space="preserve"> con le </w:t>
      </w:r>
      <w:r>
        <w:rPr>
          <w:rFonts w:ascii="Arial" w:hAnsi="Arial" w:cs="Arial"/>
          <w:sz w:val="24"/>
          <w:szCs w:val="24"/>
        </w:rPr>
        <w:t>competenti</w:t>
      </w:r>
      <w:r w:rsidRPr="005C1BA2">
        <w:rPr>
          <w:rFonts w:ascii="Arial" w:hAnsi="Arial" w:cs="Arial"/>
          <w:sz w:val="24"/>
          <w:szCs w:val="24"/>
        </w:rPr>
        <w:t xml:space="preserve"> strutture del Comune, darà avvio alle attività di verifica della funzionalità della soluzione progettuale e di compatibilità ed integrazione con i sistemi informatici in uso all’Ente</w:t>
      </w:r>
      <w:r w:rsidRPr="00852AC3">
        <w:rPr>
          <w:rFonts w:ascii="Arial" w:hAnsi="Arial" w:cs="Arial"/>
          <w:sz w:val="24"/>
          <w:szCs w:val="24"/>
        </w:rPr>
        <w:t xml:space="preserve"> </w:t>
      </w:r>
      <w:r w:rsidRPr="005C1BA2">
        <w:rPr>
          <w:rFonts w:ascii="Arial" w:hAnsi="Arial" w:cs="Arial"/>
          <w:sz w:val="24"/>
          <w:szCs w:val="24"/>
        </w:rPr>
        <w:t xml:space="preserve">entro 15 giorni dalla sottoscrizione della </w:t>
      </w:r>
      <w:r>
        <w:rPr>
          <w:rFonts w:ascii="Arial" w:hAnsi="Arial" w:cs="Arial"/>
          <w:sz w:val="24"/>
          <w:szCs w:val="24"/>
        </w:rPr>
        <w:t>Convenzione</w:t>
      </w:r>
      <w:r w:rsidRPr="005C1BA2">
        <w:rPr>
          <w:rFonts w:ascii="Arial" w:hAnsi="Arial" w:cs="Arial"/>
          <w:sz w:val="24"/>
          <w:szCs w:val="24"/>
        </w:rPr>
        <w:t>. Tale fase propedeutica per il successivo avvio del servizio all’utenza, dovrà concludersi entro i successivi 15 giorni.</w:t>
      </w:r>
    </w:p>
    <w:p w14:paraId="524FCD7A" w14:textId="77777777" w:rsidR="00F603D2" w:rsidRPr="005C1BA2" w:rsidRDefault="00F603D2" w:rsidP="00F603D2">
      <w:pPr>
        <w:spacing w:after="0" w:line="240" w:lineRule="auto"/>
        <w:ind w:left="426" w:hanging="426"/>
        <w:jc w:val="both"/>
        <w:rPr>
          <w:rFonts w:ascii="Arial" w:hAnsi="Arial" w:cs="Arial"/>
          <w:sz w:val="24"/>
          <w:szCs w:val="24"/>
        </w:rPr>
      </w:pPr>
    </w:p>
    <w:p w14:paraId="5A8AAE44" w14:textId="77777777" w:rsidR="00F603D2" w:rsidRDefault="00F603D2" w:rsidP="00F603D2">
      <w:pPr>
        <w:spacing w:after="0" w:line="240" w:lineRule="auto"/>
        <w:ind w:left="426" w:hanging="426"/>
        <w:jc w:val="both"/>
        <w:rPr>
          <w:rFonts w:ascii="Arial" w:hAnsi="Arial" w:cs="Arial"/>
          <w:sz w:val="24"/>
          <w:szCs w:val="24"/>
        </w:rPr>
      </w:pPr>
      <w:r w:rsidRPr="005C1BA2">
        <w:rPr>
          <w:rFonts w:ascii="Arial" w:hAnsi="Arial" w:cs="Arial"/>
          <w:sz w:val="24"/>
          <w:szCs w:val="24"/>
        </w:rPr>
        <w:t>3.</w:t>
      </w:r>
      <w:r>
        <w:rPr>
          <w:rFonts w:ascii="Arial" w:hAnsi="Arial" w:cs="Arial"/>
          <w:sz w:val="24"/>
          <w:szCs w:val="24"/>
        </w:rPr>
        <w:t>10</w:t>
      </w:r>
      <w:r w:rsidRPr="005C1BA2">
        <w:rPr>
          <w:rFonts w:ascii="Arial" w:hAnsi="Arial" w:cs="Arial"/>
          <w:sz w:val="24"/>
          <w:szCs w:val="24"/>
        </w:rPr>
        <w:t xml:space="preserve"> L’Ente, che garantirà gratuitamente il collegamento telematico </w:t>
      </w:r>
      <w:r>
        <w:rPr>
          <w:rFonts w:ascii="Arial" w:hAnsi="Arial" w:cs="Arial"/>
          <w:sz w:val="24"/>
          <w:szCs w:val="24"/>
        </w:rPr>
        <w:t>al proprio Portale</w:t>
      </w:r>
      <w:r w:rsidRPr="005C1BA2">
        <w:rPr>
          <w:rFonts w:ascii="Arial" w:hAnsi="Arial" w:cs="Arial"/>
          <w:sz w:val="24"/>
          <w:szCs w:val="24"/>
        </w:rPr>
        <w:t>,</w:t>
      </w:r>
      <w:r>
        <w:rPr>
          <w:rFonts w:ascii="Arial" w:hAnsi="Arial" w:cs="Arial"/>
          <w:sz w:val="24"/>
          <w:szCs w:val="24"/>
        </w:rPr>
        <w:t xml:space="preserve"> </w:t>
      </w:r>
      <w:r w:rsidRPr="005C1BA2">
        <w:rPr>
          <w:rFonts w:ascii="Arial" w:hAnsi="Arial" w:cs="Arial"/>
          <w:sz w:val="24"/>
          <w:szCs w:val="24"/>
        </w:rPr>
        <w:t xml:space="preserve">non sosterrà alcun onere per l’acquisizione e l’utilizzo della strumentazione hardware e software da parte dell’esercizio </w:t>
      </w:r>
      <w:r>
        <w:rPr>
          <w:rFonts w:ascii="Arial" w:hAnsi="Arial" w:cs="Arial"/>
          <w:sz w:val="24"/>
          <w:szCs w:val="24"/>
        </w:rPr>
        <w:t>aderente</w:t>
      </w:r>
      <w:r w:rsidRPr="005C1BA2">
        <w:rPr>
          <w:rFonts w:ascii="Arial" w:hAnsi="Arial" w:cs="Arial"/>
          <w:sz w:val="24"/>
          <w:szCs w:val="24"/>
        </w:rPr>
        <w:t xml:space="preserve"> funzionale all’erogazione dei servizi di cui all’art. 2.1. L’Ente è altresì estraneo a qualsiasi sottostante rapporto o accordo intercorrente tra FIT, </w:t>
      </w:r>
      <w:proofErr w:type="spellStart"/>
      <w:r w:rsidRPr="005C1BA2">
        <w:rPr>
          <w:rFonts w:ascii="Arial" w:hAnsi="Arial" w:cs="Arial"/>
          <w:sz w:val="24"/>
          <w:szCs w:val="24"/>
        </w:rPr>
        <w:t>Novares</w:t>
      </w:r>
      <w:proofErr w:type="spellEnd"/>
      <w:r w:rsidRPr="005C1BA2">
        <w:rPr>
          <w:rFonts w:ascii="Arial" w:hAnsi="Arial" w:cs="Arial"/>
          <w:sz w:val="24"/>
          <w:szCs w:val="24"/>
        </w:rPr>
        <w:t xml:space="preserve"> ovvero altre società del Gruppo, con il singolo esercizio</w:t>
      </w:r>
      <w:r>
        <w:rPr>
          <w:rFonts w:ascii="Arial" w:hAnsi="Arial" w:cs="Arial"/>
          <w:sz w:val="24"/>
          <w:szCs w:val="24"/>
        </w:rPr>
        <w:t xml:space="preserve"> aderente</w:t>
      </w:r>
      <w:r w:rsidRPr="005C1BA2">
        <w:rPr>
          <w:rFonts w:ascii="Arial" w:hAnsi="Arial" w:cs="Arial"/>
          <w:sz w:val="24"/>
          <w:szCs w:val="24"/>
        </w:rPr>
        <w:t>.</w:t>
      </w:r>
    </w:p>
    <w:p w14:paraId="154C4497" w14:textId="77777777" w:rsidR="00F603D2" w:rsidRPr="005C1BA2" w:rsidRDefault="00F603D2" w:rsidP="00F603D2">
      <w:pPr>
        <w:spacing w:after="0" w:line="240" w:lineRule="auto"/>
        <w:ind w:left="426" w:hanging="426"/>
        <w:jc w:val="both"/>
        <w:rPr>
          <w:rFonts w:ascii="Arial" w:hAnsi="Arial" w:cs="Arial"/>
          <w:sz w:val="24"/>
          <w:szCs w:val="24"/>
        </w:rPr>
      </w:pPr>
    </w:p>
    <w:p w14:paraId="29F01F30" w14:textId="77777777" w:rsidR="00F603D2" w:rsidRDefault="00F603D2" w:rsidP="00F603D2">
      <w:pPr>
        <w:spacing w:after="0" w:line="240" w:lineRule="auto"/>
        <w:ind w:left="426" w:hanging="426"/>
        <w:jc w:val="both"/>
        <w:rPr>
          <w:rFonts w:ascii="Arial" w:hAnsi="Arial" w:cs="Arial"/>
          <w:sz w:val="24"/>
          <w:szCs w:val="24"/>
        </w:rPr>
      </w:pPr>
      <w:r w:rsidRPr="005C1BA2">
        <w:rPr>
          <w:rFonts w:ascii="Arial" w:hAnsi="Arial" w:cs="Arial"/>
          <w:sz w:val="24"/>
          <w:szCs w:val="24"/>
        </w:rPr>
        <w:t>3.1</w:t>
      </w:r>
      <w:r>
        <w:rPr>
          <w:rFonts w:ascii="Arial" w:hAnsi="Arial" w:cs="Arial"/>
          <w:sz w:val="24"/>
          <w:szCs w:val="24"/>
        </w:rPr>
        <w:t>1</w:t>
      </w:r>
      <w:r w:rsidRPr="005C1BA2">
        <w:rPr>
          <w:rFonts w:ascii="Arial" w:hAnsi="Arial" w:cs="Arial"/>
          <w:sz w:val="24"/>
          <w:szCs w:val="24"/>
        </w:rPr>
        <w:t xml:space="preserve"> Nell’ambito del presente accordo è esclusa la possibilità da parte </w:t>
      </w:r>
      <w:r>
        <w:rPr>
          <w:rFonts w:ascii="Arial" w:hAnsi="Arial" w:cs="Arial"/>
          <w:sz w:val="24"/>
          <w:szCs w:val="24"/>
        </w:rPr>
        <w:t xml:space="preserve">FIT e di </w:t>
      </w:r>
      <w:proofErr w:type="spellStart"/>
      <w:r w:rsidRPr="005C1BA2">
        <w:rPr>
          <w:rFonts w:ascii="Arial" w:hAnsi="Arial" w:cs="Arial"/>
          <w:sz w:val="24"/>
          <w:szCs w:val="24"/>
        </w:rPr>
        <w:t>Novares</w:t>
      </w:r>
      <w:proofErr w:type="spellEnd"/>
      <w:r w:rsidRPr="005C1BA2">
        <w:rPr>
          <w:rFonts w:ascii="Arial" w:hAnsi="Arial" w:cs="Arial"/>
          <w:sz w:val="24"/>
          <w:szCs w:val="24"/>
        </w:rPr>
        <w:t>, avvalendosi dei propri sistemi tecnologici, di apportare modifiche e di alterare le informazioni presenti nella banca dati anagrafica, nonché di estrarre massivamente dati e/o informazioni</w:t>
      </w:r>
      <w:r>
        <w:rPr>
          <w:rFonts w:ascii="Arial" w:hAnsi="Arial" w:cs="Arial"/>
          <w:sz w:val="24"/>
          <w:szCs w:val="24"/>
        </w:rPr>
        <w:t>, ovvero i dati di autenticazione dell’Ente per l’accesso ad ANPR.</w:t>
      </w:r>
    </w:p>
    <w:p w14:paraId="7BE92F1A" w14:textId="77777777" w:rsidR="00F603D2" w:rsidRPr="005C1BA2" w:rsidRDefault="00F603D2" w:rsidP="00F603D2">
      <w:pPr>
        <w:spacing w:after="0" w:line="240" w:lineRule="auto"/>
        <w:ind w:left="426" w:hanging="426"/>
        <w:jc w:val="both"/>
        <w:rPr>
          <w:rFonts w:ascii="Arial" w:hAnsi="Arial" w:cs="Arial"/>
          <w:sz w:val="24"/>
          <w:szCs w:val="24"/>
        </w:rPr>
      </w:pPr>
    </w:p>
    <w:p w14:paraId="3BC10144" w14:textId="77777777" w:rsidR="00F603D2" w:rsidRDefault="00F603D2" w:rsidP="00F603D2">
      <w:pPr>
        <w:spacing w:after="0" w:line="240" w:lineRule="auto"/>
        <w:ind w:left="426" w:hanging="426"/>
        <w:jc w:val="both"/>
        <w:rPr>
          <w:rFonts w:ascii="Arial" w:hAnsi="Arial" w:cs="Arial"/>
          <w:sz w:val="24"/>
          <w:szCs w:val="24"/>
        </w:rPr>
      </w:pPr>
      <w:r w:rsidRPr="005C1BA2">
        <w:rPr>
          <w:rFonts w:ascii="Arial" w:hAnsi="Arial" w:cs="Arial"/>
          <w:sz w:val="24"/>
          <w:szCs w:val="24"/>
        </w:rPr>
        <w:t>3.1</w:t>
      </w:r>
      <w:r>
        <w:rPr>
          <w:rFonts w:ascii="Arial" w:hAnsi="Arial" w:cs="Arial"/>
          <w:sz w:val="24"/>
          <w:szCs w:val="24"/>
        </w:rPr>
        <w:t>2</w:t>
      </w:r>
      <w:r w:rsidRPr="005C1BA2">
        <w:rPr>
          <w:rFonts w:ascii="Arial" w:hAnsi="Arial" w:cs="Arial"/>
          <w:sz w:val="24"/>
          <w:szCs w:val="24"/>
        </w:rPr>
        <w:t xml:space="preserve"> </w:t>
      </w:r>
      <w:r>
        <w:rPr>
          <w:rFonts w:ascii="Arial" w:hAnsi="Arial" w:cs="Arial"/>
          <w:sz w:val="24"/>
          <w:szCs w:val="24"/>
        </w:rPr>
        <w:t>I</w:t>
      </w:r>
      <w:r w:rsidRPr="005C1BA2">
        <w:rPr>
          <w:rFonts w:ascii="Arial" w:hAnsi="Arial" w:cs="Arial"/>
          <w:sz w:val="24"/>
          <w:szCs w:val="24"/>
        </w:rPr>
        <w:t xml:space="preserve">l Comune si riserva la facoltà di limitare o sospendere </w:t>
      </w:r>
      <w:r>
        <w:rPr>
          <w:rFonts w:ascii="Arial" w:hAnsi="Arial" w:cs="Arial"/>
          <w:sz w:val="24"/>
          <w:szCs w:val="24"/>
        </w:rPr>
        <w:t>il collegamento informatico con il proprio Portale</w:t>
      </w:r>
      <w:r w:rsidRPr="005C1BA2">
        <w:rPr>
          <w:rFonts w:ascii="Arial" w:hAnsi="Arial" w:cs="Arial"/>
          <w:sz w:val="24"/>
          <w:szCs w:val="24"/>
        </w:rPr>
        <w:t xml:space="preserve">, qualora sopravvenute discipline normative </w:t>
      </w:r>
      <w:r>
        <w:rPr>
          <w:rFonts w:ascii="Arial" w:hAnsi="Arial" w:cs="Arial"/>
          <w:sz w:val="24"/>
          <w:szCs w:val="24"/>
        </w:rPr>
        <w:t xml:space="preserve">e regolamentari </w:t>
      </w:r>
      <w:r w:rsidRPr="005C1BA2">
        <w:rPr>
          <w:rFonts w:ascii="Arial" w:hAnsi="Arial" w:cs="Arial"/>
          <w:sz w:val="24"/>
          <w:szCs w:val="24"/>
        </w:rPr>
        <w:t>introducano limiti e vincoli</w:t>
      </w:r>
      <w:r>
        <w:rPr>
          <w:rFonts w:ascii="Arial" w:hAnsi="Arial" w:cs="Arial"/>
          <w:sz w:val="24"/>
          <w:szCs w:val="24"/>
        </w:rPr>
        <w:t xml:space="preserve"> che</w:t>
      </w:r>
      <w:r w:rsidRPr="005C1BA2">
        <w:rPr>
          <w:rFonts w:ascii="Arial" w:hAnsi="Arial" w:cs="Arial"/>
          <w:sz w:val="24"/>
          <w:szCs w:val="24"/>
        </w:rPr>
        <w:t xml:space="preserve"> rend</w:t>
      </w:r>
      <w:r>
        <w:rPr>
          <w:rFonts w:ascii="Arial" w:hAnsi="Arial" w:cs="Arial"/>
          <w:sz w:val="24"/>
          <w:szCs w:val="24"/>
        </w:rPr>
        <w:t xml:space="preserve">ono </w:t>
      </w:r>
      <w:r w:rsidRPr="005C1BA2">
        <w:rPr>
          <w:rFonts w:ascii="Arial" w:hAnsi="Arial" w:cs="Arial"/>
          <w:sz w:val="24"/>
          <w:szCs w:val="24"/>
        </w:rPr>
        <w:t xml:space="preserve">necessaria una revisione delle modalità </w:t>
      </w:r>
      <w:r>
        <w:rPr>
          <w:rFonts w:ascii="Arial" w:hAnsi="Arial" w:cs="Arial"/>
          <w:sz w:val="24"/>
          <w:szCs w:val="24"/>
        </w:rPr>
        <w:t>tecniche ed operative di realizzazione del servizio così come previste della presente Convenzione</w:t>
      </w:r>
      <w:r w:rsidRPr="005C1BA2">
        <w:rPr>
          <w:rFonts w:ascii="Arial" w:hAnsi="Arial" w:cs="Arial"/>
          <w:sz w:val="24"/>
          <w:szCs w:val="24"/>
        </w:rPr>
        <w:t xml:space="preserve">. </w:t>
      </w:r>
    </w:p>
    <w:p w14:paraId="765A5B40" w14:textId="77777777" w:rsidR="00F603D2" w:rsidRPr="005C1BA2" w:rsidRDefault="00F603D2" w:rsidP="00F603D2">
      <w:pPr>
        <w:spacing w:after="0" w:line="240" w:lineRule="auto"/>
        <w:ind w:left="426" w:hanging="426"/>
        <w:jc w:val="both"/>
        <w:rPr>
          <w:rFonts w:ascii="Arial" w:hAnsi="Arial" w:cs="Arial"/>
          <w:sz w:val="24"/>
          <w:szCs w:val="24"/>
        </w:rPr>
      </w:pPr>
    </w:p>
    <w:p w14:paraId="036BA662" w14:textId="77777777" w:rsidR="00F603D2" w:rsidRDefault="00F603D2" w:rsidP="00F603D2">
      <w:pPr>
        <w:spacing w:after="0" w:line="240" w:lineRule="auto"/>
        <w:ind w:left="426" w:hanging="426"/>
        <w:jc w:val="both"/>
        <w:rPr>
          <w:rFonts w:ascii="Arial" w:hAnsi="Arial" w:cs="Arial"/>
          <w:sz w:val="24"/>
          <w:szCs w:val="24"/>
        </w:rPr>
      </w:pPr>
      <w:r w:rsidRPr="005C1BA2">
        <w:rPr>
          <w:rFonts w:ascii="Arial" w:hAnsi="Arial" w:cs="Arial"/>
          <w:sz w:val="24"/>
          <w:szCs w:val="24"/>
        </w:rPr>
        <w:t>3.1</w:t>
      </w:r>
      <w:r>
        <w:rPr>
          <w:rFonts w:ascii="Arial" w:hAnsi="Arial" w:cs="Arial"/>
          <w:sz w:val="24"/>
          <w:szCs w:val="24"/>
        </w:rPr>
        <w:t>3</w:t>
      </w:r>
      <w:r w:rsidRPr="005C1BA2">
        <w:rPr>
          <w:rFonts w:ascii="Arial" w:hAnsi="Arial" w:cs="Arial"/>
          <w:sz w:val="24"/>
          <w:szCs w:val="24"/>
        </w:rPr>
        <w:t xml:space="preserve"> Il presente accordo non genera costi per l’Amministrazione </w:t>
      </w:r>
      <w:r>
        <w:rPr>
          <w:rFonts w:ascii="Arial" w:hAnsi="Arial" w:cs="Arial"/>
          <w:sz w:val="24"/>
          <w:szCs w:val="24"/>
        </w:rPr>
        <w:t>diversi da quelli riconducibili agli obblighi individuati ed assunti con la presente Convenzione</w:t>
      </w:r>
      <w:r w:rsidRPr="005C1BA2">
        <w:rPr>
          <w:rFonts w:ascii="Arial" w:hAnsi="Arial" w:cs="Arial"/>
          <w:sz w:val="24"/>
          <w:szCs w:val="24"/>
        </w:rPr>
        <w:t xml:space="preserve">, intendendosi a totale carico di FIT e degli esercizi </w:t>
      </w:r>
      <w:r>
        <w:rPr>
          <w:rFonts w:ascii="Arial" w:hAnsi="Arial" w:cs="Arial"/>
          <w:sz w:val="24"/>
          <w:szCs w:val="24"/>
        </w:rPr>
        <w:t>aderenti,</w:t>
      </w:r>
      <w:r w:rsidRPr="005C1BA2">
        <w:rPr>
          <w:rFonts w:ascii="Arial" w:hAnsi="Arial" w:cs="Arial"/>
          <w:sz w:val="24"/>
          <w:szCs w:val="24"/>
        </w:rPr>
        <w:t xml:space="preserve"> qualsiasi </w:t>
      </w:r>
      <w:r>
        <w:rPr>
          <w:rFonts w:ascii="Arial" w:hAnsi="Arial" w:cs="Arial"/>
          <w:sz w:val="24"/>
          <w:szCs w:val="24"/>
        </w:rPr>
        <w:t xml:space="preserve">ulteriore </w:t>
      </w:r>
      <w:r w:rsidRPr="005C1BA2">
        <w:rPr>
          <w:rFonts w:ascii="Arial" w:hAnsi="Arial" w:cs="Arial"/>
          <w:sz w:val="24"/>
          <w:szCs w:val="24"/>
        </w:rPr>
        <w:t>onere diretto ed indiretto conseguente alle attività di cui all’art.2.1.</w:t>
      </w:r>
    </w:p>
    <w:p w14:paraId="53DAA217" w14:textId="77777777" w:rsidR="00F603D2" w:rsidRPr="005C1BA2" w:rsidRDefault="00F603D2" w:rsidP="00F603D2">
      <w:pPr>
        <w:spacing w:after="0" w:line="240" w:lineRule="auto"/>
        <w:ind w:left="426" w:hanging="426"/>
        <w:jc w:val="both"/>
        <w:rPr>
          <w:rFonts w:ascii="Arial" w:hAnsi="Arial" w:cs="Arial"/>
          <w:sz w:val="24"/>
          <w:szCs w:val="24"/>
        </w:rPr>
      </w:pPr>
    </w:p>
    <w:p w14:paraId="058937CE" w14:textId="77777777" w:rsidR="00F603D2" w:rsidRDefault="00F603D2" w:rsidP="00F603D2">
      <w:pPr>
        <w:spacing w:after="0" w:line="240" w:lineRule="auto"/>
        <w:ind w:left="426" w:hanging="426"/>
        <w:jc w:val="both"/>
        <w:rPr>
          <w:rFonts w:ascii="Arial" w:hAnsi="Arial" w:cs="Arial"/>
          <w:sz w:val="24"/>
          <w:szCs w:val="24"/>
        </w:rPr>
      </w:pPr>
      <w:r w:rsidRPr="005C1BA2">
        <w:rPr>
          <w:rFonts w:ascii="Arial" w:hAnsi="Arial" w:cs="Arial"/>
          <w:sz w:val="24"/>
          <w:szCs w:val="24"/>
        </w:rPr>
        <w:t>3.1</w:t>
      </w:r>
      <w:r>
        <w:rPr>
          <w:rFonts w:ascii="Arial" w:hAnsi="Arial" w:cs="Arial"/>
          <w:sz w:val="24"/>
          <w:szCs w:val="24"/>
        </w:rPr>
        <w:t>4</w:t>
      </w:r>
      <w:r w:rsidRPr="005C1BA2">
        <w:rPr>
          <w:rFonts w:ascii="Arial" w:hAnsi="Arial" w:cs="Arial"/>
          <w:sz w:val="24"/>
          <w:szCs w:val="24"/>
        </w:rPr>
        <w:t xml:space="preserve"> </w:t>
      </w:r>
      <w:r>
        <w:rPr>
          <w:rFonts w:ascii="Arial" w:hAnsi="Arial" w:cs="Arial"/>
          <w:sz w:val="24"/>
          <w:szCs w:val="24"/>
        </w:rPr>
        <w:t xml:space="preserve">FIT </w:t>
      </w:r>
      <w:r w:rsidRPr="005C1BA2">
        <w:rPr>
          <w:rFonts w:ascii="Arial" w:hAnsi="Arial" w:cs="Arial"/>
          <w:sz w:val="24"/>
          <w:szCs w:val="24"/>
        </w:rPr>
        <w:t xml:space="preserve">garantirà al Comune l’aggiornamento dinamico degli esercizi </w:t>
      </w:r>
      <w:r>
        <w:rPr>
          <w:rFonts w:ascii="Arial" w:hAnsi="Arial" w:cs="Arial"/>
          <w:sz w:val="24"/>
          <w:szCs w:val="24"/>
        </w:rPr>
        <w:t>aderenti, avendo cura di trasmettere il modulo di adesione richiamato al punto 3.3 debitamente sottoscritto.</w:t>
      </w:r>
    </w:p>
    <w:p w14:paraId="7C2E9F71" w14:textId="77777777" w:rsidR="00F603D2" w:rsidRPr="005C1BA2" w:rsidRDefault="00F603D2" w:rsidP="00F603D2">
      <w:pPr>
        <w:spacing w:after="0" w:line="240" w:lineRule="auto"/>
        <w:jc w:val="both"/>
        <w:rPr>
          <w:rFonts w:ascii="Arial" w:hAnsi="Arial" w:cs="Arial"/>
          <w:sz w:val="24"/>
          <w:szCs w:val="24"/>
        </w:rPr>
      </w:pPr>
      <w:r w:rsidRPr="005C1BA2">
        <w:rPr>
          <w:rFonts w:ascii="Arial" w:hAnsi="Arial" w:cs="Arial"/>
          <w:sz w:val="24"/>
          <w:szCs w:val="24"/>
        </w:rPr>
        <w:t>.</w:t>
      </w:r>
    </w:p>
    <w:p w14:paraId="23A7A871" w14:textId="77777777" w:rsidR="00F603D2" w:rsidRPr="005C1BA2" w:rsidRDefault="00F603D2" w:rsidP="00F603D2">
      <w:pPr>
        <w:spacing w:after="0" w:line="240" w:lineRule="auto"/>
        <w:jc w:val="both"/>
        <w:rPr>
          <w:rFonts w:ascii="Arial" w:hAnsi="Arial" w:cs="Arial"/>
          <w:sz w:val="24"/>
          <w:szCs w:val="24"/>
        </w:rPr>
      </w:pPr>
    </w:p>
    <w:p w14:paraId="71F5AA39" w14:textId="77777777" w:rsidR="00F603D2" w:rsidRPr="005C1BA2" w:rsidRDefault="00F603D2" w:rsidP="00F603D2">
      <w:pPr>
        <w:spacing w:after="0" w:line="240" w:lineRule="auto"/>
        <w:jc w:val="center"/>
        <w:rPr>
          <w:rFonts w:ascii="Arial" w:hAnsi="Arial" w:cs="Arial"/>
          <w:b/>
          <w:bCs/>
          <w:sz w:val="24"/>
          <w:szCs w:val="24"/>
        </w:rPr>
      </w:pPr>
      <w:r w:rsidRPr="005C1BA2">
        <w:rPr>
          <w:rFonts w:ascii="Arial" w:hAnsi="Arial" w:cs="Arial"/>
          <w:b/>
          <w:bCs/>
          <w:sz w:val="24"/>
          <w:szCs w:val="24"/>
        </w:rPr>
        <w:t>Art.4</w:t>
      </w:r>
    </w:p>
    <w:p w14:paraId="78904F3B" w14:textId="77777777" w:rsidR="00F603D2" w:rsidRDefault="00F603D2" w:rsidP="00F603D2">
      <w:pPr>
        <w:spacing w:after="0" w:line="240" w:lineRule="auto"/>
        <w:jc w:val="center"/>
        <w:rPr>
          <w:rFonts w:ascii="Arial" w:hAnsi="Arial" w:cs="Arial"/>
          <w:b/>
          <w:bCs/>
          <w:sz w:val="24"/>
          <w:szCs w:val="24"/>
        </w:rPr>
      </w:pPr>
      <w:r w:rsidRPr="005C1BA2">
        <w:rPr>
          <w:rFonts w:ascii="Arial" w:hAnsi="Arial" w:cs="Arial"/>
          <w:b/>
          <w:bCs/>
          <w:sz w:val="24"/>
          <w:szCs w:val="24"/>
        </w:rPr>
        <w:t xml:space="preserve">Corrispettivo per gli esercizi </w:t>
      </w:r>
      <w:r>
        <w:rPr>
          <w:rFonts w:ascii="Arial" w:hAnsi="Arial" w:cs="Arial"/>
          <w:b/>
          <w:bCs/>
          <w:sz w:val="24"/>
          <w:szCs w:val="24"/>
        </w:rPr>
        <w:t>aderenti</w:t>
      </w:r>
    </w:p>
    <w:p w14:paraId="533C7475" w14:textId="77777777" w:rsidR="00F603D2" w:rsidRPr="005C1BA2" w:rsidRDefault="00F603D2" w:rsidP="00F603D2">
      <w:pPr>
        <w:spacing w:after="0" w:line="240" w:lineRule="auto"/>
        <w:jc w:val="center"/>
        <w:rPr>
          <w:rFonts w:ascii="Arial" w:hAnsi="Arial" w:cs="Arial"/>
          <w:b/>
          <w:bCs/>
          <w:sz w:val="24"/>
          <w:szCs w:val="24"/>
        </w:rPr>
      </w:pPr>
    </w:p>
    <w:p w14:paraId="514C873E" w14:textId="77777777" w:rsidR="00F603D2" w:rsidRDefault="00F603D2" w:rsidP="00F603D2">
      <w:pPr>
        <w:spacing w:after="0" w:line="240" w:lineRule="auto"/>
        <w:ind w:left="426" w:hanging="426"/>
        <w:jc w:val="both"/>
        <w:rPr>
          <w:rFonts w:ascii="Arial" w:hAnsi="Arial" w:cs="Arial"/>
          <w:sz w:val="24"/>
          <w:szCs w:val="24"/>
        </w:rPr>
      </w:pPr>
      <w:r w:rsidRPr="005C1BA2">
        <w:rPr>
          <w:rFonts w:ascii="Arial" w:hAnsi="Arial" w:cs="Arial"/>
          <w:sz w:val="24"/>
          <w:szCs w:val="24"/>
        </w:rPr>
        <w:t xml:space="preserve">4.1 Gli esercizi </w:t>
      </w:r>
      <w:r>
        <w:rPr>
          <w:rFonts w:ascii="Arial" w:hAnsi="Arial" w:cs="Arial"/>
          <w:sz w:val="24"/>
          <w:szCs w:val="24"/>
        </w:rPr>
        <w:t>aderenti</w:t>
      </w:r>
      <w:r w:rsidRPr="005C1BA2">
        <w:rPr>
          <w:rFonts w:ascii="Arial" w:hAnsi="Arial" w:cs="Arial"/>
          <w:sz w:val="24"/>
          <w:szCs w:val="24"/>
        </w:rPr>
        <w:t xml:space="preserve"> potranno applicare un corrispettivo per l’erogazione del servizio di cui all’art.2.1 della presente </w:t>
      </w:r>
      <w:r>
        <w:rPr>
          <w:rFonts w:ascii="Arial" w:hAnsi="Arial" w:cs="Arial"/>
          <w:sz w:val="24"/>
          <w:szCs w:val="24"/>
        </w:rPr>
        <w:t>Convenzione</w:t>
      </w:r>
      <w:r w:rsidRPr="005C1BA2">
        <w:rPr>
          <w:rFonts w:ascii="Arial" w:hAnsi="Arial" w:cs="Arial"/>
          <w:sz w:val="24"/>
          <w:szCs w:val="24"/>
        </w:rPr>
        <w:t xml:space="preserve">, pari ad </w:t>
      </w:r>
      <w:r w:rsidRPr="005C1BA2">
        <w:rPr>
          <w:rFonts w:ascii="Arial" w:hAnsi="Arial" w:cs="Arial"/>
          <w:b/>
          <w:sz w:val="24"/>
          <w:szCs w:val="24"/>
        </w:rPr>
        <w:t>euro 2,00</w:t>
      </w:r>
      <w:r>
        <w:rPr>
          <w:rFonts w:ascii="Arial" w:hAnsi="Arial" w:cs="Arial"/>
          <w:sz w:val="24"/>
          <w:szCs w:val="24"/>
        </w:rPr>
        <w:t xml:space="preserve"> (euro due/00) p</w:t>
      </w:r>
      <w:r w:rsidRPr="005C1BA2">
        <w:rPr>
          <w:rFonts w:ascii="Arial" w:hAnsi="Arial" w:cs="Arial"/>
          <w:sz w:val="24"/>
          <w:szCs w:val="24"/>
        </w:rPr>
        <w:t>er ogni certificazione richiesta dall’utente.</w:t>
      </w:r>
    </w:p>
    <w:p w14:paraId="7FED2E16" w14:textId="77777777" w:rsidR="00F603D2" w:rsidRPr="005C1BA2" w:rsidRDefault="00F603D2" w:rsidP="00F603D2">
      <w:pPr>
        <w:spacing w:after="0" w:line="240" w:lineRule="auto"/>
        <w:ind w:left="426" w:hanging="426"/>
        <w:jc w:val="both"/>
        <w:rPr>
          <w:rFonts w:ascii="Arial" w:hAnsi="Arial" w:cs="Arial"/>
          <w:sz w:val="24"/>
          <w:szCs w:val="24"/>
        </w:rPr>
      </w:pPr>
    </w:p>
    <w:p w14:paraId="490DF6A8" w14:textId="77777777" w:rsidR="00F603D2" w:rsidRDefault="00F603D2" w:rsidP="00F603D2">
      <w:pPr>
        <w:spacing w:after="0" w:line="240" w:lineRule="auto"/>
        <w:ind w:left="426" w:hanging="426"/>
        <w:jc w:val="both"/>
        <w:rPr>
          <w:rFonts w:ascii="Arial" w:hAnsi="Arial" w:cs="Arial"/>
          <w:sz w:val="24"/>
          <w:szCs w:val="24"/>
        </w:rPr>
      </w:pPr>
      <w:r w:rsidRPr="005C1BA2">
        <w:rPr>
          <w:rFonts w:ascii="Arial" w:hAnsi="Arial" w:cs="Arial"/>
          <w:sz w:val="24"/>
          <w:szCs w:val="24"/>
        </w:rPr>
        <w:t xml:space="preserve">4.2 Qualsiasi variazione del corrispettivo previsto dal comma che precede dovrà essere preventivamente e motivatamente richiesta da FIT ed autorizzata </w:t>
      </w:r>
      <w:r w:rsidRPr="004807CD">
        <w:rPr>
          <w:rFonts w:ascii="Arial" w:hAnsi="Arial" w:cs="Arial"/>
          <w:sz w:val="24"/>
          <w:szCs w:val="24"/>
        </w:rPr>
        <w:t>dall’Amministrazione.</w:t>
      </w:r>
    </w:p>
    <w:p w14:paraId="37BC5DD4" w14:textId="77777777" w:rsidR="00F603D2" w:rsidRPr="004807CD" w:rsidRDefault="00F603D2" w:rsidP="00F603D2">
      <w:pPr>
        <w:spacing w:after="0" w:line="240" w:lineRule="auto"/>
        <w:ind w:left="426" w:hanging="426"/>
        <w:jc w:val="both"/>
        <w:rPr>
          <w:rFonts w:ascii="Arial" w:hAnsi="Arial" w:cs="Arial"/>
          <w:sz w:val="24"/>
          <w:szCs w:val="24"/>
        </w:rPr>
      </w:pPr>
    </w:p>
    <w:p w14:paraId="50685CD7" w14:textId="77777777" w:rsidR="00F603D2" w:rsidRPr="004807CD" w:rsidRDefault="00F603D2" w:rsidP="00F603D2">
      <w:pPr>
        <w:spacing w:after="0" w:line="240" w:lineRule="auto"/>
        <w:ind w:left="426" w:hanging="426"/>
        <w:jc w:val="both"/>
        <w:rPr>
          <w:rFonts w:ascii="Arial" w:hAnsi="Arial" w:cs="Arial"/>
          <w:sz w:val="24"/>
          <w:szCs w:val="24"/>
        </w:rPr>
      </w:pPr>
      <w:r w:rsidRPr="004807CD">
        <w:rPr>
          <w:rFonts w:ascii="Arial" w:hAnsi="Arial" w:cs="Arial"/>
          <w:sz w:val="24"/>
          <w:szCs w:val="24"/>
        </w:rPr>
        <w:t xml:space="preserve">4.3 Gli esercizi convenzionati sono tenuti ad applicare l’imposta di bollo sui certificati rilasciati, </w:t>
      </w:r>
      <w:r>
        <w:rPr>
          <w:rFonts w:ascii="Arial" w:hAnsi="Arial" w:cs="Arial"/>
          <w:sz w:val="24"/>
          <w:szCs w:val="24"/>
        </w:rPr>
        <w:t>nei casi</w:t>
      </w:r>
      <w:r w:rsidRPr="004807CD">
        <w:rPr>
          <w:rFonts w:ascii="Arial" w:hAnsi="Arial" w:cs="Arial"/>
          <w:sz w:val="24"/>
          <w:szCs w:val="24"/>
        </w:rPr>
        <w:t xml:space="preserve"> previst</w:t>
      </w:r>
      <w:r>
        <w:rPr>
          <w:rFonts w:ascii="Arial" w:hAnsi="Arial" w:cs="Arial"/>
          <w:sz w:val="24"/>
          <w:szCs w:val="24"/>
        </w:rPr>
        <w:t>i</w:t>
      </w:r>
      <w:r w:rsidRPr="004807CD">
        <w:rPr>
          <w:rFonts w:ascii="Arial" w:hAnsi="Arial" w:cs="Arial"/>
          <w:sz w:val="24"/>
          <w:szCs w:val="24"/>
        </w:rPr>
        <w:t xml:space="preserve"> </w:t>
      </w:r>
      <w:r>
        <w:rPr>
          <w:rFonts w:ascii="Arial" w:hAnsi="Arial" w:cs="Arial"/>
          <w:sz w:val="24"/>
          <w:szCs w:val="24"/>
        </w:rPr>
        <w:t xml:space="preserve">dalla </w:t>
      </w:r>
      <w:r w:rsidRPr="004807CD">
        <w:rPr>
          <w:rFonts w:ascii="Arial" w:hAnsi="Arial" w:cs="Arial"/>
          <w:sz w:val="24"/>
          <w:szCs w:val="24"/>
        </w:rPr>
        <w:t>legge.</w:t>
      </w:r>
    </w:p>
    <w:p w14:paraId="4EBE813E" w14:textId="77777777" w:rsidR="00F603D2" w:rsidRPr="004807CD" w:rsidRDefault="00F603D2" w:rsidP="00F603D2">
      <w:pPr>
        <w:spacing w:after="0" w:line="240" w:lineRule="auto"/>
        <w:jc w:val="both"/>
        <w:rPr>
          <w:rFonts w:ascii="Arial" w:hAnsi="Arial" w:cs="Arial"/>
          <w:sz w:val="24"/>
          <w:szCs w:val="24"/>
        </w:rPr>
      </w:pPr>
    </w:p>
    <w:p w14:paraId="7D70F8E4" w14:textId="77777777" w:rsidR="00F603D2" w:rsidRPr="004807CD" w:rsidRDefault="00F603D2" w:rsidP="00F603D2">
      <w:pPr>
        <w:spacing w:after="0" w:line="240" w:lineRule="auto"/>
        <w:jc w:val="center"/>
        <w:rPr>
          <w:rFonts w:ascii="Arial" w:hAnsi="Arial" w:cs="Arial"/>
          <w:b/>
          <w:bCs/>
          <w:sz w:val="24"/>
          <w:szCs w:val="24"/>
        </w:rPr>
      </w:pPr>
      <w:r w:rsidRPr="004807CD">
        <w:rPr>
          <w:rFonts w:ascii="Arial" w:hAnsi="Arial" w:cs="Arial"/>
          <w:b/>
          <w:bCs/>
          <w:sz w:val="24"/>
          <w:szCs w:val="24"/>
        </w:rPr>
        <w:t>Art.5</w:t>
      </w:r>
    </w:p>
    <w:p w14:paraId="72094D11" w14:textId="77777777" w:rsidR="00F603D2" w:rsidRDefault="00F603D2" w:rsidP="00F603D2">
      <w:pPr>
        <w:spacing w:after="0" w:line="240" w:lineRule="auto"/>
        <w:jc w:val="center"/>
        <w:rPr>
          <w:rFonts w:ascii="Arial" w:hAnsi="Arial" w:cs="Arial"/>
          <w:b/>
          <w:bCs/>
          <w:sz w:val="24"/>
          <w:szCs w:val="24"/>
        </w:rPr>
      </w:pPr>
      <w:r w:rsidRPr="004807CD">
        <w:rPr>
          <w:rFonts w:ascii="Arial" w:hAnsi="Arial" w:cs="Arial"/>
          <w:b/>
          <w:bCs/>
          <w:sz w:val="24"/>
          <w:szCs w:val="24"/>
        </w:rPr>
        <w:t xml:space="preserve">Durata della </w:t>
      </w:r>
      <w:r>
        <w:rPr>
          <w:rFonts w:ascii="Arial" w:hAnsi="Arial" w:cs="Arial"/>
          <w:b/>
          <w:bCs/>
          <w:sz w:val="24"/>
          <w:szCs w:val="24"/>
        </w:rPr>
        <w:t>Convenzione</w:t>
      </w:r>
      <w:r w:rsidRPr="004807CD">
        <w:rPr>
          <w:rFonts w:ascii="Arial" w:hAnsi="Arial" w:cs="Arial"/>
          <w:b/>
          <w:bCs/>
          <w:sz w:val="24"/>
          <w:szCs w:val="24"/>
        </w:rPr>
        <w:t>, cause di risoluzione e disabilitazione delle credenziali di accesso</w:t>
      </w:r>
    </w:p>
    <w:p w14:paraId="69DE8A52" w14:textId="77777777" w:rsidR="00F603D2" w:rsidRPr="004807CD" w:rsidRDefault="00F603D2" w:rsidP="00F603D2">
      <w:pPr>
        <w:spacing w:after="0" w:line="240" w:lineRule="auto"/>
        <w:jc w:val="center"/>
        <w:rPr>
          <w:rFonts w:ascii="Arial" w:hAnsi="Arial" w:cs="Arial"/>
          <w:b/>
          <w:bCs/>
          <w:sz w:val="24"/>
          <w:szCs w:val="24"/>
        </w:rPr>
      </w:pPr>
    </w:p>
    <w:p w14:paraId="196D6374" w14:textId="77777777" w:rsidR="00F603D2" w:rsidRDefault="00F603D2" w:rsidP="00F603D2">
      <w:pPr>
        <w:spacing w:after="0" w:line="240" w:lineRule="auto"/>
        <w:ind w:left="426" w:hanging="426"/>
        <w:jc w:val="both"/>
        <w:rPr>
          <w:rFonts w:ascii="Arial" w:hAnsi="Arial" w:cs="Arial"/>
          <w:sz w:val="24"/>
          <w:szCs w:val="24"/>
        </w:rPr>
      </w:pPr>
      <w:r w:rsidRPr="004807CD">
        <w:rPr>
          <w:rFonts w:ascii="Arial" w:hAnsi="Arial" w:cs="Arial"/>
          <w:sz w:val="24"/>
          <w:szCs w:val="24"/>
        </w:rPr>
        <w:t xml:space="preserve">5.1 La presente </w:t>
      </w:r>
      <w:r>
        <w:rPr>
          <w:rFonts w:ascii="Arial" w:hAnsi="Arial" w:cs="Arial"/>
          <w:sz w:val="24"/>
          <w:szCs w:val="24"/>
        </w:rPr>
        <w:t>Convenzione</w:t>
      </w:r>
      <w:r w:rsidRPr="004807CD">
        <w:rPr>
          <w:rFonts w:ascii="Arial" w:hAnsi="Arial" w:cs="Arial"/>
          <w:sz w:val="24"/>
          <w:szCs w:val="24"/>
        </w:rPr>
        <w:t xml:space="preserve"> avrà una durata di 24 mesi decorrenti dalla sua sottoscrizione. La stessa potrà essere rinnovata per un periodo di uguale durata, all’esito di una positiva valutazione del servizio erogato da parte dell’Amministrazione che terrà conto dell’indice di soddisfazione dell’utenza.</w:t>
      </w:r>
      <w:r w:rsidRPr="005C1BA2">
        <w:rPr>
          <w:rFonts w:ascii="Arial" w:hAnsi="Arial" w:cs="Arial"/>
          <w:sz w:val="24"/>
          <w:szCs w:val="24"/>
        </w:rPr>
        <w:t xml:space="preserve"> </w:t>
      </w:r>
    </w:p>
    <w:p w14:paraId="148D0FB1" w14:textId="77777777" w:rsidR="00F603D2" w:rsidRPr="005C1BA2" w:rsidRDefault="00F603D2" w:rsidP="00F603D2">
      <w:pPr>
        <w:spacing w:after="0" w:line="240" w:lineRule="auto"/>
        <w:ind w:left="426" w:hanging="426"/>
        <w:jc w:val="both"/>
        <w:rPr>
          <w:rFonts w:ascii="Arial" w:hAnsi="Arial" w:cs="Arial"/>
          <w:sz w:val="24"/>
          <w:szCs w:val="24"/>
        </w:rPr>
      </w:pPr>
    </w:p>
    <w:p w14:paraId="029FB5C6" w14:textId="77777777" w:rsidR="00F603D2" w:rsidRDefault="00F603D2" w:rsidP="00F603D2">
      <w:pPr>
        <w:spacing w:after="0" w:line="240" w:lineRule="auto"/>
        <w:ind w:left="426" w:hanging="426"/>
        <w:jc w:val="both"/>
        <w:rPr>
          <w:rFonts w:ascii="Arial" w:hAnsi="Arial" w:cs="Arial"/>
          <w:sz w:val="24"/>
          <w:szCs w:val="24"/>
        </w:rPr>
      </w:pPr>
      <w:r w:rsidRPr="005C1BA2">
        <w:rPr>
          <w:rFonts w:ascii="Arial" w:hAnsi="Arial" w:cs="Arial"/>
          <w:sz w:val="24"/>
          <w:szCs w:val="24"/>
        </w:rPr>
        <w:t xml:space="preserve">5.2 L’eventuale violazione da parte di FIT degli impegni previsti </w:t>
      </w:r>
      <w:r>
        <w:rPr>
          <w:rFonts w:ascii="Arial" w:hAnsi="Arial" w:cs="Arial"/>
          <w:sz w:val="24"/>
          <w:szCs w:val="24"/>
        </w:rPr>
        <w:t xml:space="preserve">dal precedente art.3 </w:t>
      </w:r>
      <w:proofErr w:type="spellStart"/>
      <w:r>
        <w:rPr>
          <w:rFonts w:ascii="Arial" w:hAnsi="Arial" w:cs="Arial"/>
          <w:sz w:val="24"/>
          <w:szCs w:val="24"/>
        </w:rPr>
        <w:t>nonchè</w:t>
      </w:r>
      <w:proofErr w:type="spellEnd"/>
      <w:r w:rsidRPr="005C1BA2">
        <w:rPr>
          <w:rFonts w:ascii="Arial" w:hAnsi="Arial" w:cs="Arial"/>
          <w:sz w:val="24"/>
          <w:szCs w:val="24"/>
        </w:rPr>
        <w:t xml:space="preserve"> dal successivo art.9, integra una condizione per esercitare il recesso immediato dalla presente </w:t>
      </w:r>
      <w:r>
        <w:rPr>
          <w:rFonts w:ascii="Arial" w:hAnsi="Arial" w:cs="Arial"/>
          <w:sz w:val="24"/>
          <w:szCs w:val="24"/>
        </w:rPr>
        <w:t>Convenzione</w:t>
      </w:r>
      <w:r w:rsidRPr="005C1BA2">
        <w:rPr>
          <w:rFonts w:ascii="Arial" w:hAnsi="Arial" w:cs="Arial"/>
          <w:sz w:val="24"/>
          <w:szCs w:val="24"/>
        </w:rPr>
        <w:t xml:space="preserve"> da parte dell’Amministrazione</w:t>
      </w:r>
      <w:r>
        <w:rPr>
          <w:rFonts w:ascii="Arial" w:hAnsi="Arial" w:cs="Arial"/>
          <w:sz w:val="24"/>
          <w:szCs w:val="24"/>
        </w:rPr>
        <w:t>.</w:t>
      </w:r>
    </w:p>
    <w:p w14:paraId="440D1072" w14:textId="77777777" w:rsidR="00F603D2" w:rsidRPr="005C1BA2" w:rsidRDefault="00F603D2" w:rsidP="00F603D2">
      <w:pPr>
        <w:spacing w:after="0" w:line="240" w:lineRule="auto"/>
        <w:ind w:left="426" w:hanging="426"/>
        <w:jc w:val="both"/>
        <w:rPr>
          <w:rFonts w:ascii="Arial" w:hAnsi="Arial" w:cs="Arial"/>
          <w:sz w:val="24"/>
          <w:szCs w:val="24"/>
        </w:rPr>
      </w:pPr>
    </w:p>
    <w:p w14:paraId="443CC300" w14:textId="77777777" w:rsidR="00F603D2" w:rsidRDefault="00F603D2" w:rsidP="00F603D2">
      <w:pPr>
        <w:spacing w:after="0" w:line="240" w:lineRule="auto"/>
        <w:ind w:left="426" w:hanging="426"/>
        <w:jc w:val="both"/>
        <w:rPr>
          <w:rFonts w:ascii="Arial" w:hAnsi="Arial" w:cs="Arial"/>
          <w:sz w:val="24"/>
          <w:szCs w:val="24"/>
        </w:rPr>
      </w:pPr>
      <w:r w:rsidRPr="005C1BA2">
        <w:rPr>
          <w:rFonts w:ascii="Arial" w:hAnsi="Arial" w:cs="Arial"/>
          <w:sz w:val="24"/>
          <w:szCs w:val="24"/>
        </w:rPr>
        <w:t xml:space="preserve">5.3 FIT potrà </w:t>
      </w:r>
      <w:r>
        <w:rPr>
          <w:rFonts w:ascii="Arial" w:hAnsi="Arial" w:cs="Arial"/>
          <w:sz w:val="24"/>
          <w:szCs w:val="24"/>
        </w:rPr>
        <w:t xml:space="preserve">anticipatamente </w:t>
      </w:r>
      <w:r w:rsidRPr="005C1BA2">
        <w:rPr>
          <w:rFonts w:ascii="Arial" w:hAnsi="Arial" w:cs="Arial"/>
          <w:sz w:val="24"/>
          <w:szCs w:val="24"/>
        </w:rPr>
        <w:t xml:space="preserve">recedere dalla presente </w:t>
      </w:r>
      <w:r>
        <w:rPr>
          <w:rFonts w:ascii="Arial" w:hAnsi="Arial" w:cs="Arial"/>
          <w:sz w:val="24"/>
          <w:szCs w:val="24"/>
        </w:rPr>
        <w:t>Convenzione</w:t>
      </w:r>
      <w:r w:rsidRPr="005C1BA2">
        <w:rPr>
          <w:rFonts w:ascii="Arial" w:hAnsi="Arial" w:cs="Arial"/>
          <w:sz w:val="24"/>
          <w:szCs w:val="24"/>
        </w:rPr>
        <w:t xml:space="preserve"> </w:t>
      </w:r>
      <w:r>
        <w:rPr>
          <w:rFonts w:ascii="Arial" w:hAnsi="Arial" w:cs="Arial"/>
          <w:sz w:val="24"/>
          <w:szCs w:val="24"/>
        </w:rPr>
        <w:t xml:space="preserve">con un preavviso di 30 giorni, </w:t>
      </w:r>
      <w:r w:rsidRPr="005C1BA2">
        <w:rPr>
          <w:rFonts w:ascii="Arial" w:hAnsi="Arial" w:cs="Arial"/>
          <w:sz w:val="24"/>
          <w:szCs w:val="24"/>
        </w:rPr>
        <w:t xml:space="preserve">nell’ipotesi in cui l’Amministrazione non autorizzi il richiesto adeguamento del corrispettivo previsto dall’art.4 del servizio. </w:t>
      </w:r>
    </w:p>
    <w:p w14:paraId="6A11C2D2" w14:textId="77777777" w:rsidR="00F603D2" w:rsidRPr="005C1BA2" w:rsidRDefault="00F603D2" w:rsidP="00F603D2">
      <w:pPr>
        <w:spacing w:after="0" w:line="240" w:lineRule="auto"/>
        <w:ind w:left="426" w:hanging="426"/>
        <w:jc w:val="both"/>
        <w:rPr>
          <w:rFonts w:ascii="Arial" w:hAnsi="Arial" w:cs="Arial"/>
          <w:sz w:val="24"/>
          <w:szCs w:val="24"/>
        </w:rPr>
      </w:pPr>
    </w:p>
    <w:p w14:paraId="466BDABD" w14:textId="77777777" w:rsidR="00F603D2" w:rsidRPr="005C1BA2" w:rsidRDefault="00F603D2" w:rsidP="00F603D2">
      <w:pPr>
        <w:spacing w:after="0" w:line="240" w:lineRule="auto"/>
        <w:ind w:left="426" w:hanging="426"/>
        <w:jc w:val="both"/>
        <w:rPr>
          <w:rFonts w:ascii="Arial" w:hAnsi="Arial" w:cs="Arial"/>
          <w:sz w:val="24"/>
          <w:szCs w:val="24"/>
        </w:rPr>
      </w:pPr>
      <w:r w:rsidRPr="005C1BA2">
        <w:rPr>
          <w:rFonts w:ascii="Arial" w:hAnsi="Arial" w:cs="Arial"/>
          <w:sz w:val="24"/>
          <w:szCs w:val="24"/>
        </w:rPr>
        <w:t xml:space="preserve">5.4 Il Comune si riserva di monitorare l’esecuzione delle attività di cui all’art. 2.1 del presente accordo con possibilità di registrazione automatica di tutte le operazioni effettuate dall’esercizio </w:t>
      </w:r>
      <w:r>
        <w:rPr>
          <w:rFonts w:ascii="Arial" w:hAnsi="Arial" w:cs="Arial"/>
          <w:sz w:val="24"/>
          <w:szCs w:val="24"/>
        </w:rPr>
        <w:t>aderente</w:t>
      </w:r>
      <w:r w:rsidRPr="005C1BA2">
        <w:rPr>
          <w:rFonts w:ascii="Arial" w:hAnsi="Arial" w:cs="Arial"/>
          <w:sz w:val="24"/>
          <w:szCs w:val="24"/>
        </w:rPr>
        <w:t>. L’Ente</w:t>
      </w:r>
      <w:r>
        <w:rPr>
          <w:rFonts w:ascii="Arial" w:hAnsi="Arial" w:cs="Arial"/>
          <w:sz w:val="24"/>
          <w:szCs w:val="24"/>
        </w:rPr>
        <w:t xml:space="preserve"> comunicherà a FIT la revoca della adesione del </w:t>
      </w:r>
      <w:r w:rsidRPr="005C1BA2">
        <w:rPr>
          <w:rFonts w:ascii="Arial" w:hAnsi="Arial" w:cs="Arial"/>
          <w:sz w:val="24"/>
          <w:szCs w:val="24"/>
        </w:rPr>
        <w:t>singolo esercizio nell</w:t>
      </w:r>
      <w:r>
        <w:rPr>
          <w:rFonts w:ascii="Arial" w:hAnsi="Arial" w:cs="Arial"/>
          <w:sz w:val="24"/>
          <w:szCs w:val="24"/>
        </w:rPr>
        <w:t>’</w:t>
      </w:r>
      <w:r w:rsidRPr="005C1BA2">
        <w:rPr>
          <w:rFonts w:ascii="Arial" w:hAnsi="Arial" w:cs="Arial"/>
          <w:sz w:val="24"/>
          <w:szCs w:val="24"/>
        </w:rPr>
        <w:t xml:space="preserve">ipotesi in cui rilevi anomalie </w:t>
      </w:r>
      <w:r>
        <w:rPr>
          <w:rFonts w:ascii="Arial" w:hAnsi="Arial" w:cs="Arial"/>
          <w:sz w:val="24"/>
          <w:szCs w:val="24"/>
        </w:rPr>
        <w:t>e/o violazioni delle prescrizioni previste dalla presente Convenzione</w:t>
      </w:r>
      <w:r w:rsidRPr="005C1BA2">
        <w:rPr>
          <w:rFonts w:ascii="Arial" w:hAnsi="Arial" w:cs="Arial"/>
          <w:sz w:val="24"/>
          <w:szCs w:val="24"/>
        </w:rPr>
        <w:t xml:space="preserve">. </w:t>
      </w:r>
    </w:p>
    <w:p w14:paraId="32B36671" w14:textId="77777777" w:rsidR="00F603D2" w:rsidRPr="005C1BA2" w:rsidRDefault="00F603D2" w:rsidP="00F603D2">
      <w:pPr>
        <w:spacing w:after="0" w:line="240" w:lineRule="auto"/>
        <w:jc w:val="both"/>
        <w:rPr>
          <w:rFonts w:ascii="Arial" w:hAnsi="Arial" w:cs="Arial"/>
          <w:sz w:val="24"/>
          <w:szCs w:val="24"/>
        </w:rPr>
      </w:pPr>
    </w:p>
    <w:p w14:paraId="276DD877" w14:textId="77777777" w:rsidR="00F603D2" w:rsidRPr="005C1BA2" w:rsidRDefault="00F603D2" w:rsidP="00F603D2">
      <w:pPr>
        <w:spacing w:after="0" w:line="240" w:lineRule="auto"/>
        <w:jc w:val="center"/>
        <w:rPr>
          <w:rFonts w:ascii="Arial" w:hAnsi="Arial" w:cs="Arial"/>
          <w:b/>
          <w:bCs/>
          <w:sz w:val="24"/>
          <w:szCs w:val="24"/>
        </w:rPr>
      </w:pPr>
      <w:r w:rsidRPr="005C1BA2">
        <w:rPr>
          <w:rFonts w:ascii="Arial" w:hAnsi="Arial" w:cs="Arial"/>
          <w:b/>
          <w:bCs/>
          <w:sz w:val="24"/>
          <w:szCs w:val="24"/>
        </w:rPr>
        <w:t>Art.6</w:t>
      </w:r>
    </w:p>
    <w:p w14:paraId="3C1617C9" w14:textId="77777777" w:rsidR="00F603D2" w:rsidRDefault="00F603D2" w:rsidP="00F603D2">
      <w:pPr>
        <w:spacing w:after="0" w:line="240" w:lineRule="auto"/>
        <w:jc w:val="center"/>
        <w:rPr>
          <w:rFonts w:ascii="Arial" w:hAnsi="Arial" w:cs="Arial"/>
          <w:b/>
          <w:bCs/>
          <w:sz w:val="24"/>
          <w:szCs w:val="24"/>
        </w:rPr>
      </w:pPr>
      <w:r w:rsidRPr="005C1BA2">
        <w:rPr>
          <w:rFonts w:ascii="Arial" w:hAnsi="Arial" w:cs="Arial"/>
          <w:b/>
          <w:bCs/>
          <w:sz w:val="24"/>
          <w:szCs w:val="24"/>
        </w:rPr>
        <w:t>Manleva e limitazioni di responsabilità</w:t>
      </w:r>
    </w:p>
    <w:p w14:paraId="369B4998" w14:textId="77777777" w:rsidR="00F603D2" w:rsidRPr="005C1BA2" w:rsidRDefault="00F603D2" w:rsidP="00F603D2">
      <w:pPr>
        <w:spacing w:after="0" w:line="240" w:lineRule="auto"/>
        <w:jc w:val="center"/>
        <w:rPr>
          <w:rFonts w:ascii="Arial" w:hAnsi="Arial" w:cs="Arial"/>
          <w:b/>
          <w:bCs/>
          <w:sz w:val="24"/>
          <w:szCs w:val="24"/>
        </w:rPr>
      </w:pPr>
    </w:p>
    <w:p w14:paraId="7E63224F" w14:textId="77777777" w:rsidR="00F603D2" w:rsidRPr="005C1BA2" w:rsidRDefault="00F603D2" w:rsidP="00F603D2">
      <w:pPr>
        <w:spacing w:after="0" w:line="240" w:lineRule="auto"/>
        <w:ind w:left="426" w:hanging="426"/>
        <w:jc w:val="both"/>
        <w:rPr>
          <w:rFonts w:ascii="Arial" w:hAnsi="Arial" w:cs="Arial"/>
          <w:sz w:val="24"/>
          <w:szCs w:val="24"/>
        </w:rPr>
      </w:pPr>
      <w:r>
        <w:rPr>
          <w:rFonts w:ascii="Arial" w:hAnsi="Arial" w:cs="Arial"/>
          <w:sz w:val="24"/>
          <w:szCs w:val="24"/>
        </w:rPr>
        <w:t xml:space="preserve">6.1 </w:t>
      </w:r>
      <w:r w:rsidRPr="005C1BA2">
        <w:rPr>
          <w:rFonts w:ascii="Arial" w:hAnsi="Arial" w:cs="Arial"/>
          <w:sz w:val="24"/>
          <w:szCs w:val="24"/>
        </w:rPr>
        <w:t xml:space="preserve">Nel rispetto degli impegni assunti, FIT </w:t>
      </w:r>
      <w:r>
        <w:rPr>
          <w:rFonts w:ascii="Arial" w:hAnsi="Arial" w:cs="Arial"/>
          <w:sz w:val="24"/>
          <w:szCs w:val="24"/>
        </w:rPr>
        <w:t>assicurerà</w:t>
      </w:r>
      <w:r w:rsidRPr="005C1BA2">
        <w:rPr>
          <w:rFonts w:ascii="Arial" w:hAnsi="Arial" w:cs="Arial"/>
          <w:sz w:val="24"/>
          <w:szCs w:val="24"/>
        </w:rPr>
        <w:t xml:space="preserve"> l’adozione da parte degli esercizi </w:t>
      </w:r>
      <w:r>
        <w:rPr>
          <w:rFonts w:ascii="Arial" w:hAnsi="Arial" w:cs="Arial"/>
          <w:sz w:val="24"/>
          <w:szCs w:val="24"/>
        </w:rPr>
        <w:t xml:space="preserve">aderenti, </w:t>
      </w:r>
      <w:r w:rsidRPr="005C1BA2">
        <w:rPr>
          <w:rFonts w:ascii="Arial" w:hAnsi="Arial" w:cs="Arial"/>
          <w:sz w:val="24"/>
          <w:szCs w:val="24"/>
        </w:rPr>
        <w:t>di misure tecniche e organizzative adeguate al tipo di attività</w:t>
      </w:r>
      <w:r>
        <w:rPr>
          <w:rFonts w:ascii="Arial" w:hAnsi="Arial" w:cs="Arial"/>
          <w:sz w:val="24"/>
          <w:szCs w:val="24"/>
        </w:rPr>
        <w:t>,</w:t>
      </w:r>
      <w:r w:rsidRPr="005C1BA2">
        <w:rPr>
          <w:rFonts w:ascii="Arial" w:hAnsi="Arial" w:cs="Arial"/>
          <w:sz w:val="24"/>
          <w:szCs w:val="24"/>
        </w:rPr>
        <w:t xml:space="preserve"> manleva</w:t>
      </w:r>
      <w:r>
        <w:rPr>
          <w:rFonts w:ascii="Arial" w:hAnsi="Arial" w:cs="Arial"/>
          <w:sz w:val="24"/>
          <w:szCs w:val="24"/>
        </w:rPr>
        <w:t>ndo espressamente</w:t>
      </w:r>
      <w:r w:rsidRPr="005C1BA2">
        <w:rPr>
          <w:rFonts w:ascii="Arial" w:hAnsi="Arial" w:cs="Arial"/>
          <w:sz w:val="24"/>
          <w:szCs w:val="24"/>
        </w:rPr>
        <w:t xml:space="preserve"> il Comune da anomalie, malfunzionamenti ed altre irregolarità riconducibili alle attività previste dall’art.2 della presente </w:t>
      </w:r>
      <w:r>
        <w:rPr>
          <w:rFonts w:ascii="Arial" w:hAnsi="Arial" w:cs="Arial"/>
          <w:sz w:val="24"/>
          <w:szCs w:val="24"/>
        </w:rPr>
        <w:t>Convenzione</w:t>
      </w:r>
      <w:r w:rsidRPr="005C1BA2">
        <w:rPr>
          <w:rFonts w:ascii="Arial" w:hAnsi="Arial" w:cs="Arial"/>
          <w:sz w:val="24"/>
          <w:szCs w:val="24"/>
        </w:rPr>
        <w:t>, che possano dare luogo a risarcimenti in favore di terzi.</w:t>
      </w:r>
    </w:p>
    <w:p w14:paraId="3C282597" w14:textId="77777777" w:rsidR="00F603D2" w:rsidRDefault="00F603D2" w:rsidP="00F603D2">
      <w:pPr>
        <w:spacing w:after="0" w:line="240" w:lineRule="auto"/>
        <w:ind w:left="426" w:hanging="426"/>
        <w:jc w:val="both"/>
        <w:rPr>
          <w:rFonts w:ascii="Arial" w:hAnsi="Arial" w:cs="Arial"/>
          <w:sz w:val="24"/>
          <w:szCs w:val="24"/>
        </w:rPr>
      </w:pPr>
    </w:p>
    <w:p w14:paraId="3BDCDC8E" w14:textId="77777777" w:rsidR="00F603D2" w:rsidRDefault="00F603D2" w:rsidP="00F603D2">
      <w:pPr>
        <w:spacing w:after="0" w:line="240" w:lineRule="auto"/>
        <w:ind w:left="426" w:hanging="426"/>
        <w:jc w:val="both"/>
        <w:rPr>
          <w:rFonts w:ascii="Arial" w:hAnsi="Arial" w:cs="Arial"/>
          <w:sz w:val="24"/>
          <w:szCs w:val="24"/>
        </w:rPr>
      </w:pPr>
    </w:p>
    <w:p w14:paraId="2305FF7E" w14:textId="77777777" w:rsidR="00F603D2" w:rsidRDefault="00F603D2" w:rsidP="00F603D2">
      <w:pPr>
        <w:spacing w:after="0" w:line="240" w:lineRule="auto"/>
        <w:ind w:left="426" w:hanging="426"/>
        <w:jc w:val="both"/>
        <w:rPr>
          <w:rFonts w:ascii="Arial" w:hAnsi="Arial" w:cs="Arial"/>
          <w:sz w:val="24"/>
          <w:szCs w:val="24"/>
        </w:rPr>
      </w:pPr>
    </w:p>
    <w:p w14:paraId="72EFA50D" w14:textId="77777777" w:rsidR="00F603D2" w:rsidRPr="005C1BA2" w:rsidRDefault="00F603D2" w:rsidP="00F603D2">
      <w:pPr>
        <w:spacing w:after="0" w:line="240" w:lineRule="auto"/>
        <w:ind w:left="426" w:hanging="426"/>
        <w:jc w:val="both"/>
        <w:rPr>
          <w:rFonts w:ascii="Arial" w:hAnsi="Arial" w:cs="Arial"/>
          <w:sz w:val="24"/>
          <w:szCs w:val="24"/>
        </w:rPr>
      </w:pPr>
    </w:p>
    <w:p w14:paraId="6B36D31E" w14:textId="77777777" w:rsidR="00F603D2" w:rsidRPr="005C1BA2" w:rsidRDefault="00F603D2" w:rsidP="00F603D2">
      <w:pPr>
        <w:spacing w:after="0" w:line="240" w:lineRule="auto"/>
        <w:ind w:left="426" w:hanging="426"/>
        <w:jc w:val="center"/>
        <w:rPr>
          <w:rFonts w:ascii="Arial" w:hAnsi="Arial" w:cs="Arial"/>
          <w:b/>
          <w:bCs/>
          <w:sz w:val="24"/>
          <w:szCs w:val="24"/>
        </w:rPr>
      </w:pPr>
      <w:r w:rsidRPr="005C1BA2">
        <w:rPr>
          <w:rFonts w:ascii="Arial" w:hAnsi="Arial" w:cs="Arial"/>
          <w:b/>
          <w:bCs/>
          <w:sz w:val="24"/>
          <w:szCs w:val="24"/>
        </w:rPr>
        <w:t>Art.7</w:t>
      </w:r>
    </w:p>
    <w:p w14:paraId="314E07C2" w14:textId="77777777" w:rsidR="00F603D2" w:rsidRDefault="00F603D2" w:rsidP="00F603D2">
      <w:pPr>
        <w:spacing w:after="0" w:line="240" w:lineRule="auto"/>
        <w:ind w:left="426" w:hanging="426"/>
        <w:jc w:val="center"/>
        <w:rPr>
          <w:rFonts w:ascii="Arial" w:hAnsi="Arial" w:cs="Arial"/>
          <w:b/>
          <w:bCs/>
          <w:sz w:val="24"/>
          <w:szCs w:val="24"/>
        </w:rPr>
      </w:pPr>
      <w:r w:rsidRPr="005C1BA2">
        <w:rPr>
          <w:rFonts w:ascii="Arial" w:hAnsi="Arial" w:cs="Arial"/>
          <w:b/>
          <w:bCs/>
          <w:sz w:val="24"/>
          <w:szCs w:val="24"/>
        </w:rPr>
        <w:t>Comunicazioni tra le parti</w:t>
      </w:r>
    </w:p>
    <w:p w14:paraId="198C59A6" w14:textId="77777777" w:rsidR="00F603D2" w:rsidRPr="005C1BA2" w:rsidRDefault="00F603D2" w:rsidP="00F603D2">
      <w:pPr>
        <w:spacing w:after="0" w:line="240" w:lineRule="auto"/>
        <w:ind w:left="426" w:hanging="426"/>
        <w:jc w:val="center"/>
        <w:rPr>
          <w:rFonts w:ascii="Arial" w:hAnsi="Arial" w:cs="Arial"/>
          <w:b/>
          <w:bCs/>
          <w:sz w:val="24"/>
          <w:szCs w:val="24"/>
        </w:rPr>
      </w:pPr>
    </w:p>
    <w:p w14:paraId="3857E350" w14:textId="77777777" w:rsidR="00F603D2" w:rsidRDefault="00F603D2" w:rsidP="00F603D2">
      <w:pPr>
        <w:spacing w:after="0" w:line="240" w:lineRule="auto"/>
        <w:ind w:left="426" w:hanging="426"/>
        <w:jc w:val="both"/>
        <w:rPr>
          <w:rFonts w:ascii="Arial" w:hAnsi="Arial" w:cs="Arial"/>
          <w:sz w:val="24"/>
          <w:szCs w:val="24"/>
        </w:rPr>
      </w:pPr>
      <w:r w:rsidRPr="005C1BA2">
        <w:rPr>
          <w:rFonts w:ascii="Arial" w:hAnsi="Arial" w:cs="Arial"/>
          <w:sz w:val="24"/>
          <w:szCs w:val="24"/>
        </w:rPr>
        <w:t xml:space="preserve">7.1 Le parti, ciascuna per la propria competenza, indicano quali referenti e responsabili della </w:t>
      </w:r>
      <w:r>
        <w:rPr>
          <w:rFonts w:ascii="Arial" w:hAnsi="Arial" w:cs="Arial"/>
          <w:sz w:val="24"/>
          <w:szCs w:val="24"/>
        </w:rPr>
        <w:t>Convenzione</w:t>
      </w:r>
      <w:r w:rsidRPr="005C1BA2">
        <w:rPr>
          <w:rFonts w:ascii="Arial" w:hAnsi="Arial" w:cs="Arial"/>
          <w:sz w:val="24"/>
          <w:szCs w:val="24"/>
        </w:rPr>
        <w:t xml:space="preserve"> nei confronti della controparte i</w:t>
      </w:r>
      <w:r>
        <w:rPr>
          <w:rFonts w:ascii="Arial" w:hAnsi="Arial" w:cs="Arial"/>
          <w:sz w:val="24"/>
          <w:szCs w:val="24"/>
        </w:rPr>
        <w:t>l sig. Giovanni Risso</w:t>
      </w:r>
      <w:r w:rsidRPr="005C1BA2">
        <w:rPr>
          <w:rFonts w:ascii="Arial" w:hAnsi="Arial" w:cs="Arial"/>
          <w:sz w:val="24"/>
          <w:szCs w:val="24"/>
        </w:rPr>
        <w:t xml:space="preserve"> per FIT</w:t>
      </w:r>
      <w:r>
        <w:rPr>
          <w:rFonts w:ascii="Arial" w:hAnsi="Arial" w:cs="Arial"/>
          <w:sz w:val="24"/>
          <w:szCs w:val="24"/>
        </w:rPr>
        <w:t>,</w:t>
      </w:r>
      <w:r w:rsidRPr="005C1BA2">
        <w:rPr>
          <w:rFonts w:ascii="Arial" w:hAnsi="Arial" w:cs="Arial"/>
          <w:sz w:val="24"/>
          <w:szCs w:val="24"/>
        </w:rPr>
        <w:t xml:space="preserve"> a</w:t>
      </w:r>
      <w:r>
        <w:rPr>
          <w:rFonts w:ascii="Arial" w:hAnsi="Arial" w:cs="Arial"/>
          <w:sz w:val="24"/>
          <w:szCs w:val="24"/>
        </w:rPr>
        <w:t>l</w:t>
      </w:r>
      <w:r w:rsidRPr="005C1BA2">
        <w:rPr>
          <w:rFonts w:ascii="Arial" w:hAnsi="Arial" w:cs="Arial"/>
          <w:sz w:val="24"/>
          <w:szCs w:val="24"/>
        </w:rPr>
        <w:t xml:space="preserve"> qual</w:t>
      </w:r>
      <w:r>
        <w:rPr>
          <w:rFonts w:ascii="Arial" w:hAnsi="Arial" w:cs="Arial"/>
          <w:sz w:val="24"/>
          <w:szCs w:val="24"/>
        </w:rPr>
        <w:t>e dovranno</w:t>
      </w:r>
      <w:r w:rsidRPr="005C1BA2">
        <w:rPr>
          <w:rFonts w:ascii="Arial" w:hAnsi="Arial" w:cs="Arial"/>
          <w:sz w:val="24"/>
          <w:szCs w:val="24"/>
        </w:rPr>
        <w:t xml:space="preserve"> essere indirizzate le comunicazioni previste dalla presente </w:t>
      </w:r>
      <w:r>
        <w:rPr>
          <w:rFonts w:ascii="Arial" w:hAnsi="Arial" w:cs="Arial"/>
          <w:sz w:val="24"/>
          <w:szCs w:val="24"/>
        </w:rPr>
        <w:t>Convenzione</w:t>
      </w:r>
      <w:r w:rsidRPr="005C1BA2">
        <w:rPr>
          <w:rFonts w:ascii="Arial" w:hAnsi="Arial" w:cs="Arial"/>
          <w:sz w:val="24"/>
          <w:szCs w:val="24"/>
        </w:rPr>
        <w:t xml:space="preserve">. </w:t>
      </w:r>
    </w:p>
    <w:p w14:paraId="1EB83BC5" w14:textId="77777777" w:rsidR="00F603D2" w:rsidRPr="005C1BA2" w:rsidRDefault="00F603D2" w:rsidP="00F603D2">
      <w:pPr>
        <w:spacing w:after="0" w:line="240" w:lineRule="auto"/>
        <w:ind w:left="426" w:hanging="426"/>
        <w:jc w:val="both"/>
        <w:rPr>
          <w:rFonts w:ascii="Arial" w:hAnsi="Arial" w:cs="Arial"/>
          <w:sz w:val="24"/>
          <w:szCs w:val="24"/>
        </w:rPr>
      </w:pPr>
    </w:p>
    <w:p w14:paraId="1CD9C7E4" w14:textId="77777777" w:rsidR="00F603D2" w:rsidRPr="005C1BA2" w:rsidRDefault="00F603D2" w:rsidP="00F603D2">
      <w:pPr>
        <w:spacing w:after="0" w:line="240" w:lineRule="auto"/>
        <w:ind w:left="567" w:hanging="567"/>
        <w:jc w:val="both"/>
        <w:rPr>
          <w:rFonts w:ascii="Arial" w:hAnsi="Arial" w:cs="Arial"/>
          <w:sz w:val="24"/>
          <w:szCs w:val="24"/>
        </w:rPr>
      </w:pPr>
      <w:r w:rsidRPr="005C1BA2">
        <w:rPr>
          <w:rFonts w:ascii="Arial" w:hAnsi="Arial" w:cs="Arial"/>
          <w:sz w:val="24"/>
          <w:szCs w:val="24"/>
        </w:rPr>
        <w:t xml:space="preserve">7.2 Le comunicazioni sono scambiate esclusivamente a mezzo </w:t>
      </w:r>
      <w:proofErr w:type="spellStart"/>
      <w:r w:rsidRPr="005C1BA2">
        <w:rPr>
          <w:rFonts w:ascii="Arial" w:hAnsi="Arial" w:cs="Arial"/>
          <w:sz w:val="24"/>
          <w:szCs w:val="24"/>
        </w:rPr>
        <w:t>pec</w:t>
      </w:r>
      <w:proofErr w:type="spellEnd"/>
      <w:r w:rsidRPr="005C1BA2">
        <w:rPr>
          <w:rFonts w:ascii="Arial" w:hAnsi="Arial" w:cs="Arial"/>
          <w:sz w:val="24"/>
          <w:szCs w:val="24"/>
        </w:rPr>
        <w:t xml:space="preserve"> ai seguenti indirizzi:</w:t>
      </w:r>
    </w:p>
    <w:p w14:paraId="668CEC92" w14:textId="77777777" w:rsidR="00B63A20" w:rsidRDefault="00F603D2" w:rsidP="00F603D2">
      <w:pPr>
        <w:spacing w:after="0" w:line="240" w:lineRule="auto"/>
        <w:ind w:left="567" w:hanging="567"/>
        <w:jc w:val="both"/>
        <w:rPr>
          <w:rFonts w:ascii="Arial" w:hAnsi="Arial" w:cs="Arial"/>
          <w:sz w:val="24"/>
          <w:szCs w:val="24"/>
        </w:rPr>
      </w:pPr>
      <w:r w:rsidRPr="005C1BA2">
        <w:rPr>
          <w:rFonts w:ascii="Arial" w:hAnsi="Arial" w:cs="Arial"/>
          <w:sz w:val="24"/>
          <w:szCs w:val="24"/>
        </w:rPr>
        <w:t xml:space="preserve">Per il Comune di </w:t>
      </w:r>
      <w:r w:rsidR="00B63A20">
        <w:rPr>
          <w:rFonts w:ascii="Arial" w:hAnsi="Arial" w:cs="Arial"/>
          <w:sz w:val="24"/>
          <w:szCs w:val="24"/>
        </w:rPr>
        <w:t>Campo nell’Elba</w:t>
      </w:r>
      <w:r w:rsidRPr="005C1BA2">
        <w:rPr>
          <w:rFonts w:ascii="Arial" w:hAnsi="Arial" w:cs="Arial"/>
          <w:sz w:val="24"/>
          <w:szCs w:val="24"/>
        </w:rPr>
        <w:t>:</w:t>
      </w:r>
    </w:p>
    <w:p w14:paraId="69D628B4" w14:textId="7D9C0C33" w:rsidR="00F603D2" w:rsidRDefault="00F603D2" w:rsidP="00F603D2">
      <w:pPr>
        <w:spacing w:after="0" w:line="240" w:lineRule="auto"/>
        <w:ind w:left="567" w:hanging="567"/>
        <w:jc w:val="both"/>
        <w:rPr>
          <w:rFonts w:ascii="Arial" w:hAnsi="Arial" w:cs="Arial"/>
          <w:b/>
          <w:sz w:val="24"/>
          <w:szCs w:val="24"/>
          <w:u w:val="single"/>
        </w:rPr>
      </w:pPr>
      <w:r w:rsidRPr="005C1BA2">
        <w:rPr>
          <w:rFonts w:ascii="Arial" w:hAnsi="Arial" w:cs="Arial"/>
          <w:sz w:val="24"/>
          <w:szCs w:val="24"/>
        </w:rPr>
        <w:t xml:space="preserve"> </w:t>
      </w:r>
      <w:r>
        <w:rPr>
          <w:rFonts w:ascii="Arial" w:hAnsi="Arial" w:cs="Arial"/>
          <w:sz w:val="24"/>
          <w:szCs w:val="24"/>
        </w:rPr>
        <w:tab/>
      </w:r>
      <w:hyperlink r:id="rId8" w:history="1">
        <w:r w:rsidR="00B63A20" w:rsidRPr="00200664">
          <w:rPr>
            <w:rStyle w:val="Collegamentoipertestuale"/>
            <w:rFonts w:ascii="Arial" w:hAnsi="Arial" w:cs="Arial"/>
            <w:b/>
            <w:sz w:val="24"/>
            <w:szCs w:val="24"/>
          </w:rPr>
          <w:t>comune.camponellelba.li@postacert.toscana.it</w:t>
        </w:r>
      </w:hyperlink>
    </w:p>
    <w:p w14:paraId="387966CE" w14:textId="77777777" w:rsidR="00B63A20" w:rsidRPr="005C1BA2" w:rsidRDefault="00B63A20" w:rsidP="00F603D2">
      <w:pPr>
        <w:spacing w:after="0" w:line="240" w:lineRule="auto"/>
        <w:ind w:left="567" w:hanging="567"/>
        <w:jc w:val="both"/>
        <w:rPr>
          <w:rFonts w:ascii="Arial" w:hAnsi="Arial" w:cs="Arial"/>
          <w:sz w:val="24"/>
          <w:szCs w:val="24"/>
        </w:rPr>
      </w:pPr>
    </w:p>
    <w:p w14:paraId="57E4680B" w14:textId="77777777" w:rsidR="00F603D2" w:rsidRPr="00343E2A" w:rsidRDefault="00F603D2" w:rsidP="00F603D2">
      <w:pPr>
        <w:spacing w:after="0" w:line="240" w:lineRule="auto"/>
        <w:ind w:left="567" w:hanging="567"/>
        <w:jc w:val="both"/>
        <w:rPr>
          <w:rFonts w:ascii="Arial" w:hAnsi="Arial" w:cs="Arial"/>
          <w:b/>
          <w:sz w:val="24"/>
          <w:szCs w:val="24"/>
          <w:u w:val="single"/>
        </w:rPr>
      </w:pPr>
      <w:r w:rsidRPr="004F3B32">
        <w:rPr>
          <w:rFonts w:ascii="Arial" w:hAnsi="Arial" w:cs="Arial"/>
          <w:sz w:val="24"/>
          <w:szCs w:val="24"/>
        </w:rPr>
        <w:t xml:space="preserve">Per FIT: </w:t>
      </w:r>
      <w:r w:rsidRPr="004F3B32">
        <w:rPr>
          <w:rFonts w:ascii="Arial" w:hAnsi="Arial" w:cs="Arial"/>
          <w:sz w:val="24"/>
          <w:szCs w:val="24"/>
        </w:rPr>
        <w:tab/>
      </w:r>
      <w:r w:rsidRPr="004F3B32">
        <w:rPr>
          <w:rFonts w:ascii="Arial" w:hAnsi="Arial" w:cs="Arial"/>
          <w:sz w:val="24"/>
          <w:szCs w:val="24"/>
        </w:rPr>
        <w:tab/>
      </w:r>
      <w:r w:rsidRPr="004F3B32">
        <w:rPr>
          <w:rFonts w:ascii="Arial" w:hAnsi="Arial" w:cs="Arial"/>
          <w:sz w:val="24"/>
          <w:szCs w:val="24"/>
        </w:rPr>
        <w:tab/>
      </w:r>
      <w:r w:rsidRPr="004F3B32">
        <w:rPr>
          <w:rFonts w:ascii="Arial" w:hAnsi="Arial" w:cs="Arial"/>
          <w:b/>
          <w:sz w:val="24"/>
          <w:szCs w:val="24"/>
          <w:u w:val="single"/>
        </w:rPr>
        <w:t>fit@pec.tabaccai.it</w:t>
      </w:r>
      <w:r w:rsidRPr="00343E2A">
        <w:rPr>
          <w:rFonts w:ascii="Arial" w:hAnsi="Arial" w:cs="Arial"/>
          <w:b/>
          <w:sz w:val="24"/>
          <w:szCs w:val="24"/>
          <w:u w:val="single"/>
        </w:rPr>
        <w:t>.</w:t>
      </w:r>
    </w:p>
    <w:p w14:paraId="707841FD" w14:textId="77777777" w:rsidR="00F603D2" w:rsidRDefault="00F603D2" w:rsidP="00F603D2">
      <w:pPr>
        <w:spacing w:after="0" w:line="240" w:lineRule="auto"/>
        <w:ind w:left="426" w:hanging="426"/>
        <w:jc w:val="center"/>
        <w:rPr>
          <w:rFonts w:ascii="Arial" w:hAnsi="Arial" w:cs="Arial"/>
          <w:b/>
          <w:bCs/>
          <w:sz w:val="24"/>
          <w:szCs w:val="24"/>
        </w:rPr>
      </w:pPr>
    </w:p>
    <w:p w14:paraId="072D6105" w14:textId="77777777" w:rsidR="00F603D2" w:rsidRPr="005C1BA2" w:rsidRDefault="00F603D2" w:rsidP="00F603D2">
      <w:pPr>
        <w:spacing w:after="0" w:line="240" w:lineRule="auto"/>
        <w:ind w:left="426" w:hanging="426"/>
        <w:jc w:val="center"/>
        <w:rPr>
          <w:rFonts w:ascii="Arial" w:hAnsi="Arial" w:cs="Arial"/>
          <w:b/>
          <w:bCs/>
          <w:sz w:val="24"/>
          <w:szCs w:val="24"/>
        </w:rPr>
      </w:pPr>
    </w:p>
    <w:p w14:paraId="50887880" w14:textId="77777777" w:rsidR="00F603D2" w:rsidRPr="005C1BA2" w:rsidRDefault="00F603D2" w:rsidP="00F603D2">
      <w:pPr>
        <w:spacing w:after="0" w:line="240" w:lineRule="auto"/>
        <w:ind w:hanging="426"/>
        <w:jc w:val="center"/>
        <w:rPr>
          <w:rFonts w:ascii="Arial" w:hAnsi="Arial" w:cs="Arial"/>
          <w:b/>
          <w:bCs/>
          <w:sz w:val="24"/>
          <w:szCs w:val="24"/>
        </w:rPr>
      </w:pPr>
      <w:r w:rsidRPr="005C1BA2">
        <w:rPr>
          <w:rFonts w:ascii="Arial" w:hAnsi="Arial" w:cs="Arial"/>
          <w:b/>
          <w:bCs/>
          <w:sz w:val="24"/>
          <w:szCs w:val="24"/>
        </w:rPr>
        <w:t>Art.8</w:t>
      </w:r>
    </w:p>
    <w:p w14:paraId="1E83AE6E" w14:textId="77777777" w:rsidR="00F603D2" w:rsidRDefault="00F603D2" w:rsidP="00F603D2">
      <w:pPr>
        <w:spacing w:after="0" w:line="240" w:lineRule="auto"/>
        <w:ind w:hanging="426"/>
        <w:jc w:val="center"/>
        <w:rPr>
          <w:rFonts w:ascii="Arial" w:hAnsi="Arial" w:cs="Arial"/>
          <w:b/>
          <w:bCs/>
          <w:sz w:val="24"/>
          <w:szCs w:val="24"/>
        </w:rPr>
      </w:pPr>
      <w:r w:rsidRPr="005C1BA2">
        <w:rPr>
          <w:rFonts w:ascii="Arial" w:hAnsi="Arial" w:cs="Arial"/>
          <w:b/>
          <w:bCs/>
          <w:sz w:val="24"/>
          <w:szCs w:val="24"/>
        </w:rPr>
        <w:t>Obbligo di riservatezza</w:t>
      </w:r>
    </w:p>
    <w:p w14:paraId="3CC762F7" w14:textId="77777777" w:rsidR="00F603D2" w:rsidRPr="005C1BA2" w:rsidRDefault="00F603D2" w:rsidP="00F603D2">
      <w:pPr>
        <w:spacing w:after="0" w:line="240" w:lineRule="auto"/>
        <w:ind w:hanging="426"/>
        <w:jc w:val="center"/>
        <w:rPr>
          <w:rFonts w:ascii="Arial" w:hAnsi="Arial" w:cs="Arial"/>
          <w:b/>
          <w:bCs/>
          <w:sz w:val="24"/>
          <w:szCs w:val="24"/>
        </w:rPr>
      </w:pPr>
    </w:p>
    <w:p w14:paraId="482C6FA0" w14:textId="77777777" w:rsidR="00F603D2" w:rsidRPr="005C1BA2" w:rsidRDefault="00F603D2" w:rsidP="00F603D2">
      <w:pPr>
        <w:spacing w:after="0" w:line="240" w:lineRule="auto"/>
        <w:ind w:left="567" w:hanging="567"/>
        <w:jc w:val="both"/>
        <w:rPr>
          <w:rFonts w:ascii="Arial" w:hAnsi="Arial" w:cs="Arial"/>
          <w:color w:val="000000" w:themeColor="text1"/>
          <w:sz w:val="24"/>
          <w:szCs w:val="24"/>
          <w:shd w:val="clear" w:color="auto" w:fill="FFFFFF"/>
        </w:rPr>
      </w:pPr>
      <w:r w:rsidRPr="005C1BA2">
        <w:rPr>
          <w:rFonts w:ascii="Arial" w:hAnsi="Arial" w:cs="Arial"/>
          <w:color w:val="000000" w:themeColor="text1"/>
          <w:sz w:val="24"/>
          <w:szCs w:val="24"/>
        </w:rPr>
        <w:t xml:space="preserve">8.1 Nel corso dell’esecuzione dell’incarico, l’Amministrazione potrà venire a conoscenza di informazioni, Know-how e </w:t>
      </w:r>
      <w:r w:rsidRPr="005C1BA2">
        <w:rPr>
          <w:rFonts w:ascii="Arial" w:hAnsi="Arial" w:cs="Arial"/>
          <w:color w:val="000000" w:themeColor="text1"/>
          <w:sz w:val="24"/>
          <w:szCs w:val="24"/>
          <w:shd w:val="clear" w:color="auto" w:fill="FFFFFF"/>
        </w:rPr>
        <w:t>metodologie di lavoro riservate che possono essere protette dalle leggi in materia di proprietà intellettuale e/o industriale in favore della Società. Il Comune si impegna, pertanto, a non divulgare e/o diffondere a terzi dette informazioni nonché qualsivoglia ulteriore notizia inerente all’attività della stessa della quale sia venuto a conoscenza in occasione dell’esecuzione dell’incarico, a tal fine adottando tutte le ragionevoli misure per impedire la divulgazione e/o l’accesso indebito alle informazioni.</w:t>
      </w:r>
    </w:p>
    <w:p w14:paraId="6BC33B6B" w14:textId="77777777" w:rsidR="00F603D2" w:rsidRDefault="00F603D2" w:rsidP="00F603D2">
      <w:pPr>
        <w:spacing w:after="0" w:line="240" w:lineRule="auto"/>
        <w:ind w:left="426" w:hanging="426"/>
        <w:jc w:val="both"/>
        <w:rPr>
          <w:rFonts w:ascii="Arial" w:hAnsi="Arial" w:cs="Arial"/>
          <w:bCs/>
          <w:color w:val="000000" w:themeColor="text1"/>
          <w:sz w:val="24"/>
          <w:szCs w:val="24"/>
        </w:rPr>
      </w:pPr>
    </w:p>
    <w:p w14:paraId="53A8A0CB" w14:textId="77777777" w:rsidR="00F603D2" w:rsidRPr="005C1BA2" w:rsidRDefault="00F603D2" w:rsidP="00F603D2">
      <w:pPr>
        <w:spacing w:after="0" w:line="240" w:lineRule="auto"/>
        <w:ind w:left="426" w:hanging="426"/>
        <w:jc w:val="both"/>
        <w:rPr>
          <w:rFonts w:ascii="Arial" w:hAnsi="Arial" w:cs="Arial"/>
          <w:bCs/>
          <w:color w:val="000000" w:themeColor="text1"/>
          <w:sz w:val="24"/>
          <w:szCs w:val="24"/>
        </w:rPr>
      </w:pPr>
    </w:p>
    <w:p w14:paraId="3BCB6019" w14:textId="77777777" w:rsidR="00F603D2" w:rsidRPr="005C1BA2" w:rsidRDefault="00F603D2" w:rsidP="00F603D2">
      <w:pPr>
        <w:spacing w:after="0" w:line="240" w:lineRule="auto"/>
        <w:ind w:hanging="426"/>
        <w:jc w:val="center"/>
        <w:rPr>
          <w:rFonts w:ascii="Arial" w:hAnsi="Arial" w:cs="Arial"/>
          <w:b/>
          <w:bCs/>
          <w:sz w:val="24"/>
          <w:szCs w:val="24"/>
        </w:rPr>
      </w:pPr>
      <w:r w:rsidRPr="005C1BA2">
        <w:rPr>
          <w:rFonts w:ascii="Arial" w:hAnsi="Arial" w:cs="Arial"/>
          <w:b/>
          <w:bCs/>
          <w:sz w:val="24"/>
          <w:szCs w:val="24"/>
        </w:rPr>
        <w:t>Art.9</w:t>
      </w:r>
    </w:p>
    <w:p w14:paraId="04326C0A" w14:textId="77777777" w:rsidR="00F603D2" w:rsidRPr="00754344" w:rsidRDefault="00F603D2" w:rsidP="00F603D2">
      <w:pPr>
        <w:spacing w:after="0" w:line="240" w:lineRule="auto"/>
        <w:ind w:hanging="426"/>
        <w:jc w:val="center"/>
        <w:rPr>
          <w:rFonts w:ascii="Arial" w:hAnsi="Arial" w:cs="Arial"/>
          <w:b/>
          <w:bCs/>
          <w:sz w:val="24"/>
          <w:szCs w:val="24"/>
        </w:rPr>
      </w:pPr>
      <w:r w:rsidRPr="00754344">
        <w:rPr>
          <w:rFonts w:ascii="Arial" w:hAnsi="Arial" w:cs="Arial"/>
          <w:b/>
          <w:bCs/>
          <w:sz w:val="24"/>
          <w:szCs w:val="24"/>
        </w:rPr>
        <w:t>Protezione dei dati personali</w:t>
      </w:r>
    </w:p>
    <w:p w14:paraId="1D675DA7" w14:textId="77777777" w:rsidR="00F603D2" w:rsidRDefault="00F603D2" w:rsidP="00F603D2">
      <w:pPr>
        <w:pStyle w:val="NormaleWeb"/>
        <w:ind w:left="567" w:hanging="567"/>
        <w:jc w:val="both"/>
        <w:rPr>
          <w:rFonts w:ascii="Arial" w:hAnsi="Arial" w:cs="Arial"/>
          <w:color w:val="000000" w:themeColor="text1"/>
          <w:lang w:eastAsia="en-US"/>
        </w:rPr>
      </w:pPr>
      <w:proofErr w:type="gramStart"/>
      <w:r>
        <w:rPr>
          <w:rFonts w:ascii="Arial" w:hAnsi="Arial" w:cs="Arial"/>
          <w:color w:val="000000" w:themeColor="text1"/>
          <w:lang w:eastAsia="en-US"/>
        </w:rPr>
        <w:t xml:space="preserve">9.1  </w:t>
      </w:r>
      <w:r w:rsidRPr="00F0241D">
        <w:rPr>
          <w:rFonts w:ascii="Arial" w:hAnsi="Arial" w:cs="Arial"/>
          <w:color w:val="000000" w:themeColor="text1"/>
          <w:lang w:eastAsia="en-US"/>
        </w:rPr>
        <w:t>Ai</w:t>
      </w:r>
      <w:proofErr w:type="gramEnd"/>
      <w:r w:rsidRPr="00F0241D">
        <w:rPr>
          <w:rFonts w:ascii="Arial" w:hAnsi="Arial" w:cs="Arial"/>
          <w:color w:val="000000" w:themeColor="text1"/>
          <w:lang w:eastAsia="en-US"/>
        </w:rPr>
        <w:t xml:space="preserve"> sensi della vigente normativa sul trattamento dei dati personali le Parti si autorizzano implicitamente e reciprocamente al trattamento dei dati personali riportati nella presente </w:t>
      </w:r>
      <w:r>
        <w:rPr>
          <w:rFonts w:ascii="Arial" w:hAnsi="Arial" w:cs="Arial"/>
          <w:color w:val="000000" w:themeColor="text1"/>
          <w:lang w:eastAsia="en-US"/>
        </w:rPr>
        <w:t>Convenzione</w:t>
      </w:r>
      <w:r w:rsidRPr="00F0241D">
        <w:rPr>
          <w:rFonts w:ascii="Arial" w:hAnsi="Arial" w:cs="Arial"/>
          <w:color w:val="000000" w:themeColor="text1"/>
          <w:lang w:eastAsia="en-US"/>
        </w:rPr>
        <w:t xml:space="preserve"> esclusivamente per le finalità di esecuzione della</w:t>
      </w:r>
      <w:r>
        <w:rPr>
          <w:rFonts w:ascii="Arial" w:hAnsi="Arial" w:cs="Arial"/>
          <w:color w:val="000000" w:themeColor="text1"/>
          <w:lang w:eastAsia="en-US"/>
        </w:rPr>
        <w:t xml:space="preserve"> </w:t>
      </w:r>
      <w:r w:rsidRPr="00F0241D">
        <w:rPr>
          <w:rFonts w:ascii="Arial" w:hAnsi="Arial" w:cs="Arial"/>
          <w:color w:val="000000" w:themeColor="text1"/>
          <w:lang w:eastAsia="en-US"/>
        </w:rPr>
        <w:t>medesima.</w:t>
      </w:r>
    </w:p>
    <w:p w14:paraId="218094FB" w14:textId="77777777" w:rsidR="00F603D2" w:rsidRDefault="00F603D2" w:rsidP="00F603D2">
      <w:pPr>
        <w:pStyle w:val="NormaleWeb"/>
        <w:ind w:left="567" w:hanging="567"/>
        <w:jc w:val="both"/>
        <w:rPr>
          <w:rFonts w:ascii="Arial" w:hAnsi="Arial" w:cs="Arial"/>
          <w:color w:val="000000" w:themeColor="text1"/>
          <w:lang w:eastAsia="en-US"/>
        </w:rPr>
      </w:pPr>
      <w:r w:rsidRPr="00F0241D">
        <w:rPr>
          <w:rFonts w:ascii="Arial" w:hAnsi="Arial" w:cs="Arial"/>
          <w:color w:val="000000" w:themeColor="text1"/>
          <w:lang w:eastAsia="en-US"/>
        </w:rPr>
        <w:t xml:space="preserve">9.2 </w:t>
      </w:r>
      <w:r>
        <w:rPr>
          <w:rFonts w:ascii="Arial" w:hAnsi="Arial" w:cs="Arial"/>
          <w:color w:val="000000" w:themeColor="text1"/>
          <w:lang w:eastAsia="en-US"/>
        </w:rPr>
        <w:t xml:space="preserve">  </w:t>
      </w:r>
      <w:r w:rsidRPr="00F0241D">
        <w:rPr>
          <w:rFonts w:ascii="Arial" w:hAnsi="Arial" w:cs="Arial"/>
          <w:color w:val="000000" w:themeColor="text1"/>
          <w:lang w:eastAsia="en-US"/>
        </w:rPr>
        <w:t xml:space="preserve">Le Parti si impegnano altresì a trattare i dati personali cui verranno a conoscenza nell’esecuzione della presente </w:t>
      </w:r>
      <w:r>
        <w:rPr>
          <w:rFonts w:ascii="Arial" w:hAnsi="Arial" w:cs="Arial"/>
          <w:color w:val="000000" w:themeColor="text1"/>
          <w:lang w:eastAsia="en-US"/>
        </w:rPr>
        <w:t>Convenzione</w:t>
      </w:r>
      <w:r w:rsidRPr="00F0241D">
        <w:rPr>
          <w:rFonts w:ascii="Arial" w:hAnsi="Arial" w:cs="Arial"/>
          <w:color w:val="000000" w:themeColor="text1"/>
          <w:lang w:eastAsia="en-US"/>
        </w:rPr>
        <w:t xml:space="preserve"> nei limiti, nelle forme e con le modalità previste dal Regolamento UE 2016/679 (di seguito “GDPR”) e dal Codice della Privacy di cui al D.lgs. n. 196 del 30/06/2003, come modificato dal D.lgs. n. 101 del 10/08/2018 ed eventuali successive modificazioni o integrazioni. </w:t>
      </w:r>
    </w:p>
    <w:p w14:paraId="5CE01555" w14:textId="77777777" w:rsidR="00F603D2" w:rsidRDefault="00F603D2" w:rsidP="00F603D2">
      <w:pPr>
        <w:pStyle w:val="NormaleWeb"/>
        <w:ind w:left="567" w:hanging="567"/>
        <w:jc w:val="both"/>
        <w:rPr>
          <w:rFonts w:ascii="Arial" w:hAnsi="Arial" w:cs="Arial"/>
          <w:color w:val="000000" w:themeColor="text1"/>
          <w:lang w:eastAsia="en-US"/>
        </w:rPr>
      </w:pPr>
      <w:r w:rsidRPr="00F0241D">
        <w:rPr>
          <w:rFonts w:ascii="Arial" w:hAnsi="Arial" w:cs="Arial"/>
          <w:color w:val="000000" w:themeColor="text1"/>
          <w:lang w:eastAsia="en-US"/>
        </w:rPr>
        <w:t xml:space="preserve">9.3 </w:t>
      </w:r>
      <w:r>
        <w:rPr>
          <w:rFonts w:ascii="Arial" w:hAnsi="Arial" w:cs="Arial"/>
          <w:color w:val="000000" w:themeColor="text1"/>
          <w:lang w:eastAsia="en-US"/>
        </w:rPr>
        <w:t xml:space="preserve">   </w:t>
      </w:r>
      <w:r w:rsidRPr="00F0241D">
        <w:rPr>
          <w:rFonts w:ascii="Arial" w:hAnsi="Arial" w:cs="Arial"/>
          <w:color w:val="000000" w:themeColor="text1"/>
          <w:lang w:eastAsia="en-US"/>
        </w:rPr>
        <w:t xml:space="preserve">Le Parti dichiarano di essersi reciprocamente comunicate, oralmente e prima della sottoscrizione della </w:t>
      </w:r>
      <w:r>
        <w:rPr>
          <w:rFonts w:ascii="Arial" w:hAnsi="Arial" w:cs="Arial"/>
          <w:color w:val="000000" w:themeColor="text1"/>
          <w:lang w:eastAsia="en-US"/>
        </w:rPr>
        <w:t>Convenzione</w:t>
      </w:r>
      <w:r w:rsidRPr="00F0241D">
        <w:rPr>
          <w:rFonts w:ascii="Arial" w:hAnsi="Arial" w:cs="Arial"/>
          <w:color w:val="000000" w:themeColor="text1"/>
          <w:lang w:eastAsia="en-US"/>
        </w:rPr>
        <w:t xml:space="preserve">, le informazioni di cui all’art. 13 del GDPR circa il trattamento dei dati personali conferiti per la sottoscrizione e l’esecuzione della </w:t>
      </w:r>
      <w:r>
        <w:rPr>
          <w:rFonts w:ascii="Arial" w:hAnsi="Arial" w:cs="Arial"/>
          <w:color w:val="000000" w:themeColor="text1"/>
          <w:lang w:eastAsia="en-US"/>
        </w:rPr>
        <w:t>Convenzione</w:t>
      </w:r>
      <w:r w:rsidRPr="00F0241D">
        <w:rPr>
          <w:rFonts w:ascii="Arial" w:hAnsi="Arial" w:cs="Arial"/>
          <w:color w:val="000000" w:themeColor="text1"/>
          <w:lang w:eastAsia="en-US"/>
        </w:rPr>
        <w:t xml:space="preserve"> stessa e di essere a conoscenza dei diritti che spettano loro in virtù della citata normativa. </w:t>
      </w:r>
    </w:p>
    <w:p w14:paraId="38273853" w14:textId="77777777" w:rsidR="00F603D2" w:rsidRPr="00F0241D" w:rsidRDefault="00F603D2" w:rsidP="00F603D2">
      <w:pPr>
        <w:pStyle w:val="NormaleWeb"/>
        <w:ind w:left="567" w:hanging="567"/>
        <w:jc w:val="both"/>
        <w:rPr>
          <w:rFonts w:ascii="Arial" w:hAnsi="Arial" w:cs="Arial"/>
          <w:color w:val="000000" w:themeColor="text1"/>
          <w:lang w:eastAsia="en-US"/>
        </w:rPr>
      </w:pPr>
    </w:p>
    <w:p w14:paraId="1B9F47E8" w14:textId="77777777" w:rsidR="00F603D2" w:rsidRDefault="00F603D2" w:rsidP="00F603D2">
      <w:pPr>
        <w:spacing w:after="0" w:line="240" w:lineRule="auto"/>
        <w:jc w:val="center"/>
        <w:rPr>
          <w:rFonts w:ascii="Arial" w:hAnsi="Arial" w:cs="Arial"/>
          <w:b/>
          <w:bCs/>
          <w:sz w:val="24"/>
          <w:szCs w:val="24"/>
        </w:rPr>
      </w:pPr>
      <w:r w:rsidRPr="00754344">
        <w:rPr>
          <w:rFonts w:ascii="Arial" w:hAnsi="Arial" w:cs="Arial"/>
          <w:b/>
          <w:bCs/>
          <w:sz w:val="24"/>
          <w:szCs w:val="24"/>
        </w:rPr>
        <w:t xml:space="preserve">Art. 10 </w:t>
      </w:r>
    </w:p>
    <w:p w14:paraId="48964395" w14:textId="77777777" w:rsidR="00F603D2" w:rsidRPr="00754344" w:rsidRDefault="00F603D2" w:rsidP="00F603D2">
      <w:pPr>
        <w:spacing w:after="0" w:line="240" w:lineRule="auto"/>
        <w:jc w:val="center"/>
        <w:rPr>
          <w:rFonts w:ascii="Arial" w:hAnsi="Arial" w:cs="Arial"/>
          <w:b/>
          <w:bCs/>
          <w:sz w:val="24"/>
          <w:szCs w:val="24"/>
        </w:rPr>
      </w:pPr>
      <w:r w:rsidRPr="00754344">
        <w:rPr>
          <w:rFonts w:ascii="Arial" w:hAnsi="Arial" w:cs="Arial"/>
          <w:b/>
          <w:bCs/>
          <w:sz w:val="24"/>
          <w:szCs w:val="24"/>
        </w:rPr>
        <w:t xml:space="preserve">Incarico a Responsabile </w:t>
      </w:r>
      <w:r>
        <w:rPr>
          <w:rFonts w:ascii="Arial" w:hAnsi="Arial" w:cs="Arial"/>
          <w:b/>
          <w:bCs/>
          <w:sz w:val="24"/>
          <w:szCs w:val="24"/>
        </w:rPr>
        <w:t xml:space="preserve">esterno </w:t>
      </w:r>
      <w:r w:rsidRPr="00754344">
        <w:rPr>
          <w:rFonts w:ascii="Arial" w:hAnsi="Arial" w:cs="Arial"/>
          <w:b/>
          <w:bCs/>
          <w:sz w:val="24"/>
          <w:szCs w:val="24"/>
        </w:rPr>
        <w:t>del trattamento</w:t>
      </w:r>
    </w:p>
    <w:p w14:paraId="47AB7CBA" w14:textId="7AF1EAE7" w:rsidR="00F603D2" w:rsidRDefault="00F603D2" w:rsidP="00F603D2">
      <w:pPr>
        <w:pStyle w:val="NormaleWeb"/>
        <w:ind w:left="567" w:hanging="567"/>
        <w:jc w:val="both"/>
        <w:rPr>
          <w:rFonts w:ascii="Arial" w:hAnsi="Arial" w:cs="Arial"/>
          <w:color w:val="000000" w:themeColor="text1"/>
          <w:shd w:val="clear" w:color="auto" w:fill="FFFFFF"/>
          <w:lang w:eastAsia="en-US"/>
        </w:rPr>
      </w:pPr>
      <w:r w:rsidRPr="00754344">
        <w:rPr>
          <w:rFonts w:ascii="Arial" w:hAnsi="Arial" w:cs="Arial"/>
          <w:color w:val="000000" w:themeColor="text1"/>
          <w:shd w:val="clear" w:color="auto" w:fill="FFFFFF"/>
          <w:lang w:eastAsia="en-US"/>
        </w:rPr>
        <w:t xml:space="preserve">10.1 Ai sensi degli articoli 4 e 28 del GDPR, il Comune di </w:t>
      </w:r>
      <w:r w:rsidR="00B63A20">
        <w:rPr>
          <w:rFonts w:ascii="Arial" w:hAnsi="Arial" w:cs="Arial"/>
          <w:color w:val="000000" w:themeColor="text1"/>
          <w:shd w:val="clear" w:color="auto" w:fill="FFFFFF"/>
          <w:lang w:eastAsia="en-US"/>
        </w:rPr>
        <w:t>Campo nell’Elba</w:t>
      </w:r>
      <w:r w:rsidRPr="00754344">
        <w:rPr>
          <w:rFonts w:ascii="Arial" w:hAnsi="Arial" w:cs="Arial"/>
          <w:color w:val="000000" w:themeColor="text1"/>
          <w:shd w:val="clear" w:color="auto" w:fill="FFFFFF"/>
          <w:lang w:eastAsia="en-US"/>
        </w:rPr>
        <w:t xml:space="preserve"> titolare del trattamento di cui all'art. 2 (di seguito “Titolare”), </w:t>
      </w:r>
      <w:r>
        <w:rPr>
          <w:rFonts w:ascii="Arial" w:hAnsi="Arial" w:cs="Arial"/>
          <w:color w:val="000000" w:themeColor="text1"/>
          <w:shd w:val="clear" w:color="auto" w:fill="FFFFFF"/>
          <w:lang w:eastAsia="en-US"/>
        </w:rPr>
        <w:t>individua FIT</w:t>
      </w:r>
      <w:r w:rsidRPr="00754344">
        <w:rPr>
          <w:rFonts w:ascii="Arial" w:hAnsi="Arial" w:cs="Arial"/>
          <w:color w:val="000000" w:themeColor="text1"/>
          <w:shd w:val="clear" w:color="auto" w:fill="FFFFFF"/>
          <w:lang w:eastAsia="en-US"/>
        </w:rPr>
        <w:t xml:space="preserve"> quale responsabile del trattamento dei dati personali (di seguito “Responsabile”). </w:t>
      </w:r>
    </w:p>
    <w:p w14:paraId="18DCBDFF" w14:textId="77777777" w:rsidR="00F603D2" w:rsidRPr="00754344" w:rsidRDefault="00F603D2" w:rsidP="00F603D2">
      <w:pPr>
        <w:pStyle w:val="NormaleWeb"/>
        <w:ind w:left="567" w:hanging="567"/>
        <w:jc w:val="both"/>
        <w:rPr>
          <w:rFonts w:ascii="Arial" w:hAnsi="Arial" w:cs="Arial"/>
          <w:color w:val="000000" w:themeColor="text1"/>
          <w:shd w:val="clear" w:color="auto" w:fill="FFFFFF"/>
          <w:lang w:eastAsia="en-US"/>
        </w:rPr>
      </w:pPr>
      <w:r w:rsidRPr="00754344">
        <w:rPr>
          <w:rFonts w:ascii="Arial" w:hAnsi="Arial" w:cs="Arial"/>
          <w:color w:val="000000" w:themeColor="text1"/>
          <w:shd w:val="clear" w:color="auto" w:fill="FFFFFF"/>
          <w:lang w:eastAsia="en-US"/>
        </w:rPr>
        <w:t xml:space="preserve">10.2 </w:t>
      </w:r>
      <w:r>
        <w:rPr>
          <w:rFonts w:ascii="Arial" w:hAnsi="Arial" w:cs="Arial"/>
          <w:color w:val="000000" w:themeColor="text1"/>
          <w:shd w:val="clear" w:color="auto" w:fill="FFFFFF"/>
          <w:lang w:eastAsia="en-US"/>
        </w:rPr>
        <w:t>La formalizzazione e l’efficacia dell’incarico di Responsabile esterno del trattamento è subordinata alla sottoscrizione da parte di FIT e del Comune de</w:t>
      </w:r>
      <w:r w:rsidRPr="00754344">
        <w:rPr>
          <w:rFonts w:ascii="Arial" w:hAnsi="Arial" w:cs="Arial"/>
          <w:color w:val="000000" w:themeColor="text1"/>
          <w:shd w:val="clear" w:color="auto" w:fill="FFFFFF"/>
          <w:lang w:eastAsia="en-US"/>
        </w:rPr>
        <w:t xml:space="preserve">ll'Accordo per il trattamento dei dati personali </w:t>
      </w:r>
      <w:r>
        <w:rPr>
          <w:rFonts w:ascii="Arial" w:hAnsi="Arial" w:cs="Arial"/>
          <w:color w:val="000000" w:themeColor="text1"/>
          <w:shd w:val="clear" w:color="auto" w:fill="FFFFFF"/>
          <w:lang w:eastAsia="en-US"/>
        </w:rPr>
        <w:t>di cui all’allegato 2</w:t>
      </w:r>
      <w:r w:rsidRPr="00754344">
        <w:rPr>
          <w:rFonts w:ascii="Arial" w:hAnsi="Arial" w:cs="Arial"/>
          <w:color w:val="000000" w:themeColor="text1"/>
          <w:shd w:val="clear" w:color="auto" w:fill="FFFFFF"/>
          <w:lang w:eastAsia="en-US"/>
        </w:rPr>
        <w:t>.</w:t>
      </w:r>
    </w:p>
    <w:p w14:paraId="67718B9E" w14:textId="77777777" w:rsidR="00F603D2" w:rsidRPr="005C1BA2" w:rsidRDefault="00F603D2" w:rsidP="00F603D2">
      <w:pPr>
        <w:spacing w:after="0" w:line="240" w:lineRule="auto"/>
        <w:jc w:val="both"/>
        <w:rPr>
          <w:rFonts w:ascii="Arial" w:hAnsi="Arial" w:cs="Arial"/>
          <w:sz w:val="24"/>
          <w:szCs w:val="24"/>
        </w:rPr>
      </w:pPr>
    </w:p>
    <w:p w14:paraId="0A061E25" w14:textId="77777777" w:rsidR="00F603D2" w:rsidRPr="005C1BA2" w:rsidRDefault="00F603D2" w:rsidP="00F603D2">
      <w:pPr>
        <w:spacing w:after="0" w:line="240" w:lineRule="auto"/>
        <w:jc w:val="center"/>
        <w:rPr>
          <w:rFonts w:ascii="Arial" w:hAnsi="Arial" w:cs="Arial"/>
          <w:b/>
          <w:bCs/>
          <w:sz w:val="24"/>
          <w:szCs w:val="24"/>
        </w:rPr>
      </w:pPr>
      <w:r w:rsidRPr="005C1BA2">
        <w:rPr>
          <w:rFonts w:ascii="Arial" w:hAnsi="Arial" w:cs="Arial"/>
          <w:b/>
          <w:bCs/>
          <w:sz w:val="24"/>
          <w:szCs w:val="24"/>
        </w:rPr>
        <w:t xml:space="preserve">Art. </w:t>
      </w:r>
      <w:r>
        <w:rPr>
          <w:rFonts w:ascii="Arial" w:hAnsi="Arial" w:cs="Arial"/>
          <w:b/>
          <w:bCs/>
          <w:sz w:val="24"/>
          <w:szCs w:val="24"/>
        </w:rPr>
        <w:t>11</w:t>
      </w:r>
    </w:p>
    <w:p w14:paraId="27BF1A94" w14:textId="77777777" w:rsidR="00F603D2" w:rsidRDefault="00F603D2" w:rsidP="00F603D2">
      <w:pPr>
        <w:spacing w:after="0" w:line="240" w:lineRule="auto"/>
        <w:jc w:val="center"/>
        <w:rPr>
          <w:rFonts w:ascii="Arial" w:hAnsi="Arial" w:cs="Arial"/>
          <w:b/>
          <w:bCs/>
          <w:sz w:val="24"/>
          <w:szCs w:val="24"/>
        </w:rPr>
      </w:pPr>
      <w:r w:rsidRPr="005C1BA2">
        <w:rPr>
          <w:rFonts w:ascii="Arial" w:hAnsi="Arial" w:cs="Arial"/>
          <w:b/>
          <w:bCs/>
          <w:sz w:val="24"/>
          <w:szCs w:val="24"/>
        </w:rPr>
        <w:t>Risoluzione delle controversie</w:t>
      </w:r>
    </w:p>
    <w:p w14:paraId="696B6EE3" w14:textId="77777777" w:rsidR="00F603D2" w:rsidRPr="005C1BA2" w:rsidRDefault="00F603D2" w:rsidP="00F603D2">
      <w:pPr>
        <w:spacing w:after="0" w:line="240" w:lineRule="auto"/>
        <w:jc w:val="center"/>
        <w:rPr>
          <w:rFonts w:ascii="Arial" w:hAnsi="Arial" w:cs="Arial"/>
          <w:b/>
          <w:bCs/>
          <w:sz w:val="24"/>
          <w:szCs w:val="24"/>
        </w:rPr>
      </w:pPr>
    </w:p>
    <w:p w14:paraId="5989F379" w14:textId="60FDD71E" w:rsidR="00F603D2" w:rsidRPr="005C1BA2" w:rsidRDefault="00F603D2" w:rsidP="00F603D2">
      <w:pPr>
        <w:spacing w:after="0" w:line="240" w:lineRule="auto"/>
        <w:ind w:left="567" w:hanging="567"/>
        <w:jc w:val="both"/>
        <w:rPr>
          <w:rFonts w:ascii="Arial" w:hAnsi="Arial" w:cs="Arial"/>
          <w:sz w:val="24"/>
          <w:szCs w:val="24"/>
        </w:rPr>
      </w:pPr>
      <w:r>
        <w:rPr>
          <w:rFonts w:ascii="Arial" w:hAnsi="Arial" w:cs="Arial"/>
          <w:sz w:val="24"/>
          <w:szCs w:val="24"/>
        </w:rPr>
        <w:t>11</w:t>
      </w:r>
      <w:r w:rsidRPr="005C1BA2">
        <w:rPr>
          <w:rFonts w:ascii="Arial" w:hAnsi="Arial" w:cs="Arial"/>
          <w:sz w:val="24"/>
          <w:szCs w:val="24"/>
        </w:rPr>
        <w:t xml:space="preserve">.1 Le parti si impegnano a risolvere amichevolmente qualsiasi controversia dovesse insorgere tra loro nel corso della vigenza dell’accordo o in dipendenza di esso. In caso di mancato componimento, il foro competente è quello di </w:t>
      </w:r>
      <w:r w:rsidR="00B63A20">
        <w:rPr>
          <w:rFonts w:ascii="Arial" w:hAnsi="Arial" w:cs="Arial"/>
          <w:sz w:val="24"/>
          <w:szCs w:val="24"/>
        </w:rPr>
        <w:t>Livorno</w:t>
      </w:r>
      <w:r>
        <w:rPr>
          <w:rFonts w:ascii="Arial" w:hAnsi="Arial" w:cs="Arial"/>
          <w:sz w:val="24"/>
          <w:szCs w:val="24"/>
        </w:rPr>
        <w:t>.</w:t>
      </w:r>
    </w:p>
    <w:p w14:paraId="1C4E5036" w14:textId="77777777" w:rsidR="00F603D2" w:rsidRPr="005C1BA2" w:rsidRDefault="00F603D2" w:rsidP="00F603D2">
      <w:pPr>
        <w:spacing w:after="0" w:line="240" w:lineRule="auto"/>
        <w:jc w:val="both"/>
        <w:rPr>
          <w:rFonts w:ascii="Arial" w:hAnsi="Arial" w:cs="Arial"/>
          <w:sz w:val="24"/>
          <w:szCs w:val="24"/>
        </w:rPr>
      </w:pPr>
    </w:p>
    <w:p w14:paraId="0367E6A3" w14:textId="77777777" w:rsidR="00F603D2" w:rsidRDefault="00F603D2" w:rsidP="00F603D2">
      <w:pPr>
        <w:spacing w:after="0" w:line="240" w:lineRule="auto"/>
        <w:jc w:val="both"/>
        <w:rPr>
          <w:rFonts w:ascii="Arial" w:hAnsi="Arial" w:cs="Arial"/>
          <w:sz w:val="24"/>
          <w:szCs w:val="24"/>
        </w:rPr>
      </w:pPr>
    </w:p>
    <w:p w14:paraId="4407A579" w14:textId="77777777" w:rsidR="00F603D2" w:rsidRPr="005C1BA2" w:rsidRDefault="00F603D2" w:rsidP="00F603D2">
      <w:pPr>
        <w:spacing w:after="0" w:line="240" w:lineRule="auto"/>
        <w:jc w:val="both"/>
        <w:rPr>
          <w:rFonts w:ascii="Arial" w:hAnsi="Arial" w:cs="Arial"/>
          <w:sz w:val="24"/>
          <w:szCs w:val="24"/>
        </w:rPr>
      </w:pPr>
      <w:r w:rsidRPr="005C1BA2">
        <w:rPr>
          <w:rFonts w:ascii="Arial" w:hAnsi="Arial" w:cs="Arial"/>
          <w:sz w:val="24"/>
          <w:szCs w:val="24"/>
        </w:rPr>
        <w:t>Letto, confermato e sottoscritto.</w:t>
      </w:r>
    </w:p>
    <w:p w14:paraId="7463FDE0" w14:textId="77777777" w:rsidR="00F603D2" w:rsidRPr="005C1BA2" w:rsidRDefault="00F603D2" w:rsidP="00F603D2">
      <w:pPr>
        <w:spacing w:after="0" w:line="240" w:lineRule="auto"/>
        <w:jc w:val="both"/>
        <w:rPr>
          <w:rFonts w:ascii="Arial" w:hAnsi="Arial" w:cs="Arial"/>
          <w:sz w:val="24"/>
          <w:szCs w:val="24"/>
        </w:rPr>
      </w:pPr>
    </w:p>
    <w:p w14:paraId="3B0F824C" w14:textId="77777777" w:rsidR="00F603D2" w:rsidRDefault="00F603D2" w:rsidP="00F603D2">
      <w:pPr>
        <w:spacing w:after="0" w:line="480" w:lineRule="auto"/>
        <w:jc w:val="both"/>
        <w:rPr>
          <w:rFonts w:ascii="Arial" w:hAnsi="Arial" w:cs="Arial"/>
          <w:b/>
          <w:sz w:val="24"/>
          <w:szCs w:val="24"/>
        </w:rPr>
      </w:pPr>
    </w:p>
    <w:p w14:paraId="5D066444" w14:textId="616E42F4" w:rsidR="00F603D2" w:rsidRPr="005C1BA2" w:rsidRDefault="00F603D2" w:rsidP="00F603D2">
      <w:pPr>
        <w:spacing w:after="0" w:line="480" w:lineRule="auto"/>
        <w:jc w:val="both"/>
        <w:rPr>
          <w:rFonts w:ascii="Arial" w:hAnsi="Arial" w:cs="Arial"/>
          <w:sz w:val="24"/>
          <w:szCs w:val="24"/>
        </w:rPr>
      </w:pPr>
      <w:r w:rsidRPr="005C1BA2">
        <w:rPr>
          <w:rFonts w:ascii="Arial" w:hAnsi="Arial" w:cs="Arial"/>
          <w:b/>
          <w:sz w:val="24"/>
          <w:szCs w:val="24"/>
        </w:rPr>
        <w:t xml:space="preserve">Per il Comune </w:t>
      </w:r>
      <w:proofErr w:type="gramStart"/>
      <w:r w:rsidRPr="005C1BA2">
        <w:rPr>
          <w:rFonts w:ascii="Arial" w:hAnsi="Arial" w:cs="Arial"/>
          <w:b/>
          <w:sz w:val="24"/>
          <w:szCs w:val="24"/>
        </w:rPr>
        <w:t>di</w:t>
      </w:r>
      <w:r>
        <w:rPr>
          <w:rFonts w:ascii="Arial" w:hAnsi="Arial" w:cs="Arial"/>
          <w:b/>
          <w:sz w:val="24"/>
          <w:szCs w:val="24"/>
        </w:rPr>
        <w:t xml:space="preserve">  </w:t>
      </w:r>
      <w:r w:rsidR="00B63A20">
        <w:rPr>
          <w:rFonts w:ascii="Arial" w:hAnsi="Arial" w:cs="Arial"/>
          <w:b/>
          <w:sz w:val="24"/>
          <w:szCs w:val="24"/>
        </w:rPr>
        <w:t>il</w:t>
      </w:r>
      <w:proofErr w:type="gramEnd"/>
      <w:r w:rsidR="00B63A20">
        <w:rPr>
          <w:rFonts w:ascii="Arial" w:hAnsi="Arial" w:cs="Arial"/>
          <w:b/>
          <w:sz w:val="24"/>
          <w:szCs w:val="24"/>
        </w:rPr>
        <w:t xml:space="preserve"> Responsabile Area Amministrativa dr. Sandra Landi</w:t>
      </w:r>
      <w:r w:rsidRPr="005C1BA2">
        <w:rPr>
          <w:rFonts w:ascii="Arial" w:hAnsi="Arial" w:cs="Arial"/>
          <w:sz w:val="24"/>
          <w:szCs w:val="24"/>
        </w:rPr>
        <w:tab/>
      </w:r>
      <w:r w:rsidRPr="005C1BA2">
        <w:rPr>
          <w:rFonts w:ascii="Arial" w:hAnsi="Arial" w:cs="Arial"/>
          <w:sz w:val="24"/>
          <w:szCs w:val="24"/>
        </w:rPr>
        <w:tab/>
      </w:r>
    </w:p>
    <w:p w14:paraId="5941698E" w14:textId="3E9C2041" w:rsidR="00F603D2" w:rsidRPr="005C1BA2" w:rsidRDefault="00F603D2" w:rsidP="00F603D2">
      <w:pPr>
        <w:spacing w:after="0" w:line="480" w:lineRule="auto"/>
        <w:jc w:val="both"/>
        <w:rPr>
          <w:rFonts w:ascii="Arial" w:hAnsi="Arial" w:cs="Arial"/>
          <w:sz w:val="24"/>
          <w:szCs w:val="24"/>
        </w:rPr>
      </w:pPr>
      <w:r w:rsidRPr="005C1BA2">
        <w:rPr>
          <w:rFonts w:ascii="Arial" w:hAnsi="Arial" w:cs="Arial"/>
          <w:b/>
          <w:sz w:val="24"/>
          <w:szCs w:val="24"/>
        </w:rPr>
        <w:t xml:space="preserve">Per </w:t>
      </w:r>
      <w:r w:rsidR="007C18AD">
        <w:rPr>
          <w:rFonts w:ascii="Arial" w:hAnsi="Arial" w:cs="Arial"/>
          <w:b/>
          <w:sz w:val="24"/>
          <w:szCs w:val="24"/>
        </w:rPr>
        <w:t xml:space="preserve">FIT  </w:t>
      </w:r>
      <w:r w:rsidR="007C18AD">
        <w:rPr>
          <w:rFonts w:ascii="Helvetica-Bold" w:eastAsiaTheme="minorHAnsi" w:hAnsi="Helvetica-Bold" w:cs="Helvetica-Bold"/>
          <w:b/>
          <w:bCs/>
          <w:sz w:val="24"/>
          <w:szCs w:val="24"/>
        </w:rPr>
        <w:t>il Presidente Nazionale Cav. Uff. Giovanni Risso</w:t>
      </w:r>
      <w:r w:rsidRPr="005C1BA2">
        <w:rPr>
          <w:rFonts w:ascii="Arial" w:hAnsi="Arial" w:cs="Arial"/>
          <w:sz w:val="24"/>
          <w:szCs w:val="24"/>
        </w:rPr>
        <w:tab/>
      </w:r>
      <w:r>
        <w:rPr>
          <w:rFonts w:ascii="Arial" w:hAnsi="Arial" w:cs="Arial"/>
          <w:sz w:val="24"/>
          <w:szCs w:val="24"/>
        </w:rPr>
        <w:tab/>
      </w:r>
      <w:r>
        <w:rPr>
          <w:rFonts w:ascii="Arial" w:hAnsi="Arial" w:cs="Arial"/>
          <w:sz w:val="24"/>
          <w:szCs w:val="24"/>
        </w:rPr>
        <w:tab/>
      </w:r>
    </w:p>
    <w:p w14:paraId="3D7B5928" w14:textId="77777777" w:rsidR="00F603D2" w:rsidRDefault="00F603D2" w:rsidP="00F603D2">
      <w:pPr>
        <w:spacing w:after="0" w:line="480" w:lineRule="auto"/>
        <w:jc w:val="both"/>
        <w:rPr>
          <w:rFonts w:ascii="Arial" w:hAnsi="Arial" w:cs="Arial"/>
          <w:sz w:val="24"/>
          <w:szCs w:val="24"/>
        </w:rPr>
      </w:pPr>
    </w:p>
    <w:p w14:paraId="401834F0" w14:textId="77777777" w:rsidR="00F603D2" w:rsidRDefault="00F603D2" w:rsidP="00F603D2">
      <w:pPr>
        <w:spacing w:after="0" w:line="480" w:lineRule="auto"/>
        <w:jc w:val="both"/>
        <w:rPr>
          <w:rFonts w:ascii="Arial" w:hAnsi="Arial" w:cs="Arial"/>
          <w:sz w:val="24"/>
          <w:szCs w:val="24"/>
        </w:rPr>
      </w:pPr>
    </w:p>
    <w:p w14:paraId="7BB3BA1E" w14:textId="77777777" w:rsidR="00F603D2" w:rsidRDefault="00F603D2" w:rsidP="00F603D2">
      <w:pPr>
        <w:spacing w:after="0" w:line="480" w:lineRule="auto"/>
        <w:jc w:val="both"/>
        <w:rPr>
          <w:rFonts w:ascii="Arial" w:hAnsi="Arial" w:cs="Arial"/>
          <w:sz w:val="24"/>
          <w:szCs w:val="24"/>
        </w:rPr>
      </w:pPr>
    </w:p>
    <w:p w14:paraId="6CA71CE4" w14:textId="77777777" w:rsidR="0033708B" w:rsidRDefault="0033708B" w:rsidP="0033708B">
      <w:pPr>
        <w:jc w:val="both"/>
        <w:rPr>
          <w:sz w:val="28"/>
        </w:rPr>
      </w:pPr>
      <w:r>
        <w:rPr>
          <w:rFonts w:ascii="Arial" w:hAnsi="Arial" w:cs="Arial"/>
          <w:sz w:val="24"/>
          <w:szCs w:val="24"/>
        </w:rPr>
        <w:br w:type="page"/>
      </w:r>
      <w:bookmarkStart w:id="0" w:name="_Ref95816979"/>
      <w:bookmarkEnd w:id="0"/>
    </w:p>
    <w:p w14:paraId="75CC89BF" w14:textId="77777777" w:rsidR="00520292" w:rsidRDefault="00520292" w:rsidP="004E2EBF">
      <w:pPr>
        <w:spacing w:after="40" w:line="240" w:lineRule="auto"/>
        <w:jc w:val="center"/>
        <w:rPr>
          <w:rFonts w:ascii="Arial" w:hAnsi="Arial" w:cs="Arial"/>
          <w:b/>
          <w:sz w:val="28"/>
        </w:rPr>
        <w:sectPr w:rsidR="00520292" w:rsidSect="00DD19FD">
          <w:headerReference w:type="default" r:id="rId9"/>
          <w:footerReference w:type="default" r:id="rId10"/>
          <w:pgSz w:w="11907" w:h="16839" w:code="9"/>
          <w:pgMar w:top="1701" w:right="1134" w:bottom="1021" w:left="1021" w:header="709" w:footer="709" w:gutter="567"/>
          <w:pgNumType w:start="1"/>
          <w:cols w:space="708"/>
          <w:titlePg/>
          <w:docGrid w:linePitch="360"/>
        </w:sectPr>
      </w:pPr>
    </w:p>
    <w:p w14:paraId="5E06F4C8" w14:textId="00CA8E95" w:rsidR="004E2EBF" w:rsidRPr="004E2EBF" w:rsidRDefault="004E2EBF" w:rsidP="004E2EBF">
      <w:pPr>
        <w:spacing w:after="40" w:line="240" w:lineRule="auto"/>
        <w:jc w:val="center"/>
        <w:rPr>
          <w:rFonts w:ascii="Arial" w:hAnsi="Arial" w:cs="Arial"/>
          <w:b/>
          <w:sz w:val="28"/>
        </w:rPr>
      </w:pPr>
      <w:r w:rsidRPr="004E2EBF">
        <w:rPr>
          <w:rFonts w:ascii="Arial" w:hAnsi="Arial" w:cs="Arial"/>
          <w:b/>
          <w:sz w:val="28"/>
        </w:rPr>
        <w:lastRenderedPageBreak/>
        <w:t>ALL. 1 alla Convenzione</w:t>
      </w:r>
    </w:p>
    <w:p w14:paraId="4BE98794" w14:textId="60572E18" w:rsidR="004E2EBF" w:rsidRDefault="004E2EBF" w:rsidP="004E2EBF">
      <w:pPr>
        <w:spacing w:after="40" w:line="240" w:lineRule="auto"/>
        <w:jc w:val="center"/>
        <w:rPr>
          <w:rFonts w:ascii="Arial" w:hAnsi="Arial" w:cs="Arial"/>
          <w:b/>
          <w:sz w:val="28"/>
        </w:rPr>
      </w:pPr>
      <w:r w:rsidRPr="004E2EBF">
        <w:rPr>
          <w:rFonts w:ascii="Arial" w:hAnsi="Arial" w:cs="Arial"/>
          <w:b/>
          <w:sz w:val="28"/>
        </w:rPr>
        <w:t>PROGETTO TECNICO</w:t>
      </w:r>
    </w:p>
    <w:p w14:paraId="0B902963" w14:textId="56E28A9E" w:rsidR="00520292" w:rsidRDefault="00520292" w:rsidP="004E2EBF">
      <w:pPr>
        <w:spacing w:after="40" w:line="240" w:lineRule="auto"/>
        <w:jc w:val="center"/>
        <w:rPr>
          <w:rFonts w:ascii="Arial" w:hAnsi="Arial" w:cs="Arial"/>
          <w:b/>
          <w:sz w:val="28"/>
        </w:rPr>
      </w:pPr>
    </w:p>
    <w:p w14:paraId="21BAE06E" w14:textId="77777777" w:rsidR="00520292" w:rsidRDefault="00520292" w:rsidP="00520292">
      <w:pPr>
        <w:jc w:val="center"/>
        <w:rPr>
          <w:b/>
          <w:bCs/>
          <w:sz w:val="28"/>
          <w:szCs w:val="28"/>
        </w:rPr>
      </w:pPr>
      <w:r>
        <w:rPr>
          <w:b/>
          <w:noProof/>
          <w:sz w:val="28"/>
          <w:szCs w:val="28"/>
          <w:lang w:eastAsia="it-IT"/>
        </w:rPr>
        <w:drawing>
          <wp:inline distT="0" distB="0" distL="0" distR="0" wp14:anchorId="34C74FE0" wp14:editId="5D500DBB">
            <wp:extent cx="3962400" cy="1485900"/>
            <wp:effectExtent l="0" t="0" r="0" b="0"/>
            <wp:docPr id="11" name="Immagine 1" descr="827DE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27DE7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2400" cy="1485900"/>
                    </a:xfrm>
                    <a:prstGeom prst="rect">
                      <a:avLst/>
                    </a:prstGeom>
                    <a:noFill/>
                    <a:ln>
                      <a:noFill/>
                    </a:ln>
                  </pic:spPr>
                </pic:pic>
              </a:graphicData>
            </a:graphic>
          </wp:inline>
        </w:drawing>
      </w:r>
    </w:p>
    <w:p w14:paraId="1940950F" w14:textId="77777777" w:rsidR="00520292" w:rsidRDefault="00520292" w:rsidP="00520292">
      <w:pPr>
        <w:jc w:val="center"/>
        <w:rPr>
          <w:b/>
          <w:bCs/>
          <w:sz w:val="28"/>
          <w:szCs w:val="28"/>
        </w:rPr>
      </w:pPr>
    </w:p>
    <w:p w14:paraId="352B07FF" w14:textId="77777777" w:rsidR="00520292" w:rsidRDefault="00520292" w:rsidP="00520292">
      <w:pPr>
        <w:jc w:val="both"/>
        <w:rPr>
          <w:b/>
          <w:bCs/>
          <w:sz w:val="28"/>
          <w:szCs w:val="28"/>
        </w:rPr>
      </w:pPr>
      <w:r>
        <w:rPr>
          <w:noProof/>
          <w:lang w:eastAsia="it-IT"/>
        </w:rPr>
        <mc:AlternateContent>
          <mc:Choice Requires="wps">
            <w:drawing>
              <wp:anchor distT="0" distB="0" distL="114300" distR="114300" simplePos="0" relativeHeight="251676672" behindDoc="0" locked="0" layoutInCell="1" allowOverlap="1" wp14:anchorId="632B9D9B" wp14:editId="1B4A1D3A">
                <wp:simplePos x="0" y="0"/>
                <wp:positionH relativeFrom="margin">
                  <wp:align>center</wp:align>
                </wp:positionH>
                <wp:positionV relativeFrom="paragraph">
                  <wp:posOffset>156210</wp:posOffset>
                </wp:positionV>
                <wp:extent cx="3441700" cy="1054100"/>
                <wp:effectExtent l="209550" t="152400" r="215900" b="260350"/>
                <wp:wrapNone/>
                <wp:docPr id="18"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41700" cy="1054100"/>
                        </a:xfrm>
                        <a:prstGeom prst="rect">
                          <a:avLst/>
                        </a:prstGeom>
                        <a:ln w="57150">
                          <a:solidFill>
                            <a:srgbClr val="4472C4"/>
                          </a:solidFill>
                        </a:ln>
                        <a:effectLst>
                          <a:outerShdw blurRad="225425" dist="50800" dir="5220000" algn="ctr">
                            <a:srgbClr val="000000">
                              <a:alpha val="33000"/>
                            </a:srgbClr>
                          </a:outerShdw>
                        </a:effectLst>
                      </wps:spPr>
                      <wps:txbx>
                        <w:txbxContent>
                          <w:p w14:paraId="18826CC3" w14:textId="77777777" w:rsidR="00B63A20" w:rsidRPr="00197119" w:rsidRDefault="00B63A20" w:rsidP="00520292">
                            <w:pPr>
                              <w:pStyle w:val="NormaleWeb"/>
                              <w:spacing w:before="0" w:beforeAutospacing="0" w:after="0" w:afterAutospacing="0"/>
                              <w:jc w:val="center"/>
                              <w:rPr>
                                <w:sz w:val="16"/>
                              </w:rPr>
                            </w:pPr>
                          </w:p>
                          <w:p w14:paraId="5E932C0F" w14:textId="77777777" w:rsidR="00B63A20" w:rsidRDefault="00B63A20" w:rsidP="00520292">
                            <w:pPr>
                              <w:pStyle w:val="NormaleWeb"/>
                              <w:spacing w:before="0" w:beforeAutospacing="0" w:after="0" w:afterAutospacing="0"/>
                              <w:jc w:val="center"/>
                              <w:rPr>
                                <w:rFonts w:ascii="Calibri" w:hAnsi="Calibri"/>
                                <w:i/>
                                <w:iCs/>
                                <w:color w:val="000000"/>
                                <w:kern w:val="24"/>
                                <w:sz w:val="40"/>
                                <w:szCs w:val="88"/>
                              </w:rPr>
                            </w:pPr>
                            <w:r>
                              <w:rPr>
                                <w:rFonts w:ascii="Calibri" w:hAnsi="Calibri"/>
                                <w:i/>
                                <w:iCs/>
                                <w:color w:val="000000"/>
                                <w:kern w:val="24"/>
                                <w:sz w:val="40"/>
                                <w:szCs w:val="88"/>
                              </w:rPr>
                              <w:t>Documento Tecnico</w:t>
                            </w:r>
                          </w:p>
                          <w:p w14:paraId="4F0E36A1" w14:textId="77777777" w:rsidR="00B63A20" w:rsidRPr="00197119" w:rsidRDefault="00B63A20" w:rsidP="00520292">
                            <w:pPr>
                              <w:pStyle w:val="NormaleWeb"/>
                              <w:spacing w:before="0" w:beforeAutospacing="0" w:after="0" w:afterAutospacing="0"/>
                              <w:jc w:val="center"/>
                              <w:rPr>
                                <w:sz w:val="16"/>
                              </w:rPr>
                            </w:pPr>
                            <w:r>
                              <w:rPr>
                                <w:rFonts w:ascii="Calibri" w:hAnsi="Calibri"/>
                                <w:i/>
                                <w:iCs/>
                                <w:color w:val="000000"/>
                                <w:kern w:val="24"/>
                                <w:sz w:val="40"/>
                                <w:szCs w:val="88"/>
                              </w:rPr>
                              <w:t xml:space="preserve"> Novabox</w:t>
                            </w:r>
                            <w:r w:rsidRPr="00BA0D3E">
                              <w:rPr>
                                <w:rFonts w:ascii="Calibri" w:hAnsi="Calibri"/>
                                <w:i/>
                                <w:iCs/>
                                <w:color w:val="000000"/>
                                <w:kern w:val="24"/>
                                <w:sz w:val="40"/>
                                <w:szCs w:val="56"/>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32B9D9B" id="Rettangolo 3" o:spid="_x0000_s1026" style="position:absolute;left:0;text-align:left;margin-left:0;margin-top:12.3pt;width:271pt;height:83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" filled="f" strokecolor="#4472c4" strokeweight="4.5pt">
                <v:shadow on="t" color="black" opacity="21626f" offset=".07386mm,1.40917mm"/>
                <v:path arrowok="t"/>
                <v:textbox>
                  <w:txbxContent>
                    <w:p w14:paraId="18826CC3" w14:textId="77777777" w:rsidR="00B63A20" w:rsidRPr="00197119" w:rsidRDefault="00B63A20" w:rsidP="00520292">
                      <w:pPr>
                        <w:pStyle w:val="NormaleWeb"/>
                        <w:spacing w:before="0" w:beforeAutospacing="0" w:after="0" w:afterAutospacing="0"/>
                        <w:jc w:val="center"/>
                        <w:rPr>
                          <w:sz w:val="16"/>
                        </w:rPr>
                      </w:pPr>
                    </w:p>
                    <w:p w14:paraId="5E932C0F" w14:textId="77777777" w:rsidR="00B63A20" w:rsidRDefault="00B63A20" w:rsidP="00520292">
                      <w:pPr>
                        <w:pStyle w:val="NormaleWeb"/>
                        <w:spacing w:before="0" w:beforeAutospacing="0" w:after="0" w:afterAutospacing="0"/>
                        <w:jc w:val="center"/>
                        <w:rPr>
                          <w:rFonts w:ascii="Calibri" w:hAnsi="Calibri"/>
                          <w:i/>
                          <w:iCs/>
                          <w:color w:val="000000"/>
                          <w:kern w:val="24"/>
                          <w:sz w:val="40"/>
                          <w:szCs w:val="88"/>
                        </w:rPr>
                      </w:pPr>
                      <w:r>
                        <w:rPr>
                          <w:rFonts w:ascii="Calibri" w:hAnsi="Calibri"/>
                          <w:i/>
                          <w:iCs/>
                          <w:color w:val="000000"/>
                          <w:kern w:val="24"/>
                          <w:sz w:val="40"/>
                          <w:szCs w:val="88"/>
                        </w:rPr>
                        <w:t>Documento Tecnico</w:t>
                      </w:r>
                    </w:p>
                    <w:p w14:paraId="4F0E36A1" w14:textId="77777777" w:rsidR="00B63A20" w:rsidRPr="00197119" w:rsidRDefault="00B63A20" w:rsidP="00520292">
                      <w:pPr>
                        <w:pStyle w:val="NormaleWeb"/>
                        <w:spacing w:before="0" w:beforeAutospacing="0" w:after="0" w:afterAutospacing="0"/>
                        <w:jc w:val="center"/>
                        <w:rPr>
                          <w:sz w:val="16"/>
                        </w:rPr>
                      </w:pPr>
                      <w:r>
                        <w:rPr>
                          <w:rFonts w:ascii="Calibri" w:hAnsi="Calibri"/>
                          <w:i/>
                          <w:iCs/>
                          <w:color w:val="000000"/>
                          <w:kern w:val="24"/>
                          <w:sz w:val="40"/>
                          <w:szCs w:val="88"/>
                        </w:rPr>
                        <w:t xml:space="preserve"> Novabox</w:t>
                      </w:r>
                      <w:r w:rsidRPr="00BA0D3E">
                        <w:rPr>
                          <w:rFonts w:ascii="Calibri" w:hAnsi="Calibri"/>
                          <w:i/>
                          <w:iCs/>
                          <w:color w:val="000000"/>
                          <w:kern w:val="24"/>
                          <w:sz w:val="40"/>
                          <w:szCs w:val="56"/>
                        </w:rPr>
                        <w:t xml:space="preserve"> </w:t>
                      </w:r>
                    </w:p>
                  </w:txbxContent>
                </v:textbox>
                <w10:wrap anchorx="margin"/>
              </v:rect>
            </w:pict>
          </mc:Fallback>
        </mc:AlternateContent>
      </w:r>
    </w:p>
    <w:p w14:paraId="4EDE91CF" w14:textId="77777777" w:rsidR="00520292" w:rsidRDefault="00520292" w:rsidP="00520292">
      <w:pPr>
        <w:jc w:val="both"/>
        <w:rPr>
          <w:b/>
          <w:bCs/>
          <w:sz w:val="28"/>
          <w:szCs w:val="28"/>
        </w:rPr>
      </w:pPr>
    </w:p>
    <w:p w14:paraId="4B8C99AD" w14:textId="77777777" w:rsidR="00520292" w:rsidRDefault="00520292" w:rsidP="00520292">
      <w:pPr>
        <w:jc w:val="both"/>
        <w:rPr>
          <w:b/>
          <w:bCs/>
          <w:sz w:val="28"/>
          <w:szCs w:val="28"/>
        </w:rPr>
      </w:pPr>
    </w:p>
    <w:p w14:paraId="6BF055C4" w14:textId="77777777" w:rsidR="00520292" w:rsidRDefault="00520292" w:rsidP="00520292">
      <w:pPr>
        <w:jc w:val="center"/>
        <w:rPr>
          <w:b/>
          <w:bCs/>
          <w:sz w:val="28"/>
          <w:szCs w:val="28"/>
        </w:rPr>
      </w:pPr>
    </w:p>
    <w:p w14:paraId="71C0D7CD" w14:textId="77777777" w:rsidR="00520292" w:rsidRDefault="00520292" w:rsidP="00520292">
      <w:pPr>
        <w:jc w:val="center"/>
      </w:pPr>
    </w:p>
    <w:p w14:paraId="0E23C032" w14:textId="77777777" w:rsidR="00520292" w:rsidRDefault="00520292" w:rsidP="00520292">
      <w:pPr>
        <w:jc w:val="center"/>
      </w:pPr>
    </w:p>
    <w:p w14:paraId="0C910739" w14:textId="77777777" w:rsidR="00520292" w:rsidRPr="00394B02" w:rsidRDefault="00520292" w:rsidP="00520292">
      <w:pPr>
        <w:pStyle w:val="PropStyle"/>
        <w:pBdr>
          <w:left w:val="single" w:sz="12" w:space="0" w:color="auto"/>
        </w:pBdr>
        <w:rPr>
          <w:sz w:val="16"/>
        </w:rPr>
      </w:pPr>
      <w:r w:rsidRPr="00394B02">
        <w:rPr>
          <w:sz w:val="16"/>
        </w:rPr>
        <w:t>AVVISO DI PROPRIETA`</w:t>
      </w:r>
    </w:p>
    <w:p w14:paraId="32CECD01" w14:textId="77777777" w:rsidR="00520292" w:rsidRPr="00394B02" w:rsidRDefault="00520292" w:rsidP="00520292">
      <w:pPr>
        <w:ind w:left="1418" w:right="1417"/>
        <w:jc w:val="both"/>
        <w:rPr>
          <w:sz w:val="20"/>
        </w:rPr>
      </w:pPr>
      <w:r w:rsidRPr="00394B02">
        <w:rPr>
          <w:sz w:val="20"/>
        </w:rPr>
        <w:t>Questo documento contiene informazioni di proprietà esclusiva della Società Arianna 2001 S.p.a. Tutte le informazioni in esso contenute non potranno essere pubblicate, riprodotte, copiate, divulgate o usate per scopi diversi da quello di cui al presente documento senza una autorizzazione scritta da parte di un rappresentante ufficiale di questa Società.</w:t>
      </w:r>
    </w:p>
    <w:p w14:paraId="0F54DBDD" w14:textId="77777777" w:rsidR="00520292" w:rsidRDefault="00520292" w:rsidP="00520292">
      <w:pPr>
        <w:jc w:val="both"/>
        <w:rPr>
          <w:b/>
          <w:bCs/>
          <w:sz w:val="28"/>
          <w:szCs w:val="28"/>
        </w:rPr>
      </w:pPr>
    </w:p>
    <w:p w14:paraId="45835EE3" w14:textId="77777777" w:rsidR="00520292" w:rsidRDefault="00520292" w:rsidP="00520292">
      <w:pPr>
        <w:jc w:val="both"/>
        <w:rPr>
          <w:b/>
          <w:bCs/>
          <w:sz w:val="28"/>
          <w:szCs w:val="28"/>
        </w:rPr>
      </w:pPr>
    </w:p>
    <w:p w14:paraId="5BDC0DBE" w14:textId="77777777" w:rsidR="00520292" w:rsidRDefault="00520292" w:rsidP="00520292">
      <w:pPr>
        <w:jc w:val="both"/>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4170"/>
      </w:tblGrid>
      <w:tr w:rsidR="00520292" w:rsidRPr="00BF74B7" w14:paraId="58AFBAAC" w14:textId="77777777" w:rsidTr="00520292">
        <w:trPr>
          <w:jc w:val="center"/>
        </w:trPr>
        <w:tc>
          <w:tcPr>
            <w:tcW w:w="2204" w:type="dxa"/>
            <w:vAlign w:val="center"/>
          </w:tcPr>
          <w:p w14:paraId="240825B7" w14:textId="77777777" w:rsidR="00520292" w:rsidRPr="00BF74B7" w:rsidRDefault="00520292" w:rsidP="00520292">
            <w:pPr>
              <w:tabs>
                <w:tab w:val="left" w:pos="1701"/>
              </w:tabs>
              <w:spacing w:before="20" w:after="20"/>
            </w:pPr>
            <w:r w:rsidRPr="00BF74B7">
              <w:rPr>
                <w:b/>
              </w:rPr>
              <w:t>Nome file</w:t>
            </w:r>
          </w:p>
        </w:tc>
        <w:tc>
          <w:tcPr>
            <w:tcW w:w="4170" w:type="dxa"/>
            <w:vAlign w:val="center"/>
          </w:tcPr>
          <w:p w14:paraId="679BA256" w14:textId="77777777" w:rsidR="00520292" w:rsidRPr="00BF74B7" w:rsidRDefault="00520292" w:rsidP="00520292">
            <w:pPr>
              <w:tabs>
                <w:tab w:val="left" w:pos="1701"/>
              </w:tabs>
              <w:spacing w:before="20" w:after="20"/>
              <w:rPr>
                <w:lang w:val="en-US"/>
              </w:rPr>
            </w:pPr>
            <w:r>
              <w:t xml:space="preserve">Documento Tecnico </w:t>
            </w:r>
            <w:proofErr w:type="spellStart"/>
            <w:r>
              <w:t>Novabox</w:t>
            </w:r>
            <w:proofErr w:type="spellEnd"/>
          </w:p>
        </w:tc>
      </w:tr>
      <w:tr w:rsidR="00520292" w:rsidRPr="00BF74B7" w14:paraId="608B6753" w14:textId="77777777" w:rsidTr="00520292">
        <w:trPr>
          <w:jc w:val="center"/>
        </w:trPr>
        <w:tc>
          <w:tcPr>
            <w:tcW w:w="2204" w:type="dxa"/>
            <w:vAlign w:val="center"/>
          </w:tcPr>
          <w:p w14:paraId="689934DE" w14:textId="77777777" w:rsidR="00520292" w:rsidRPr="00BF74B7" w:rsidRDefault="00520292" w:rsidP="00520292">
            <w:pPr>
              <w:tabs>
                <w:tab w:val="left" w:pos="1701"/>
              </w:tabs>
              <w:spacing w:before="20" w:after="20"/>
            </w:pPr>
            <w:r w:rsidRPr="00BF74B7">
              <w:rPr>
                <w:b/>
              </w:rPr>
              <w:t>Preparato da</w:t>
            </w:r>
          </w:p>
        </w:tc>
        <w:tc>
          <w:tcPr>
            <w:tcW w:w="4170" w:type="dxa"/>
            <w:vAlign w:val="center"/>
          </w:tcPr>
          <w:p w14:paraId="588E276D" w14:textId="77777777" w:rsidR="00520292" w:rsidRPr="00BF74B7" w:rsidRDefault="00520292" w:rsidP="00520292">
            <w:pPr>
              <w:tabs>
                <w:tab w:val="left" w:pos="1701"/>
              </w:tabs>
              <w:spacing w:before="20" w:after="20"/>
            </w:pPr>
            <w:r>
              <w:t>Giuseppe Sciascia</w:t>
            </w:r>
          </w:p>
        </w:tc>
      </w:tr>
      <w:tr w:rsidR="00520292" w:rsidRPr="00BF74B7" w14:paraId="192362AB" w14:textId="77777777" w:rsidTr="00520292">
        <w:trPr>
          <w:jc w:val="center"/>
        </w:trPr>
        <w:tc>
          <w:tcPr>
            <w:tcW w:w="2204" w:type="dxa"/>
            <w:vAlign w:val="center"/>
          </w:tcPr>
          <w:p w14:paraId="5F07B61D" w14:textId="77777777" w:rsidR="00520292" w:rsidRPr="00BF74B7" w:rsidRDefault="00520292" w:rsidP="00520292">
            <w:pPr>
              <w:tabs>
                <w:tab w:val="left" w:pos="1701"/>
              </w:tabs>
              <w:spacing w:before="20" w:after="20"/>
            </w:pPr>
            <w:r w:rsidRPr="00BF74B7">
              <w:rPr>
                <w:b/>
              </w:rPr>
              <w:t>Data salvataggio</w:t>
            </w:r>
          </w:p>
        </w:tc>
        <w:tc>
          <w:tcPr>
            <w:tcW w:w="4170" w:type="dxa"/>
            <w:vAlign w:val="center"/>
          </w:tcPr>
          <w:p w14:paraId="45E26401" w14:textId="6A4A5545" w:rsidR="00520292" w:rsidRPr="00BF74B7" w:rsidRDefault="00520292" w:rsidP="00520292">
            <w:pPr>
              <w:tabs>
                <w:tab w:val="left" w:pos="1701"/>
              </w:tabs>
              <w:spacing w:before="20" w:after="20"/>
            </w:pPr>
            <w:r w:rsidRPr="00BF74B7">
              <w:fldChar w:fldCharType="begin"/>
            </w:r>
            <w:r w:rsidRPr="00BF74B7">
              <w:instrText xml:space="preserve"> SAVEDATE  \@ "dd/MM/yyyy"  \* MERGEFORMAT </w:instrText>
            </w:r>
            <w:r w:rsidRPr="00BF74B7">
              <w:fldChar w:fldCharType="separate"/>
            </w:r>
            <w:r w:rsidR="00B63A20">
              <w:rPr>
                <w:noProof/>
              </w:rPr>
              <w:t>01/04/2022</w:t>
            </w:r>
            <w:r w:rsidRPr="00BF74B7">
              <w:fldChar w:fldCharType="end"/>
            </w:r>
          </w:p>
        </w:tc>
      </w:tr>
      <w:tr w:rsidR="00520292" w:rsidRPr="00BF74B7" w14:paraId="410AF7E6" w14:textId="77777777" w:rsidTr="00520292">
        <w:trPr>
          <w:jc w:val="center"/>
        </w:trPr>
        <w:tc>
          <w:tcPr>
            <w:tcW w:w="2204" w:type="dxa"/>
            <w:vAlign w:val="center"/>
          </w:tcPr>
          <w:p w14:paraId="7D8CE799" w14:textId="77777777" w:rsidR="00520292" w:rsidRPr="00BF74B7" w:rsidRDefault="00520292" w:rsidP="00520292">
            <w:pPr>
              <w:tabs>
                <w:tab w:val="left" w:pos="1701"/>
              </w:tabs>
              <w:spacing w:before="20" w:after="20"/>
            </w:pPr>
            <w:r>
              <w:rPr>
                <w:b/>
              </w:rPr>
              <w:t>Ultima revisione</w:t>
            </w:r>
          </w:p>
        </w:tc>
        <w:tc>
          <w:tcPr>
            <w:tcW w:w="4170" w:type="dxa"/>
            <w:vAlign w:val="center"/>
          </w:tcPr>
          <w:p w14:paraId="219DE29A" w14:textId="0D1CC5C1" w:rsidR="00520292" w:rsidRPr="00BF74B7" w:rsidRDefault="00520292" w:rsidP="00520292">
            <w:pPr>
              <w:tabs>
                <w:tab w:val="left" w:pos="2106"/>
              </w:tabs>
              <w:spacing w:before="20" w:after="20"/>
            </w:pPr>
            <w:r w:rsidRPr="00BF74B7">
              <w:fldChar w:fldCharType="begin"/>
            </w:r>
            <w:r w:rsidRPr="00BF74B7">
              <w:instrText xml:space="preserve"> SAVEDATE  \@ "dd/MM/yyyy"  \* MERGEFORMAT </w:instrText>
            </w:r>
            <w:r w:rsidRPr="00BF74B7">
              <w:fldChar w:fldCharType="separate"/>
            </w:r>
            <w:r w:rsidR="00B63A20">
              <w:rPr>
                <w:noProof/>
              </w:rPr>
              <w:t>01/04/2022</w:t>
            </w:r>
            <w:r w:rsidRPr="00BF74B7">
              <w:fldChar w:fldCharType="end"/>
            </w:r>
          </w:p>
        </w:tc>
      </w:tr>
    </w:tbl>
    <w:p w14:paraId="5CD5171B" w14:textId="77777777" w:rsidR="00520292" w:rsidRDefault="00520292" w:rsidP="00520292">
      <w:pPr>
        <w:tabs>
          <w:tab w:val="left" w:pos="1701"/>
        </w:tabs>
        <w:jc w:val="both"/>
      </w:pPr>
    </w:p>
    <w:p w14:paraId="75E45DDE" w14:textId="77777777" w:rsidR="00520292" w:rsidRPr="00013329" w:rsidRDefault="00520292" w:rsidP="00520292">
      <w:pPr>
        <w:tabs>
          <w:tab w:val="left" w:pos="1701"/>
        </w:tabs>
        <w:jc w:val="both"/>
        <w:rPr>
          <w:b/>
          <w:bCs/>
          <w:sz w:val="36"/>
          <w:szCs w:val="36"/>
        </w:rPr>
      </w:pPr>
      <w:r>
        <w:br w:type="page"/>
      </w:r>
      <w:r>
        <w:rPr>
          <w:b/>
          <w:bCs/>
          <w:sz w:val="36"/>
          <w:szCs w:val="36"/>
        </w:rPr>
        <w:lastRenderedPageBreak/>
        <w:t>Indice</w:t>
      </w:r>
    </w:p>
    <w:sdt>
      <w:sdtPr>
        <w:rPr>
          <w:rFonts w:asciiTheme="minorHAnsi" w:eastAsiaTheme="minorHAnsi" w:hAnsiTheme="minorHAnsi" w:cstheme="minorBidi"/>
          <w:color w:val="auto"/>
          <w:sz w:val="22"/>
          <w:szCs w:val="22"/>
          <w:lang w:eastAsia="en-US"/>
        </w:rPr>
        <w:id w:val="960924833"/>
        <w:docPartObj>
          <w:docPartGallery w:val="Table of Contents"/>
          <w:docPartUnique/>
        </w:docPartObj>
      </w:sdtPr>
      <w:sdtEndPr>
        <w:rPr>
          <w:rFonts w:ascii="Cambria" w:eastAsiaTheme="minorEastAsia" w:hAnsi="Cambria"/>
          <w:b/>
          <w:bCs/>
        </w:rPr>
      </w:sdtEndPr>
      <w:sdtContent>
        <w:p w14:paraId="54F1FF8A" w14:textId="77777777" w:rsidR="00520292" w:rsidRDefault="00520292" w:rsidP="00520292">
          <w:pPr>
            <w:pStyle w:val="Titolosommario"/>
          </w:pPr>
          <w:r>
            <w:t>Sommario</w:t>
          </w:r>
        </w:p>
        <w:p w14:paraId="6A385769" w14:textId="454C91E0" w:rsidR="00AC5E3E" w:rsidRDefault="00520292">
          <w:pPr>
            <w:pStyle w:val="Sommario1"/>
            <w:tabs>
              <w:tab w:val="left" w:pos="440"/>
              <w:tab w:val="right" w:leader="dot" w:pos="9175"/>
            </w:tabs>
            <w:rPr>
              <w:rFonts w:asciiTheme="minorHAnsi" w:hAnsiTheme="minorHAnsi"/>
              <w:noProof/>
              <w:lang w:eastAsia="it-IT"/>
            </w:rPr>
          </w:pPr>
          <w:r>
            <w:rPr>
              <w:rFonts w:ascii="Times New Roman" w:hAnsi="Times New Roman"/>
              <w:caps/>
              <w:noProof/>
              <w:color w:val="000000"/>
              <w:sz w:val="20"/>
              <w:szCs w:val="24"/>
            </w:rPr>
            <w:fldChar w:fldCharType="begin"/>
          </w:r>
          <w:r>
            <w:instrText xml:space="preserve"> TOC \o "1-3" \h \z \u </w:instrText>
          </w:r>
          <w:r>
            <w:rPr>
              <w:rFonts w:ascii="Times New Roman" w:hAnsi="Times New Roman"/>
              <w:caps/>
              <w:noProof/>
              <w:color w:val="000000"/>
              <w:sz w:val="20"/>
              <w:szCs w:val="24"/>
            </w:rPr>
            <w:fldChar w:fldCharType="separate"/>
          </w:r>
          <w:hyperlink w:anchor="_Toc66890535" w:history="1">
            <w:r w:rsidR="00AC5E3E" w:rsidRPr="00931922">
              <w:rPr>
                <w:rStyle w:val="Collegamentoipertestuale"/>
                <w:noProof/>
              </w:rPr>
              <w:t>1</w:t>
            </w:r>
            <w:r w:rsidR="00AC5E3E">
              <w:rPr>
                <w:rFonts w:asciiTheme="minorHAnsi" w:hAnsiTheme="minorHAnsi"/>
                <w:noProof/>
                <w:lang w:eastAsia="it-IT"/>
              </w:rPr>
              <w:tab/>
            </w:r>
            <w:r w:rsidR="00AC5E3E" w:rsidRPr="00931922">
              <w:rPr>
                <w:rStyle w:val="Collegamentoipertestuale"/>
                <w:noProof/>
              </w:rPr>
              <w:t>Descrizione generale della soluzione</w:t>
            </w:r>
            <w:r w:rsidR="00AC5E3E">
              <w:rPr>
                <w:noProof/>
                <w:webHidden/>
              </w:rPr>
              <w:tab/>
            </w:r>
            <w:r w:rsidR="00AC5E3E">
              <w:rPr>
                <w:noProof/>
                <w:webHidden/>
              </w:rPr>
              <w:fldChar w:fldCharType="begin"/>
            </w:r>
            <w:r w:rsidR="00AC5E3E">
              <w:rPr>
                <w:noProof/>
                <w:webHidden/>
              </w:rPr>
              <w:instrText xml:space="preserve"> PAGEREF _Toc66890535 \h </w:instrText>
            </w:r>
            <w:r w:rsidR="00AC5E3E">
              <w:rPr>
                <w:noProof/>
                <w:webHidden/>
              </w:rPr>
            </w:r>
            <w:r w:rsidR="00AC5E3E">
              <w:rPr>
                <w:noProof/>
                <w:webHidden/>
              </w:rPr>
              <w:fldChar w:fldCharType="separate"/>
            </w:r>
            <w:r w:rsidR="0061689A">
              <w:rPr>
                <w:noProof/>
                <w:webHidden/>
              </w:rPr>
              <w:t>3</w:t>
            </w:r>
            <w:r w:rsidR="00AC5E3E">
              <w:rPr>
                <w:noProof/>
                <w:webHidden/>
              </w:rPr>
              <w:fldChar w:fldCharType="end"/>
            </w:r>
          </w:hyperlink>
        </w:p>
        <w:p w14:paraId="0E7E3C00" w14:textId="620C996D" w:rsidR="00AC5E3E" w:rsidRDefault="00B63A20">
          <w:pPr>
            <w:pStyle w:val="Sommario1"/>
            <w:tabs>
              <w:tab w:val="left" w:pos="440"/>
              <w:tab w:val="right" w:leader="dot" w:pos="9175"/>
            </w:tabs>
            <w:rPr>
              <w:rFonts w:asciiTheme="minorHAnsi" w:hAnsiTheme="minorHAnsi"/>
              <w:noProof/>
              <w:lang w:eastAsia="it-IT"/>
            </w:rPr>
          </w:pPr>
          <w:hyperlink w:anchor="_Toc66890536" w:history="1">
            <w:r w:rsidR="00AC5E3E" w:rsidRPr="00931922">
              <w:rPr>
                <w:rStyle w:val="Collegamentoipertestuale"/>
                <w:noProof/>
              </w:rPr>
              <w:t>2</w:t>
            </w:r>
            <w:r w:rsidR="00AC5E3E">
              <w:rPr>
                <w:rFonts w:asciiTheme="minorHAnsi" w:hAnsiTheme="minorHAnsi"/>
                <w:noProof/>
                <w:lang w:eastAsia="it-IT"/>
              </w:rPr>
              <w:tab/>
            </w:r>
            <w:r w:rsidR="00AC5E3E" w:rsidRPr="00931922">
              <w:rPr>
                <w:rStyle w:val="Collegamentoipertestuale"/>
                <w:noProof/>
              </w:rPr>
              <w:t>Schema esemplificativo</w:t>
            </w:r>
            <w:r w:rsidR="00AC5E3E">
              <w:rPr>
                <w:noProof/>
                <w:webHidden/>
              </w:rPr>
              <w:tab/>
            </w:r>
            <w:r w:rsidR="00AC5E3E">
              <w:rPr>
                <w:noProof/>
                <w:webHidden/>
              </w:rPr>
              <w:fldChar w:fldCharType="begin"/>
            </w:r>
            <w:r w:rsidR="00AC5E3E">
              <w:rPr>
                <w:noProof/>
                <w:webHidden/>
              </w:rPr>
              <w:instrText xml:space="preserve"> PAGEREF _Toc66890536 \h </w:instrText>
            </w:r>
            <w:r w:rsidR="00AC5E3E">
              <w:rPr>
                <w:noProof/>
                <w:webHidden/>
              </w:rPr>
            </w:r>
            <w:r w:rsidR="00AC5E3E">
              <w:rPr>
                <w:noProof/>
                <w:webHidden/>
              </w:rPr>
              <w:fldChar w:fldCharType="separate"/>
            </w:r>
            <w:r w:rsidR="0061689A">
              <w:rPr>
                <w:noProof/>
                <w:webHidden/>
              </w:rPr>
              <w:t>4</w:t>
            </w:r>
            <w:r w:rsidR="00AC5E3E">
              <w:rPr>
                <w:noProof/>
                <w:webHidden/>
              </w:rPr>
              <w:fldChar w:fldCharType="end"/>
            </w:r>
          </w:hyperlink>
        </w:p>
        <w:p w14:paraId="1BD09236" w14:textId="3A4E4591" w:rsidR="00AC5E3E" w:rsidRDefault="00B63A20">
          <w:pPr>
            <w:pStyle w:val="Sommario1"/>
            <w:tabs>
              <w:tab w:val="left" w:pos="440"/>
              <w:tab w:val="right" w:leader="dot" w:pos="9175"/>
            </w:tabs>
            <w:rPr>
              <w:rFonts w:asciiTheme="minorHAnsi" w:hAnsiTheme="minorHAnsi"/>
              <w:noProof/>
              <w:lang w:eastAsia="it-IT"/>
            </w:rPr>
          </w:pPr>
          <w:hyperlink w:anchor="_Toc66890537" w:history="1">
            <w:r w:rsidR="00AC5E3E" w:rsidRPr="00931922">
              <w:rPr>
                <w:rStyle w:val="Collegamentoipertestuale"/>
                <w:noProof/>
              </w:rPr>
              <w:t>3</w:t>
            </w:r>
            <w:r w:rsidR="00AC5E3E">
              <w:rPr>
                <w:rFonts w:asciiTheme="minorHAnsi" w:hAnsiTheme="minorHAnsi"/>
                <w:noProof/>
                <w:lang w:eastAsia="it-IT"/>
              </w:rPr>
              <w:tab/>
            </w:r>
            <w:r w:rsidR="00AC5E3E" w:rsidRPr="00931922">
              <w:rPr>
                <w:rStyle w:val="Collegamentoipertestuale"/>
                <w:noProof/>
              </w:rPr>
              <w:t>Dettagli tecnici hardware</w:t>
            </w:r>
            <w:r w:rsidR="00AC5E3E">
              <w:rPr>
                <w:noProof/>
                <w:webHidden/>
              </w:rPr>
              <w:tab/>
            </w:r>
            <w:r w:rsidR="00AC5E3E">
              <w:rPr>
                <w:noProof/>
                <w:webHidden/>
              </w:rPr>
              <w:fldChar w:fldCharType="begin"/>
            </w:r>
            <w:r w:rsidR="00AC5E3E">
              <w:rPr>
                <w:noProof/>
                <w:webHidden/>
              </w:rPr>
              <w:instrText xml:space="preserve"> PAGEREF _Toc66890537 \h </w:instrText>
            </w:r>
            <w:r w:rsidR="00AC5E3E">
              <w:rPr>
                <w:noProof/>
                <w:webHidden/>
              </w:rPr>
            </w:r>
            <w:r w:rsidR="00AC5E3E">
              <w:rPr>
                <w:noProof/>
                <w:webHidden/>
              </w:rPr>
              <w:fldChar w:fldCharType="separate"/>
            </w:r>
            <w:r w:rsidR="0061689A">
              <w:rPr>
                <w:noProof/>
                <w:webHidden/>
              </w:rPr>
              <w:t>4</w:t>
            </w:r>
            <w:r w:rsidR="00AC5E3E">
              <w:rPr>
                <w:noProof/>
                <w:webHidden/>
              </w:rPr>
              <w:fldChar w:fldCharType="end"/>
            </w:r>
          </w:hyperlink>
        </w:p>
        <w:p w14:paraId="2B85DCAA" w14:textId="223BDF94" w:rsidR="00AC5E3E" w:rsidRDefault="00B63A20">
          <w:pPr>
            <w:pStyle w:val="Sommario1"/>
            <w:tabs>
              <w:tab w:val="left" w:pos="440"/>
              <w:tab w:val="right" w:leader="dot" w:pos="9175"/>
            </w:tabs>
            <w:rPr>
              <w:rFonts w:asciiTheme="minorHAnsi" w:hAnsiTheme="minorHAnsi"/>
              <w:noProof/>
              <w:lang w:eastAsia="it-IT"/>
            </w:rPr>
          </w:pPr>
          <w:hyperlink w:anchor="_Toc66890538" w:history="1">
            <w:r w:rsidR="00AC5E3E" w:rsidRPr="00931922">
              <w:rPr>
                <w:rStyle w:val="Collegamentoipertestuale"/>
                <w:noProof/>
              </w:rPr>
              <w:t>4</w:t>
            </w:r>
            <w:r w:rsidR="00AC5E3E">
              <w:rPr>
                <w:rFonts w:asciiTheme="minorHAnsi" w:hAnsiTheme="minorHAnsi"/>
                <w:noProof/>
                <w:lang w:eastAsia="it-IT"/>
              </w:rPr>
              <w:tab/>
            </w:r>
            <w:r w:rsidR="00AC5E3E" w:rsidRPr="00931922">
              <w:rPr>
                <w:rStyle w:val="Collegamentoipertestuale"/>
                <w:noProof/>
              </w:rPr>
              <w:t>Descrizione del servizio – lato Comune</w:t>
            </w:r>
            <w:r w:rsidR="00AC5E3E">
              <w:rPr>
                <w:noProof/>
                <w:webHidden/>
              </w:rPr>
              <w:tab/>
            </w:r>
            <w:r w:rsidR="00AC5E3E">
              <w:rPr>
                <w:noProof/>
                <w:webHidden/>
              </w:rPr>
              <w:fldChar w:fldCharType="begin"/>
            </w:r>
            <w:r w:rsidR="00AC5E3E">
              <w:rPr>
                <w:noProof/>
                <w:webHidden/>
              </w:rPr>
              <w:instrText xml:space="preserve"> PAGEREF _Toc66890538 \h </w:instrText>
            </w:r>
            <w:r w:rsidR="00AC5E3E">
              <w:rPr>
                <w:noProof/>
                <w:webHidden/>
              </w:rPr>
            </w:r>
            <w:r w:rsidR="00AC5E3E">
              <w:rPr>
                <w:noProof/>
                <w:webHidden/>
              </w:rPr>
              <w:fldChar w:fldCharType="separate"/>
            </w:r>
            <w:r w:rsidR="0061689A">
              <w:rPr>
                <w:noProof/>
                <w:webHidden/>
              </w:rPr>
              <w:t>4</w:t>
            </w:r>
            <w:r w:rsidR="00AC5E3E">
              <w:rPr>
                <w:noProof/>
                <w:webHidden/>
              </w:rPr>
              <w:fldChar w:fldCharType="end"/>
            </w:r>
          </w:hyperlink>
        </w:p>
        <w:p w14:paraId="496F1E54" w14:textId="1C0BD655" w:rsidR="00AC5E3E" w:rsidRDefault="00B63A20">
          <w:pPr>
            <w:pStyle w:val="Sommario2"/>
            <w:tabs>
              <w:tab w:val="left" w:pos="880"/>
              <w:tab w:val="right" w:leader="dot" w:pos="9175"/>
            </w:tabs>
            <w:rPr>
              <w:rFonts w:asciiTheme="minorHAnsi" w:hAnsiTheme="minorHAnsi"/>
              <w:noProof/>
              <w:lang w:eastAsia="it-IT"/>
            </w:rPr>
          </w:pPr>
          <w:hyperlink w:anchor="_Toc66890539" w:history="1">
            <w:r w:rsidR="00AC5E3E" w:rsidRPr="00931922">
              <w:rPr>
                <w:rStyle w:val="Collegamentoipertestuale"/>
                <w:noProof/>
              </w:rPr>
              <w:t>4.0</w:t>
            </w:r>
            <w:r w:rsidR="00AC5E3E">
              <w:rPr>
                <w:rFonts w:asciiTheme="minorHAnsi" w:hAnsiTheme="minorHAnsi"/>
                <w:noProof/>
                <w:lang w:eastAsia="it-IT"/>
              </w:rPr>
              <w:tab/>
            </w:r>
            <w:r w:rsidR="00AC5E3E" w:rsidRPr="00931922">
              <w:rPr>
                <w:rStyle w:val="Collegamentoipertestuale"/>
                <w:noProof/>
              </w:rPr>
              <w:t>Variabili D’ambiente</w:t>
            </w:r>
            <w:r w:rsidR="00AC5E3E">
              <w:rPr>
                <w:noProof/>
                <w:webHidden/>
              </w:rPr>
              <w:tab/>
            </w:r>
            <w:r w:rsidR="00AC5E3E">
              <w:rPr>
                <w:noProof/>
                <w:webHidden/>
              </w:rPr>
              <w:fldChar w:fldCharType="begin"/>
            </w:r>
            <w:r w:rsidR="00AC5E3E">
              <w:rPr>
                <w:noProof/>
                <w:webHidden/>
              </w:rPr>
              <w:instrText xml:space="preserve"> PAGEREF _Toc66890539 \h </w:instrText>
            </w:r>
            <w:r w:rsidR="00AC5E3E">
              <w:rPr>
                <w:noProof/>
                <w:webHidden/>
              </w:rPr>
            </w:r>
            <w:r w:rsidR="00AC5E3E">
              <w:rPr>
                <w:noProof/>
                <w:webHidden/>
              </w:rPr>
              <w:fldChar w:fldCharType="separate"/>
            </w:r>
            <w:r w:rsidR="0061689A">
              <w:rPr>
                <w:noProof/>
                <w:webHidden/>
              </w:rPr>
              <w:t>5</w:t>
            </w:r>
            <w:r w:rsidR="00AC5E3E">
              <w:rPr>
                <w:noProof/>
                <w:webHidden/>
              </w:rPr>
              <w:fldChar w:fldCharType="end"/>
            </w:r>
          </w:hyperlink>
        </w:p>
        <w:p w14:paraId="46EB5BAD" w14:textId="292C891C" w:rsidR="00AC5E3E" w:rsidRDefault="00B63A20">
          <w:pPr>
            <w:pStyle w:val="Sommario2"/>
            <w:tabs>
              <w:tab w:val="left" w:pos="880"/>
              <w:tab w:val="right" w:leader="dot" w:pos="9175"/>
            </w:tabs>
            <w:rPr>
              <w:rFonts w:asciiTheme="minorHAnsi" w:hAnsiTheme="minorHAnsi"/>
              <w:noProof/>
              <w:lang w:eastAsia="it-IT"/>
            </w:rPr>
          </w:pPr>
          <w:hyperlink w:anchor="_Toc66890540" w:history="1">
            <w:r w:rsidR="00AC5E3E" w:rsidRPr="00931922">
              <w:rPr>
                <w:rStyle w:val="Collegamentoipertestuale"/>
                <w:noProof/>
              </w:rPr>
              <w:t>4.1</w:t>
            </w:r>
            <w:r w:rsidR="00AC5E3E">
              <w:rPr>
                <w:rFonts w:asciiTheme="minorHAnsi" w:hAnsiTheme="minorHAnsi"/>
                <w:noProof/>
                <w:lang w:eastAsia="it-IT"/>
              </w:rPr>
              <w:tab/>
            </w:r>
            <w:r w:rsidR="00AC5E3E" w:rsidRPr="00931922">
              <w:rPr>
                <w:rStyle w:val="Collegamentoipertestuale"/>
                <w:noProof/>
              </w:rPr>
              <w:t>Pannello di configurazione</w:t>
            </w:r>
            <w:r w:rsidR="00AC5E3E">
              <w:rPr>
                <w:noProof/>
                <w:webHidden/>
              </w:rPr>
              <w:tab/>
            </w:r>
            <w:r w:rsidR="00AC5E3E">
              <w:rPr>
                <w:noProof/>
                <w:webHidden/>
              </w:rPr>
              <w:fldChar w:fldCharType="begin"/>
            </w:r>
            <w:r w:rsidR="00AC5E3E">
              <w:rPr>
                <w:noProof/>
                <w:webHidden/>
              </w:rPr>
              <w:instrText xml:space="preserve"> PAGEREF _Toc66890540 \h </w:instrText>
            </w:r>
            <w:r w:rsidR="00AC5E3E">
              <w:rPr>
                <w:noProof/>
                <w:webHidden/>
              </w:rPr>
            </w:r>
            <w:r w:rsidR="00AC5E3E">
              <w:rPr>
                <w:noProof/>
                <w:webHidden/>
              </w:rPr>
              <w:fldChar w:fldCharType="separate"/>
            </w:r>
            <w:r w:rsidR="0061689A">
              <w:rPr>
                <w:noProof/>
                <w:webHidden/>
              </w:rPr>
              <w:t>5</w:t>
            </w:r>
            <w:r w:rsidR="00AC5E3E">
              <w:rPr>
                <w:noProof/>
                <w:webHidden/>
              </w:rPr>
              <w:fldChar w:fldCharType="end"/>
            </w:r>
          </w:hyperlink>
        </w:p>
        <w:p w14:paraId="4E28C98C" w14:textId="5EB9B018" w:rsidR="00AC5E3E" w:rsidRDefault="00B63A20">
          <w:pPr>
            <w:pStyle w:val="Sommario2"/>
            <w:tabs>
              <w:tab w:val="left" w:pos="880"/>
              <w:tab w:val="right" w:leader="dot" w:pos="9175"/>
            </w:tabs>
            <w:rPr>
              <w:rFonts w:asciiTheme="minorHAnsi" w:hAnsiTheme="minorHAnsi"/>
              <w:noProof/>
              <w:lang w:eastAsia="it-IT"/>
            </w:rPr>
          </w:pPr>
          <w:hyperlink w:anchor="_Toc66890541" w:history="1">
            <w:r w:rsidR="00AC5E3E" w:rsidRPr="00931922">
              <w:rPr>
                <w:rStyle w:val="Collegamentoipertestuale"/>
                <w:noProof/>
              </w:rPr>
              <w:t>4.2</w:t>
            </w:r>
            <w:r w:rsidR="00AC5E3E">
              <w:rPr>
                <w:rFonts w:asciiTheme="minorHAnsi" w:hAnsiTheme="minorHAnsi"/>
                <w:noProof/>
                <w:lang w:eastAsia="it-IT"/>
              </w:rPr>
              <w:tab/>
            </w:r>
            <w:r w:rsidR="00AC5E3E" w:rsidRPr="00931922">
              <w:rPr>
                <w:rStyle w:val="Collegamentoipertestuale"/>
                <w:noProof/>
              </w:rPr>
              <w:t>Endpoint esposti</w:t>
            </w:r>
            <w:r w:rsidR="00AC5E3E">
              <w:rPr>
                <w:noProof/>
                <w:webHidden/>
              </w:rPr>
              <w:tab/>
            </w:r>
            <w:r w:rsidR="00AC5E3E">
              <w:rPr>
                <w:noProof/>
                <w:webHidden/>
              </w:rPr>
              <w:fldChar w:fldCharType="begin"/>
            </w:r>
            <w:r w:rsidR="00AC5E3E">
              <w:rPr>
                <w:noProof/>
                <w:webHidden/>
              </w:rPr>
              <w:instrText xml:space="preserve"> PAGEREF _Toc66890541 \h </w:instrText>
            </w:r>
            <w:r w:rsidR="00AC5E3E">
              <w:rPr>
                <w:noProof/>
                <w:webHidden/>
              </w:rPr>
            </w:r>
            <w:r w:rsidR="00AC5E3E">
              <w:rPr>
                <w:noProof/>
                <w:webHidden/>
              </w:rPr>
              <w:fldChar w:fldCharType="separate"/>
            </w:r>
            <w:r w:rsidR="0061689A">
              <w:rPr>
                <w:noProof/>
                <w:webHidden/>
              </w:rPr>
              <w:t>6</w:t>
            </w:r>
            <w:r w:rsidR="00AC5E3E">
              <w:rPr>
                <w:noProof/>
                <w:webHidden/>
              </w:rPr>
              <w:fldChar w:fldCharType="end"/>
            </w:r>
          </w:hyperlink>
        </w:p>
        <w:p w14:paraId="0DC8E790" w14:textId="2C29A6ED" w:rsidR="00AC5E3E" w:rsidRDefault="00B63A20">
          <w:pPr>
            <w:pStyle w:val="Sommario3"/>
            <w:tabs>
              <w:tab w:val="left" w:pos="1320"/>
              <w:tab w:val="right" w:leader="dot" w:pos="9175"/>
            </w:tabs>
            <w:rPr>
              <w:rFonts w:asciiTheme="minorHAnsi" w:hAnsiTheme="minorHAnsi"/>
              <w:noProof/>
              <w:lang w:eastAsia="it-IT"/>
            </w:rPr>
          </w:pPr>
          <w:hyperlink w:anchor="_Toc66890542" w:history="1">
            <w:r w:rsidR="00AC5E3E" w:rsidRPr="00931922">
              <w:rPr>
                <w:rStyle w:val="Collegamentoipertestuale"/>
                <w:noProof/>
              </w:rPr>
              <w:t>4.2.1</w:t>
            </w:r>
            <w:r w:rsidR="00AC5E3E">
              <w:rPr>
                <w:rFonts w:asciiTheme="minorHAnsi" w:hAnsiTheme="minorHAnsi"/>
                <w:noProof/>
                <w:lang w:eastAsia="it-IT"/>
              </w:rPr>
              <w:tab/>
            </w:r>
            <w:r w:rsidR="00AC5E3E" w:rsidRPr="00931922">
              <w:rPr>
                <w:rStyle w:val="Collegamentoipertestuale"/>
                <w:noProof/>
              </w:rPr>
              <w:t>Endpoint ANPR</w:t>
            </w:r>
            <w:r w:rsidR="00AC5E3E">
              <w:rPr>
                <w:noProof/>
                <w:webHidden/>
              </w:rPr>
              <w:tab/>
            </w:r>
            <w:r w:rsidR="00AC5E3E">
              <w:rPr>
                <w:noProof/>
                <w:webHidden/>
              </w:rPr>
              <w:fldChar w:fldCharType="begin"/>
            </w:r>
            <w:r w:rsidR="00AC5E3E">
              <w:rPr>
                <w:noProof/>
                <w:webHidden/>
              </w:rPr>
              <w:instrText xml:space="preserve"> PAGEREF _Toc66890542 \h </w:instrText>
            </w:r>
            <w:r w:rsidR="00AC5E3E">
              <w:rPr>
                <w:noProof/>
                <w:webHidden/>
              </w:rPr>
            </w:r>
            <w:r w:rsidR="00AC5E3E">
              <w:rPr>
                <w:noProof/>
                <w:webHidden/>
              </w:rPr>
              <w:fldChar w:fldCharType="separate"/>
            </w:r>
            <w:r w:rsidR="0061689A">
              <w:rPr>
                <w:noProof/>
                <w:webHidden/>
              </w:rPr>
              <w:t>6</w:t>
            </w:r>
            <w:r w:rsidR="00AC5E3E">
              <w:rPr>
                <w:noProof/>
                <w:webHidden/>
              </w:rPr>
              <w:fldChar w:fldCharType="end"/>
            </w:r>
          </w:hyperlink>
        </w:p>
        <w:p w14:paraId="6F6841C5" w14:textId="6F1FAFE0" w:rsidR="00AC5E3E" w:rsidRDefault="00B63A20">
          <w:pPr>
            <w:pStyle w:val="Sommario3"/>
            <w:tabs>
              <w:tab w:val="left" w:pos="1320"/>
              <w:tab w:val="right" w:leader="dot" w:pos="9175"/>
            </w:tabs>
            <w:rPr>
              <w:rFonts w:asciiTheme="minorHAnsi" w:hAnsiTheme="minorHAnsi"/>
              <w:noProof/>
              <w:lang w:eastAsia="it-IT"/>
            </w:rPr>
          </w:pPr>
          <w:hyperlink w:anchor="_Toc66890543" w:history="1">
            <w:r w:rsidR="00AC5E3E" w:rsidRPr="00931922">
              <w:rPr>
                <w:rStyle w:val="Collegamentoipertestuale"/>
                <w:noProof/>
              </w:rPr>
              <w:t>4.2.2</w:t>
            </w:r>
            <w:r w:rsidR="00AC5E3E">
              <w:rPr>
                <w:rFonts w:asciiTheme="minorHAnsi" w:hAnsiTheme="minorHAnsi"/>
                <w:noProof/>
                <w:lang w:eastAsia="it-IT"/>
              </w:rPr>
              <w:tab/>
            </w:r>
            <w:r w:rsidR="00AC5E3E" w:rsidRPr="00931922">
              <w:rPr>
                <w:rStyle w:val="Collegamentoipertestuale"/>
                <w:noProof/>
              </w:rPr>
              <w:t>Endpoint di servizio</w:t>
            </w:r>
            <w:r w:rsidR="00AC5E3E">
              <w:rPr>
                <w:noProof/>
                <w:webHidden/>
              </w:rPr>
              <w:tab/>
            </w:r>
            <w:r w:rsidR="00AC5E3E">
              <w:rPr>
                <w:noProof/>
                <w:webHidden/>
              </w:rPr>
              <w:fldChar w:fldCharType="begin"/>
            </w:r>
            <w:r w:rsidR="00AC5E3E">
              <w:rPr>
                <w:noProof/>
                <w:webHidden/>
              </w:rPr>
              <w:instrText xml:space="preserve"> PAGEREF _Toc66890543 \h </w:instrText>
            </w:r>
            <w:r w:rsidR="00AC5E3E">
              <w:rPr>
                <w:noProof/>
                <w:webHidden/>
              </w:rPr>
            </w:r>
            <w:r w:rsidR="00AC5E3E">
              <w:rPr>
                <w:noProof/>
                <w:webHidden/>
              </w:rPr>
              <w:fldChar w:fldCharType="separate"/>
            </w:r>
            <w:r w:rsidR="0061689A">
              <w:rPr>
                <w:noProof/>
                <w:webHidden/>
              </w:rPr>
              <w:t>6</w:t>
            </w:r>
            <w:r w:rsidR="00AC5E3E">
              <w:rPr>
                <w:noProof/>
                <w:webHidden/>
              </w:rPr>
              <w:fldChar w:fldCharType="end"/>
            </w:r>
          </w:hyperlink>
        </w:p>
        <w:p w14:paraId="0DB02731" w14:textId="17A1AACB" w:rsidR="00AC5E3E" w:rsidRDefault="00B63A20">
          <w:pPr>
            <w:pStyle w:val="Sommario2"/>
            <w:tabs>
              <w:tab w:val="left" w:pos="880"/>
              <w:tab w:val="right" w:leader="dot" w:pos="9175"/>
            </w:tabs>
            <w:rPr>
              <w:rFonts w:asciiTheme="minorHAnsi" w:hAnsiTheme="minorHAnsi"/>
              <w:noProof/>
              <w:lang w:eastAsia="it-IT"/>
            </w:rPr>
          </w:pPr>
          <w:hyperlink w:anchor="_Toc66890544" w:history="1">
            <w:r w:rsidR="00AC5E3E" w:rsidRPr="00931922">
              <w:rPr>
                <w:rStyle w:val="Collegamentoipertestuale"/>
                <w:noProof/>
              </w:rPr>
              <w:t>4.3</w:t>
            </w:r>
            <w:r w:rsidR="00AC5E3E">
              <w:rPr>
                <w:rFonts w:asciiTheme="minorHAnsi" w:hAnsiTheme="minorHAnsi"/>
                <w:noProof/>
                <w:lang w:eastAsia="it-IT"/>
              </w:rPr>
              <w:tab/>
            </w:r>
            <w:r w:rsidR="00AC5E3E" w:rsidRPr="00931922">
              <w:rPr>
                <w:rStyle w:val="Collegamentoipertestuale"/>
                <w:noProof/>
              </w:rPr>
              <w:t>Servizio di discovery</w:t>
            </w:r>
            <w:r w:rsidR="00AC5E3E">
              <w:rPr>
                <w:noProof/>
                <w:webHidden/>
              </w:rPr>
              <w:tab/>
            </w:r>
            <w:r w:rsidR="00AC5E3E">
              <w:rPr>
                <w:noProof/>
                <w:webHidden/>
              </w:rPr>
              <w:fldChar w:fldCharType="begin"/>
            </w:r>
            <w:r w:rsidR="00AC5E3E">
              <w:rPr>
                <w:noProof/>
                <w:webHidden/>
              </w:rPr>
              <w:instrText xml:space="preserve"> PAGEREF _Toc66890544 \h </w:instrText>
            </w:r>
            <w:r w:rsidR="00AC5E3E">
              <w:rPr>
                <w:noProof/>
                <w:webHidden/>
              </w:rPr>
            </w:r>
            <w:r w:rsidR="00AC5E3E">
              <w:rPr>
                <w:noProof/>
                <w:webHidden/>
              </w:rPr>
              <w:fldChar w:fldCharType="separate"/>
            </w:r>
            <w:r w:rsidR="0061689A">
              <w:rPr>
                <w:noProof/>
                <w:webHidden/>
              </w:rPr>
              <w:t>6</w:t>
            </w:r>
            <w:r w:rsidR="00AC5E3E">
              <w:rPr>
                <w:noProof/>
                <w:webHidden/>
              </w:rPr>
              <w:fldChar w:fldCharType="end"/>
            </w:r>
          </w:hyperlink>
        </w:p>
        <w:p w14:paraId="39DC49C2" w14:textId="21B297E3" w:rsidR="00AC5E3E" w:rsidRDefault="00B63A20">
          <w:pPr>
            <w:pStyle w:val="Sommario2"/>
            <w:tabs>
              <w:tab w:val="left" w:pos="880"/>
              <w:tab w:val="right" w:leader="dot" w:pos="9175"/>
            </w:tabs>
            <w:rPr>
              <w:rFonts w:asciiTheme="minorHAnsi" w:hAnsiTheme="minorHAnsi"/>
              <w:noProof/>
              <w:lang w:eastAsia="it-IT"/>
            </w:rPr>
          </w:pPr>
          <w:hyperlink w:anchor="_Toc66890545" w:history="1">
            <w:r w:rsidR="00AC5E3E" w:rsidRPr="00931922">
              <w:rPr>
                <w:rStyle w:val="Collegamentoipertestuale"/>
                <w:noProof/>
              </w:rPr>
              <w:t>4.4</w:t>
            </w:r>
            <w:r w:rsidR="00AC5E3E">
              <w:rPr>
                <w:rFonts w:asciiTheme="minorHAnsi" w:hAnsiTheme="minorHAnsi"/>
                <w:noProof/>
                <w:lang w:eastAsia="it-IT"/>
              </w:rPr>
              <w:tab/>
            </w:r>
            <w:r w:rsidR="00AC5E3E" w:rsidRPr="00931922">
              <w:rPr>
                <w:rStyle w:val="Collegamentoipertestuale"/>
                <w:noProof/>
              </w:rPr>
              <w:t>Sicurezza dei dati e log</w:t>
            </w:r>
            <w:r w:rsidR="00AC5E3E">
              <w:rPr>
                <w:noProof/>
                <w:webHidden/>
              </w:rPr>
              <w:tab/>
            </w:r>
            <w:r w:rsidR="00AC5E3E">
              <w:rPr>
                <w:noProof/>
                <w:webHidden/>
              </w:rPr>
              <w:fldChar w:fldCharType="begin"/>
            </w:r>
            <w:r w:rsidR="00AC5E3E">
              <w:rPr>
                <w:noProof/>
                <w:webHidden/>
              </w:rPr>
              <w:instrText xml:space="preserve"> PAGEREF _Toc66890545 \h </w:instrText>
            </w:r>
            <w:r w:rsidR="00AC5E3E">
              <w:rPr>
                <w:noProof/>
                <w:webHidden/>
              </w:rPr>
            </w:r>
            <w:r w:rsidR="00AC5E3E">
              <w:rPr>
                <w:noProof/>
                <w:webHidden/>
              </w:rPr>
              <w:fldChar w:fldCharType="separate"/>
            </w:r>
            <w:r w:rsidR="0061689A">
              <w:rPr>
                <w:noProof/>
                <w:webHidden/>
              </w:rPr>
              <w:t>7</w:t>
            </w:r>
            <w:r w:rsidR="00AC5E3E">
              <w:rPr>
                <w:noProof/>
                <w:webHidden/>
              </w:rPr>
              <w:fldChar w:fldCharType="end"/>
            </w:r>
          </w:hyperlink>
        </w:p>
        <w:p w14:paraId="530671D7" w14:textId="62FB4E3A" w:rsidR="00AC5E3E" w:rsidRDefault="00B63A20">
          <w:pPr>
            <w:pStyle w:val="Sommario1"/>
            <w:tabs>
              <w:tab w:val="left" w:pos="440"/>
              <w:tab w:val="right" w:leader="dot" w:pos="9175"/>
            </w:tabs>
            <w:rPr>
              <w:rFonts w:asciiTheme="minorHAnsi" w:hAnsiTheme="minorHAnsi"/>
              <w:noProof/>
              <w:lang w:eastAsia="it-IT"/>
            </w:rPr>
          </w:pPr>
          <w:hyperlink w:anchor="_Toc66890546" w:history="1">
            <w:r w:rsidR="00AC5E3E" w:rsidRPr="00931922">
              <w:rPr>
                <w:rStyle w:val="Collegamentoipertestuale"/>
                <w:noProof/>
              </w:rPr>
              <w:t>5</w:t>
            </w:r>
            <w:r w:rsidR="00AC5E3E">
              <w:rPr>
                <w:rFonts w:asciiTheme="minorHAnsi" w:hAnsiTheme="minorHAnsi"/>
                <w:noProof/>
                <w:lang w:eastAsia="it-IT"/>
              </w:rPr>
              <w:tab/>
            </w:r>
            <w:r w:rsidR="00AC5E3E" w:rsidRPr="00931922">
              <w:rPr>
                <w:rStyle w:val="Collegamentoipertestuale"/>
                <w:noProof/>
              </w:rPr>
              <w:t>VPN</w:t>
            </w:r>
            <w:r w:rsidR="00AC5E3E">
              <w:rPr>
                <w:noProof/>
                <w:webHidden/>
              </w:rPr>
              <w:tab/>
            </w:r>
            <w:r w:rsidR="00AC5E3E">
              <w:rPr>
                <w:noProof/>
                <w:webHidden/>
              </w:rPr>
              <w:fldChar w:fldCharType="begin"/>
            </w:r>
            <w:r w:rsidR="00AC5E3E">
              <w:rPr>
                <w:noProof/>
                <w:webHidden/>
              </w:rPr>
              <w:instrText xml:space="preserve"> PAGEREF _Toc66890546 \h </w:instrText>
            </w:r>
            <w:r w:rsidR="00AC5E3E">
              <w:rPr>
                <w:noProof/>
                <w:webHidden/>
              </w:rPr>
            </w:r>
            <w:r w:rsidR="00AC5E3E">
              <w:rPr>
                <w:noProof/>
                <w:webHidden/>
              </w:rPr>
              <w:fldChar w:fldCharType="separate"/>
            </w:r>
            <w:r w:rsidR="0061689A">
              <w:rPr>
                <w:noProof/>
                <w:webHidden/>
              </w:rPr>
              <w:t>7</w:t>
            </w:r>
            <w:r w:rsidR="00AC5E3E">
              <w:rPr>
                <w:noProof/>
                <w:webHidden/>
              </w:rPr>
              <w:fldChar w:fldCharType="end"/>
            </w:r>
          </w:hyperlink>
        </w:p>
        <w:p w14:paraId="394A2131" w14:textId="1B53038B" w:rsidR="00AC5E3E" w:rsidRDefault="00B63A20">
          <w:pPr>
            <w:pStyle w:val="Sommario2"/>
            <w:tabs>
              <w:tab w:val="left" w:pos="880"/>
              <w:tab w:val="right" w:leader="dot" w:pos="9175"/>
            </w:tabs>
            <w:rPr>
              <w:rFonts w:asciiTheme="minorHAnsi" w:hAnsiTheme="minorHAnsi"/>
              <w:noProof/>
              <w:lang w:eastAsia="it-IT"/>
            </w:rPr>
          </w:pPr>
          <w:hyperlink w:anchor="_Toc66890547" w:history="1">
            <w:r w:rsidR="00AC5E3E" w:rsidRPr="00931922">
              <w:rPr>
                <w:rStyle w:val="Collegamentoipertestuale"/>
                <w:noProof/>
              </w:rPr>
              <w:t>5.0</w:t>
            </w:r>
            <w:r w:rsidR="00AC5E3E">
              <w:rPr>
                <w:rFonts w:asciiTheme="minorHAnsi" w:hAnsiTheme="minorHAnsi"/>
                <w:noProof/>
                <w:lang w:eastAsia="it-IT"/>
              </w:rPr>
              <w:tab/>
            </w:r>
            <w:r w:rsidR="00AC5E3E" w:rsidRPr="00931922">
              <w:rPr>
                <w:rStyle w:val="Collegamentoipertestuale"/>
                <w:noProof/>
              </w:rPr>
              <w:t>Prerequisiti</w:t>
            </w:r>
            <w:r w:rsidR="00AC5E3E">
              <w:rPr>
                <w:noProof/>
                <w:webHidden/>
              </w:rPr>
              <w:tab/>
            </w:r>
            <w:r w:rsidR="00AC5E3E">
              <w:rPr>
                <w:noProof/>
                <w:webHidden/>
              </w:rPr>
              <w:fldChar w:fldCharType="begin"/>
            </w:r>
            <w:r w:rsidR="00AC5E3E">
              <w:rPr>
                <w:noProof/>
                <w:webHidden/>
              </w:rPr>
              <w:instrText xml:space="preserve"> PAGEREF _Toc66890547 \h </w:instrText>
            </w:r>
            <w:r w:rsidR="00AC5E3E">
              <w:rPr>
                <w:noProof/>
                <w:webHidden/>
              </w:rPr>
            </w:r>
            <w:r w:rsidR="00AC5E3E">
              <w:rPr>
                <w:noProof/>
                <w:webHidden/>
              </w:rPr>
              <w:fldChar w:fldCharType="separate"/>
            </w:r>
            <w:r w:rsidR="0061689A">
              <w:rPr>
                <w:noProof/>
                <w:webHidden/>
              </w:rPr>
              <w:t>7</w:t>
            </w:r>
            <w:r w:rsidR="00AC5E3E">
              <w:rPr>
                <w:noProof/>
                <w:webHidden/>
              </w:rPr>
              <w:fldChar w:fldCharType="end"/>
            </w:r>
          </w:hyperlink>
        </w:p>
        <w:p w14:paraId="6BE837B4" w14:textId="6F94312A" w:rsidR="00AC5E3E" w:rsidRDefault="00B63A20">
          <w:pPr>
            <w:pStyle w:val="Sommario2"/>
            <w:tabs>
              <w:tab w:val="left" w:pos="880"/>
              <w:tab w:val="right" w:leader="dot" w:pos="9175"/>
            </w:tabs>
            <w:rPr>
              <w:rFonts w:asciiTheme="minorHAnsi" w:hAnsiTheme="minorHAnsi"/>
              <w:noProof/>
              <w:lang w:eastAsia="it-IT"/>
            </w:rPr>
          </w:pPr>
          <w:hyperlink w:anchor="_Toc66890548" w:history="1">
            <w:r w:rsidR="00AC5E3E" w:rsidRPr="00931922">
              <w:rPr>
                <w:rStyle w:val="Collegamentoipertestuale"/>
                <w:noProof/>
              </w:rPr>
              <w:t>5.1</w:t>
            </w:r>
            <w:r w:rsidR="00AC5E3E">
              <w:rPr>
                <w:rFonts w:asciiTheme="minorHAnsi" w:hAnsiTheme="minorHAnsi"/>
                <w:noProof/>
                <w:lang w:eastAsia="it-IT"/>
              </w:rPr>
              <w:tab/>
            </w:r>
            <w:r w:rsidR="00AC5E3E" w:rsidRPr="00931922">
              <w:rPr>
                <w:rStyle w:val="Collegamentoipertestuale"/>
                <w:noProof/>
              </w:rPr>
              <w:t>Specifiche VPN</w:t>
            </w:r>
            <w:r w:rsidR="00AC5E3E">
              <w:rPr>
                <w:noProof/>
                <w:webHidden/>
              </w:rPr>
              <w:tab/>
            </w:r>
            <w:r w:rsidR="00AC5E3E">
              <w:rPr>
                <w:noProof/>
                <w:webHidden/>
              </w:rPr>
              <w:fldChar w:fldCharType="begin"/>
            </w:r>
            <w:r w:rsidR="00AC5E3E">
              <w:rPr>
                <w:noProof/>
                <w:webHidden/>
              </w:rPr>
              <w:instrText xml:space="preserve"> PAGEREF _Toc66890548 \h </w:instrText>
            </w:r>
            <w:r w:rsidR="00AC5E3E">
              <w:rPr>
                <w:noProof/>
                <w:webHidden/>
              </w:rPr>
            </w:r>
            <w:r w:rsidR="00AC5E3E">
              <w:rPr>
                <w:noProof/>
                <w:webHidden/>
              </w:rPr>
              <w:fldChar w:fldCharType="separate"/>
            </w:r>
            <w:r w:rsidR="0061689A">
              <w:rPr>
                <w:noProof/>
                <w:webHidden/>
              </w:rPr>
              <w:t>7</w:t>
            </w:r>
            <w:r w:rsidR="00AC5E3E">
              <w:rPr>
                <w:noProof/>
                <w:webHidden/>
              </w:rPr>
              <w:fldChar w:fldCharType="end"/>
            </w:r>
          </w:hyperlink>
        </w:p>
        <w:p w14:paraId="60963EE7" w14:textId="2D4925B5" w:rsidR="00520292" w:rsidRDefault="00520292" w:rsidP="00520292">
          <w:pPr>
            <w:pStyle w:val="Sommario3"/>
            <w:tabs>
              <w:tab w:val="right" w:leader="dot" w:pos="9175"/>
            </w:tabs>
          </w:pPr>
          <w:r>
            <w:rPr>
              <w:b/>
              <w:bCs/>
            </w:rPr>
            <w:fldChar w:fldCharType="end"/>
          </w:r>
        </w:p>
      </w:sdtContent>
    </w:sdt>
    <w:p w14:paraId="7EF8150E" w14:textId="77777777" w:rsidR="00520292" w:rsidRDefault="00520292" w:rsidP="00520292">
      <w:pPr>
        <w:pStyle w:val="Titolosommario"/>
      </w:pPr>
    </w:p>
    <w:p w14:paraId="0E4CC4EE" w14:textId="77777777" w:rsidR="00520292" w:rsidRDefault="00520292" w:rsidP="00520292">
      <w:pPr>
        <w:rPr>
          <w:rFonts w:asciiTheme="majorHAnsi" w:eastAsiaTheme="majorEastAsia" w:hAnsiTheme="majorHAnsi" w:cstheme="majorBidi"/>
          <w:color w:val="2E74B5" w:themeColor="accent1" w:themeShade="BF"/>
          <w:sz w:val="32"/>
          <w:szCs w:val="32"/>
        </w:rPr>
      </w:pPr>
    </w:p>
    <w:p w14:paraId="322BA844" w14:textId="77777777" w:rsidR="00520292" w:rsidRDefault="00520292" w:rsidP="00520292">
      <w:r>
        <w:br w:type="page"/>
      </w:r>
    </w:p>
    <w:p w14:paraId="54CF95BA" w14:textId="77777777" w:rsidR="00520292" w:rsidRDefault="00520292" w:rsidP="00520292">
      <w:pPr>
        <w:pStyle w:val="Titolo1"/>
        <w:pageBreakBefore w:val="0"/>
        <w:numPr>
          <w:ilvl w:val="0"/>
          <w:numId w:val="29"/>
        </w:numPr>
        <w:pBdr>
          <w:bottom w:val="none" w:sz="0" w:space="0" w:color="auto"/>
        </w:pBdr>
        <w:tabs>
          <w:tab w:val="clear" w:pos="432"/>
          <w:tab w:val="num" w:pos="857"/>
        </w:tabs>
        <w:overflowPunct w:val="0"/>
        <w:autoSpaceDE w:val="0"/>
        <w:autoSpaceDN w:val="0"/>
        <w:adjustRightInd w:val="0"/>
        <w:spacing w:before="240" w:after="60"/>
        <w:ind w:left="857"/>
        <w:textAlignment w:val="baseline"/>
      </w:pPr>
      <w:bookmarkStart w:id="1" w:name="_Toc66890535"/>
      <w:r>
        <w:lastRenderedPageBreak/>
        <w:t>Descrizione generale della soluzione</w:t>
      </w:r>
      <w:bookmarkEnd w:id="1"/>
    </w:p>
    <w:p w14:paraId="10A9E3FE" w14:textId="77777777" w:rsidR="00520292" w:rsidRDefault="00520292" w:rsidP="00520292">
      <w:pPr>
        <w:jc w:val="both"/>
      </w:pPr>
    </w:p>
    <w:p w14:paraId="3AAFF1B6" w14:textId="50709171" w:rsidR="00520292" w:rsidRDefault="00520292" w:rsidP="00520292">
      <w:pPr>
        <w:spacing w:line="276" w:lineRule="auto"/>
        <w:jc w:val="both"/>
      </w:pPr>
      <w:r>
        <w:t xml:space="preserve">Il seguente documento descrive la realizzazione di un servizio di integrazione tra i </w:t>
      </w:r>
      <w:proofErr w:type="spellStart"/>
      <w:r>
        <w:t>WebServices</w:t>
      </w:r>
      <w:proofErr w:type="spellEnd"/>
      <w:r>
        <w:t xml:space="preserve"> messi a disposizione dall’Anagrafe Nazionale Popolazione Residente (ANPR) del Ministero dell’interno e la Piattaforma </w:t>
      </w:r>
      <w:proofErr w:type="spellStart"/>
      <w:r>
        <w:t>Novares</w:t>
      </w:r>
      <w:proofErr w:type="spellEnd"/>
      <w:r>
        <w:t>.</w:t>
      </w:r>
    </w:p>
    <w:p w14:paraId="0AD8B799" w14:textId="623FEC25" w:rsidR="00520292" w:rsidRDefault="00520292" w:rsidP="00520292">
      <w:pPr>
        <w:spacing w:line="276" w:lineRule="auto"/>
        <w:jc w:val="both"/>
      </w:pPr>
      <w:r>
        <w:t xml:space="preserve">Questa applicazione, sviluppata da </w:t>
      </w:r>
      <w:proofErr w:type="spellStart"/>
      <w:r>
        <w:t>Novares</w:t>
      </w:r>
      <w:proofErr w:type="spellEnd"/>
      <w:r>
        <w:t xml:space="preserve">, sarà installata all’interno del </w:t>
      </w:r>
      <w:proofErr w:type="spellStart"/>
      <w:r>
        <w:t>Novabox</w:t>
      </w:r>
      <w:proofErr w:type="spellEnd"/>
      <w:r>
        <w:t xml:space="preserve"> che </w:t>
      </w:r>
      <w:proofErr w:type="spellStart"/>
      <w:r>
        <w:t>Novares</w:t>
      </w:r>
      <w:proofErr w:type="spellEnd"/>
      <w:r>
        <w:t xml:space="preserve"> spedirà presso la sede dell’ente Comunale il quale avrà accesso esclusivo. Il software</w:t>
      </w:r>
      <w:r w:rsidRPr="00CF2B95">
        <w:t xml:space="preserve"> sarà totalmente gestito dal </w:t>
      </w:r>
      <w:r>
        <w:t>Comune</w:t>
      </w:r>
      <w:r w:rsidRPr="00CF2B95">
        <w:t>, sia come configurazione iniziale (quindi inserimento</w:t>
      </w:r>
      <w:r>
        <w:t xml:space="preserve"> del certificato di postazione </w:t>
      </w:r>
      <w:r w:rsidRPr="00CF2B95">
        <w:t>e relativa password) sia in termini di controllo e tracciatura</w:t>
      </w:r>
      <w:r>
        <w:t xml:space="preserve"> dei log.</w:t>
      </w:r>
    </w:p>
    <w:p w14:paraId="507EF6B6" w14:textId="77777777" w:rsidR="00520292" w:rsidRDefault="00520292" w:rsidP="00520292">
      <w:pPr>
        <w:spacing w:line="276" w:lineRule="auto"/>
        <w:jc w:val="both"/>
      </w:pPr>
      <w:r>
        <w:t xml:space="preserve">L’appliance sarà </w:t>
      </w:r>
      <w:proofErr w:type="spellStart"/>
      <w:r>
        <w:t>preconfigurata</w:t>
      </w:r>
      <w:proofErr w:type="spellEnd"/>
      <w:r>
        <w:t xml:space="preserve"> e all’interno ospita l’applicativo sviluppato seguendo le linee guida di </w:t>
      </w:r>
      <w:proofErr w:type="spellStart"/>
      <w:r>
        <w:t>Anpr</w:t>
      </w:r>
      <w:proofErr w:type="spellEnd"/>
      <w:r>
        <w:t>, il quale interrogherà i servizi di ANPR ogni qualvolta un cittadino richiedere un certificato in una tabaccheria convenzionata del vostro Comune.</w:t>
      </w:r>
    </w:p>
    <w:p w14:paraId="31CB812E" w14:textId="0947DDD0" w:rsidR="00520292" w:rsidRDefault="00520292" w:rsidP="00520292">
      <w:pPr>
        <w:spacing w:line="276" w:lineRule="auto"/>
        <w:jc w:val="both"/>
      </w:pPr>
      <w:r>
        <w:t xml:space="preserve">L’appliance interrogherà </w:t>
      </w:r>
      <w:proofErr w:type="spellStart"/>
      <w:r>
        <w:t>Anpr</w:t>
      </w:r>
      <w:proofErr w:type="spellEnd"/>
      <w:r>
        <w:t xml:space="preserve"> in base alle chiamate ricevute dalla nostra infrastruttura e inserite nel </w:t>
      </w:r>
      <w:proofErr w:type="spellStart"/>
      <w:r>
        <w:t>PortaleNovares</w:t>
      </w:r>
      <w:proofErr w:type="spellEnd"/>
      <w:r>
        <w:t xml:space="preserve"> (web application utilizzata dai tabaccai), la comunicazione tra </w:t>
      </w:r>
      <w:proofErr w:type="spellStart"/>
      <w:r>
        <w:t>Novares</w:t>
      </w:r>
      <w:proofErr w:type="spellEnd"/>
      <w:r>
        <w:t xml:space="preserve"> e l’appliance presente nella vostra infrastruttura comunale sarà gestita da una VPN tramite un client già </w:t>
      </w:r>
      <w:proofErr w:type="spellStart"/>
      <w:r>
        <w:t>preconfigurato</w:t>
      </w:r>
      <w:proofErr w:type="spellEnd"/>
      <w:r>
        <w:t>.</w:t>
      </w:r>
    </w:p>
    <w:p w14:paraId="67278C1D" w14:textId="77777777" w:rsidR="00520292" w:rsidRDefault="00520292" w:rsidP="00520292">
      <w:pPr>
        <w:spacing w:after="0" w:line="276" w:lineRule="auto"/>
        <w:jc w:val="both"/>
      </w:pPr>
      <w:r>
        <w:t xml:space="preserve"> Il </w:t>
      </w:r>
      <w:proofErr w:type="spellStart"/>
      <w:r>
        <w:t>Novabox</w:t>
      </w:r>
      <w:proofErr w:type="spellEnd"/>
      <w:r>
        <w:t xml:space="preserve"> farà da Gateway tra ANPR e </w:t>
      </w:r>
      <w:proofErr w:type="spellStart"/>
      <w:r>
        <w:t>Novares</w:t>
      </w:r>
      <w:proofErr w:type="spellEnd"/>
      <w:r>
        <w:t>, questo ci permette di attivare il servizio senza necessità di cedere le credenziali privati di ANPR.</w:t>
      </w:r>
    </w:p>
    <w:p w14:paraId="244E921B" w14:textId="58D63613" w:rsidR="00520292" w:rsidRDefault="00520292" w:rsidP="00520292">
      <w:pPr>
        <w:spacing w:after="0" w:line="276" w:lineRule="auto"/>
        <w:jc w:val="both"/>
      </w:pPr>
      <w:r>
        <w:t>L’</w:t>
      </w:r>
      <w:r w:rsidRPr="00CF2B95">
        <w:t xml:space="preserve">applicativo si interfaccia ad ANPR </w:t>
      </w:r>
      <w:r>
        <w:t xml:space="preserve">dalla </w:t>
      </w:r>
      <w:r w:rsidRPr="00CF2B95">
        <w:t xml:space="preserve">rete </w:t>
      </w:r>
      <w:r>
        <w:t>del comune</w:t>
      </w:r>
      <w:r w:rsidRPr="00CF2B95">
        <w:t xml:space="preserve"> e si collega in VPN al </w:t>
      </w:r>
      <w:r>
        <w:t xml:space="preserve">Portale </w:t>
      </w:r>
      <w:proofErr w:type="spellStart"/>
      <w:r>
        <w:t>Novares</w:t>
      </w:r>
      <w:proofErr w:type="spellEnd"/>
      <w:r>
        <w:t xml:space="preserve"> (</w:t>
      </w:r>
      <w:r w:rsidRPr="00CF2B95">
        <w:t xml:space="preserve">la piattaforma utilizzata dai tabaccai per emettere i certificati). </w:t>
      </w:r>
    </w:p>
    <w:p w14:paraId="7547E3A8" w14:textId="77777777" w:rsidR="00520292" w:rsidRDefault="00520292" w:rsidP="00520292">
      <w:pPr>
        <w:spacing w:after="0" w:line="276" w:lineRule="auto"/>
        <w:jc w:val="both"/>
      </w:pPr>
      <w:r w:rsidRPr="00CF2B95">
        <w:t xml:space="preserve">La </w:t>
      </w:r>
      <w:proofErr w:type="spellStart"/>
      <w:r w:rsidRPr="00CF2B95">
        <w:t>vpn</w:t>
      </w:r>
      <w:proofErr w:type="spellEnd"/>
      <w:r w:rsidRPr="00CF2B95">
        <w:t xml:space="preserve"> verso la nostra infrastruttura sarà gestita direttamente dal server.</w:t>
      </w:r>
    </w:p>
    <w:p w14:paraId="261515DB" w14:textId="77777777" w:rsidR="00520292" w:rsidRDefault="00520292" w:rsidP="00520292">
      <w:pPr>
        <w:spacing w:line="276" w:lineRule="auto"/>
      </w:pPr>
      <w:r>
        <w:t>La suddetta integrazione ha i seguenti obiettivi:</w:t>
      </w:r>
    </w:p>
    <w:p w14:paraId="11F43925" w14:textId="77777777" w:rsidR="00520292" w:rsidRDefault="00520292" w:rsidP="00520292">
      <w:pPr>
        <w:numPr>
          <w:ilvl w:val="0"/>
          <w:numId w:val="30"/>
        </w:numPr>
        <w:suppressAutoHyphens/>
      </w:pPr>
      <w:r>
        <w:t>permettere di creare un’istanza del servizio per ogni Comune aderente, in conformità ai termini di utilizzo delle API ANPR</w:t>
      </w:r>
    </w:p>
    <w:p w14:paraId="6140F7F6" w14:textId="77777777" w:rsidR="00520292" w:rsidRDefault="00520292" w:rsidP="00520292">
      <w:pPr>
        <w:numPr>
          <w:ilvl w:val="0"/>
          <w:numId w:val="30"/>
        </w:numPr>
        <w:suppressAutoHyphens/>
      </w:pPr>
      <w:r>
        <w:t>semplificare le API SOAP ANPR esponendo degli endpoint REST/JSON</w:t>
      </w:r>
    </w:p>
    <w:p w14:paraId="14758910" w14:textId="77777777" w:rsidR="00520292" w:rsidRDefault="00520292" w:rsidP="00520292">
      <w:pPr>
        <w:numPr>
          <w:ilvl w:val="0"/>
          <w:numId w:val="30"/>
        </w:numPr>
        <w:suppressAutoHyphens/>
      </w:pPr>
      <w:r>
        <w:t>semplificare l’autenticazione al servizio implementando il SSO e fungendo da proxy verso l’implementazione WS-Security/SAML implementata nelle API ANPR</w:t>
      </w:r>
    </w:p>
    <w:p w14:paraId="7C17E57A" w14:textId="77777777" w:rsidR="00520292" w:rsidRDefault="00520292" w:rsidP="00520292">
      <w:pPr>
        <w:numPr>
          <w:ilvl w:val="0"/>
          <w:numId w:val="30"/>
        </w:numPr>
        <w:suppressAutoHyphens/>
      </w:pPr>
      <w:r>
        <w:t>normalizzare l’output delle API ANPR presentando i dati in un formato più attuale quale il JSON</w:t>
      </w:r>
    </w:p>
    <w:p w14:paraId="3BCB8224" w14:textId="77777777" w:rsidR="00520292" w:rsidRDefault="00520292" w:rsidP="00520292">
      <w:pPr>
        <w:suppressAutoHyphens/>
      </w:pPr>
    </w:p>
    <w:p w14:paraId="094C6CA2" w14:textId="77777777" w:rsidR="00520292" w:rsidRDefault="00520292" w:rsidP="00520292">
      <w:pPr>
        <w:suppressAutoHyphens/>
      </w:pPr>
    </w:p>
    <w:p w14:paraId="53F03640" w14:textId="77777777" w:rsidR="00520292" w:rsidRDefault="00520292" w:rsidP="00520292">
      <w:pPr>
        <w:suppressAutoHyphens/>
      </w:pPr>
    </w:p>
    <w:p w14:paraId="415E2651" w14:textId="77777777" w:rsidR="00520292" w:rsidRDefault="00520292" w:rsidP="00520292">
      <w:pPr>
        <w:suppressAutoHyphens/>
      </w:pPr>
    </w:p>
    <w:p w14:paraId="53F0CEEF" w14:textId="77777777" w:rsidR="00520292" w:rsidRDefault="00520292" w:rsidP="00520292">
      <w:pPr>
        <w:suppressAutoHyphens/>
      </w:pPr>
    </w:p>
    <w:p w14:paraId="583F9B09" w14:textId="77777777" w:rsidR="00520292" w:rsidRDefault="00520292" w:rsidP="00520292">
      <w:pPr>
        <w:suppressAutoHyphens/>
      </w:pPr>
    </w:p>
    <w:p w14:paraId="1B2B9DE9" w14:textId="77777777" w:rsidR="00520292" w:rsidRDefault="00520292" w:rsidP="00520292">
      <w:pPr>
        <w:suppressAutoHyphens/>
      </w:pPr>
    </w:p>
    <w:p w14:paraId="7355ADDC" w14:textId="77777777" w:rsidR="00520292" w:rsidRDefault="00520292" w:rsidP="00520292">
      <w:pPr>
        <w:suppressAutoHyphens/>
      </w:pPr>
    </w:p>
    <w:p w14:paraId="38FBD64C" w14:textId="77777777" w:rsidR="00520292" w:rsidRPr="00CF2B95" w:rsidRDefault="00520292" w:rsidP="00520292">
      <w:pPr>
        <w:suppressAutoHyphens/>
      </w:pPr>
    </w:p>
    <w:p w14:paraId="3058E160" w14:textId="77777777" w:rsidR="00520292" w:rsidRDefault="00520292" w:rsidP="00520292">
      <w:pPr>
        <w:pStyle w:val="Titolo1"/>
        <w:pageBreakBefore w:val="0"/>
        <w:numPr>
          <w:ilvl w:val="0"/>
          <w:numId w:val="29"/>
        </w:numPr>
        <w:pBdr>
          <w:bottom w:val="none" w:sz="0" w:space="0" w:color="auto"/>
        </w:pBdr>
        <w:tabs>
          <w:tab w:val="clear" w:pos="432"/>
          <w:tab w:val="num" w:pos="857"/>
        </w:tabs>
        <w:overflowPunct w:val="0"/>
        <w:autoSpaceDE w:val="0"/>
        <w:autoSpaceDN w:val="0"/>
        <w:adjustRightInd w:val="0"/>
        <w:spacing w:before="240" w:after="60"/>
        <w:ind w:left="857"/>
        <w:textAlignment w:val="baseline"/>
      </w:pPr>
      <w:bookmarkStart w:id="2" w:name="_Toc66890536"/>
      <w:r>
        <w:t>Schema esemplificativo</w:t>
      </w:r>
      <w:bookmarkEnd w:id="2"/>
    </w:p>
    <w:p w14:paraId="5CCAE974" w14:textId="77777777" w:rsidR="00520292" w:rsidRDefault="00520292" w:rsidP="00520292"/>
    <w:p w14:paraId="6F6AEF37" w14:textId="7C2C595E" w:rsidR="00520292" w:rsidRDefault="00AB5D0B" w:rsidP="00520292">
      <w:r w:rsidRPr="004E2EBF">
        <w:rPr>
          <w:rFonts w:ascii="Arial" w:hAnsi="Arial" w:cs="Arial"/>
          <w:noProof/>
          <w:sz w:val="16"/>
          <w:szCs w:val="16"/>
          <w:lang w:eastAsia="it-IT"/>
        </w:rPr>
        <w:drawing>
          <wp:inline distT="0" distB="0" distL="0" distR="0" wp14:anchorId="4C6D5911" wp14:editId="789FC2A5">
            <wp:extent cx="5126355" cy="1320400"/>
            <wp:effectExtent l="19050" t="19050" r="17145" b="133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7736" cy="1323332"/>
                    </a:xfrm>
                    <a:prstGeom prst="rect">
                      <a:avLst/>
                    </a:prstGeom>
                    <a:noFill/>
                    <a:ln>
                      <a:solidFill>
                        <a:schemeClr val="accent1"/>
                      </a:solidFill>
                    </a:ln>
                  </pic:spPr>
                </pic:pic>
              </a:graphicData>
            </a:graphic>
          </wp:inline>
        </w:drawing>
      </w:r>
    </w:p>
    <w:p w14:paraId="7467F648" w14:textId="77777777" w:rsidR="00520292" w:rsidRDefault="00520292" w:rsidP="00520292"/>
    <w:p w14:paraId="5360182C" w14:textId="77777777" w:rsidR="00520292" w:rsidRPr="00AC5E3E" w:rsidRDefault="00520292" w:rsidP="00AC5E3E">
      <w:pPr>
        <w:pStyle w:val="Paragrafoelenco"/>
        <w:numPr>
          <w:ilvl w:val="0"/>
          <w:numId w:val="31"/>
        </w:numPr>
        <w:spacing w:after="0" w:line="240" w:lineRule="auto"/>
        <w:jc w:val="both"/>
      </w:pPr>
      <w:r w:rsidRPr="00AC5E3E">
        <w:t>Il cittadino richiede il certificato in tabaccheria</w:t>
      </w:r>
    </w:p>
    <w:p w14:paraId="288C3F1B" w14:textId="77777777" w:rsidR="00520292" w:rsidRPr="00AC5E3E" w:rsidRDefault="00520292" w:rsidP="00AC5E3E">
      <w:pPr>
        <w:pStyle w:val="Paragrafoelenco"/>
        <w:numPr>
          <w:ilvl w:val="0"/>
          <w:numId w:val="31"/>
        </w:numPr>
        <w:spacing w:after="0" w:line="240" w:lineRule="auto"/>
        <w:jc w:val="both"/>
      </w:pPr>
      <w:r w:rsidRPr="00AC5E3E">
        <w:t xml:space="preserve">Il tabaccaio accede al portale </w:t>
      </w:r>
      <w:proofErr w:type="spellStart"/>
      <w:r w:rsidRPr="00AC5E3E">
        <w:t>Novares</w:t>
      </w:r>
      <w:proofErr w:type="spellEnd"/>
      <w:r w:rsidRPr="00AC5E3E">
        <w:t xml:space="preserve"> ed effettua la richiesta.</w:t>
      </w:r>
    </w:p>
    <w:p w14:paraId="275DB099" w14:textId="77777777" w:rsidR="00520292" w:rsidRPr="00AC5E3E" w:rsidRDefault="00520292" w:rsidP="00AC5E3E">
      <w:pPr>
        <w:pStyle w:val="Paragrafoelenco"/>
        <w:numPr>
          <w:ilvl w:val="0"/>
          <w:numId w:val="31"/>
        </w:numPr>
        <w:spacing w:after="0" w:line="240" w:lineRule="auto"/>
        <w:jc w:val="both"/>
      </w:pPr>
      <w:r w:rsidRPr="00AC5E3E">
        <w:t xml:space="preserve">Il portale </w:t>
      </w:r>
      <w:proofErr w:type="spellStart"/>
      <w:r w:rsidRPr="00AC5E3E">
        <w:t>Novares</w:t>
      </w:r>
      <w:proofErr w:type="spellEnd"/>
      <w:r w:rsidRPr="00AC5E3E">
        <w:t xml:space="preserve"> invia una richiesta di emissione del certificato al software installato presso il comune.</w:t>
      </w:r>
    </w:p>
    <w:p w14:paraId="504CA37D" w14:textId="77777777" w:rsidR="00520292" w:rsidRPr="00AC5E3E" w:rsidRDefault="00520292" w:rsidP="00AC5E3E">
      <w:pPr>
        <w:pStyle w:val="Paragrafoelenco"/>
        <w:numPr>
          <w:ilvl w:val="0"/>
          <w:numId w:val="31"/>
        </w:numPr>
        <w:spacing w:after="0" w:line="240" w:lineRule="auto"/>
        <w:jc w:val="both"/>
      </w:pPr>
      <w:r w:rsidRPr="00AC5E3E">
        <w:t xml:space="preserve">Il software presente in comune recepisce la richiesta e si interfaccia al database di </w:t>
      </w:r>
      <w:proofErr w:type="spellStart"/>
      <w:r w:rsidRPr="00AC5E3E">
        <w:t>Anpr</w:t>
      </w:r>
      <w:proofErr w:type="spellEnd"/>
      <w:r w:rsidRPr="00AC5E3E">
        <w:t xml:space="preserve"> accedendo con le proprie credenziali.</w:t>
      </w:r>
    </w:p>
    <w:p w14:paraId="2728DE4F" w14:textId="77777777" w:rsidR="00520292" w:rsidRPr="00AC5E3E" w:rsidRDefault="00520292" w:rsidP="00AC5E3E">
      <w:pPr>
        <w:pStyle w:val="Paragrafoelenco"/>
        <w:numPr>
          <w:ilvl w:val="0"/>
          <w:numId w:val="31"/>
        </w:numPr>
        <w:spacing w:after="0" w:line="240" w:lineRule="auto"/>
        <w:jc w:val="both"/>
      </w:pPr>
      <w:proofErr w:type="spellStart"/>
      <w:r w:rsidRPr="00AC5E3E">
        <w:t>Anpr</w:t>
      </w:r>
      <w:proofErr w:type="spellEnd"/>
      <w:r w:rsidRPr="00AC5E3E">
        <w:t xml:space="preserve"> risponde generando il certificato.</w:t>
      </w:r>
    </w:p>
    <w:p w14:paraId="65E545C1" w14:textId="77777777" w:rsidR="00520292" w:rsidRPr="00AC5E3E" w:rsidRDefault="00520292" w:rsidP="00AC5E3E">
      <w:pPr>
        <w:pStyle w:val="Paragrafoelenco"/>
        <w:numPr>
          <w:ilvl w:val="0"/>
          <w:numId w:val="31"/>
        </w:numPr>
        <w:spacing w:after="0" w:line="240" w:lineRule="auto"/>
        <w:jc w:val="both"/>
      </w:pPr>
      <w:r w:rsidRPr="00AC5E3E">
        <w:t xml:space="preserve">Il software presso il comune invia il certificato al portale </w:t>
      </w:r>
      <w:proofErr w:type="spellStart"/>
      <w:r w:rsidRPr="00AC5E3E">
        <w:t>Novares</w:t>
      </w:r>
      <w:proofErr w:type="spellEnd"/>
      <w:r w:rsidRPr="00AC5E3E">
        <w:t>.</w:t>
      </w:r>
    </w:p>
    <w:p w14:paraId="27B1DAC7" w14:textId="361A481F" w:rsidR="00520292" w:rsidRDefault="00520292" w:rsidP="00AC5E3E">
      <w:pPr>
        <w:pStyle w:val="Paragrafoelenco"/>
        <w:numPr>
          <w:ilvl w:val="0"/>
          <w:numId w:val="31"/>
        </w:numPr>
        <w:spacing w:after="0" w:line="240" w:lineRule="auto"/>
        <w:jc w:val="both"/>
      </w:pPr>
      <w:r w:rsidRPr="00AC5E3E">
        <w:t>Il tabaccaio può scaricare e stampare il certificato da consegnare al cittadino.</w:t>
      </w:r>
    </w:p>
    <w:p w14:paraId="294D94BF" w14:textId="77777777" w:rsidR="00AC5E3E" w:rsidRPr="00AC5E3E" w:rsidRDefault="00AC5E3E" w:rsidP="00AC5E3E">
      <w:pPr>
        <w:pStyle w:val="Paragrafoelenco"/>
        <w:spacing w:after="0" w:line="240" w:lineRule="auto"/>
        <w:jc w:val="both"/>
      </w:pPr>
    </w:p>
    <w:p w14:paraId="6D22B9B7" w14:textId="77777777" w:rsidR="00520292" w:rsidRDefault="00520292" w:rsidP="00520292">
      <w:pPr>
        <w:pStyle w:val="Titolo1"/>
        <w:pageBreakBefore w:val="0"/>
        <w:numPr>
          <w:ilvl w:val="0"/>
          <w:numId w:val="29"/>
        </w:numPr>
        <w:pBdr>
          <w:bottom w:val="none" w:sz="0" w:space="0" w:color="auto"/>
        </w:pBdr>
        <w:tabs>
          <w:tab w:val="clear" w:pos="432"/>
          <w:tab w:val="num" w:pos="857"/>
        </w:tabs>
        <w:overflowPunct w:val="0"/>
        <w:autoSpaceDE w:val="0"/>
        <w:autoSpaceDN w:val="0"/>
        <w:adjustRightInd w:val="0"/>
        <w:spacing w:before="240" w:after="60"/>
        <w:ind w:left="857"/>
        <w:textAlignment w:val="baseline"/>
      </w:pPr>
      <w:bookmarkStart w:id="3" w:name="_Toc66890537"/>
      <w:r>
        <w:t>Dettagli tecnici hardware</w:t>
      </w:r>
      <w:bookmarkEnd w:id="3"/>
    </w:p>
    <w:p w14:paraId="683B8EE0" w14:textId="2AA42490" w:rsidR="00520292" w:rsidRDefault="00520292" w:rsidP="00AC5E3E">
      <w:pPr>
        <w:jc w:val="both"/>
      </w:pPr>
      <w:r w:rsidRPr="00604361">
        <w:t xml:space="preserve">Il </w:t>
      </w:r>
      <w:proofErr w:type="spellStart"/>
      <w:r w:rsidRPr="00604361">
        <w:t>Novabox</w:t>
      </w:r>
      <w:proofErr w:type="spellEnd"/>
      <w:r w:rsidRPr="00604361">
        <w:t xml:space="preserve"> è una piccola appliance (dimensioni 8.8 x 5.8 x 2 cm), basata su sistema operativo Unix, che dovrà semplicemente essere collegata all’alimentazione e alla rete del comune.</w:t>
      </w:r>
    </w:p>
    <w:p w14:paraId="761B68D3" w14:textId="77777777" w:rsidR="00AC5E3E" w:rsidRPr="00604361" w:rsidRDefault="00AC5E3E" w:rsidP="00AC5E3E">
      <w:pPr>
        <w:jc w:val="both"/>
      </w:pPr>
    </w:p>
    <w:p w14:paraId="4FE508B5" w14:textId="77777777" w:rsidR="00520292" w:rsidRDefault="00520292" w:rsidP="00520292">
      <w:pPr>
        <w:pStyle w:val="Titolo1"/>
        <w:pageBreakBefore w:val="0"/>
        <w:numPr>
          <w:ilvl w:val="0"/>
          <w:numId w:val="29"/>
        </w:numPr>
        <w:pBdr>
          <w:bottom w:val="none" w:sz="0" w:space="0" w:color="auto"/>
        </w:pBdr>
        <w:tabs>
          <w:tab w:val="clear" w:pos="432"/>
          <w:tab w:val="num" w:pos="857"/>
        </w:tabs>
        <w:overflowPunct w:val="0"/>
        <w:autoSpaceDE w:val="0"/>
        <w:autoSpaceDN w:val="0"/>
        <w:adjustRightInd w:val="0"/>
        <w:spacing w:before="240" w:after="60"/>
        <w:ind w:left="857"/>
        <w:textAlignment w:val="baseline"/>
      </w:pPr>
      <w:bookmarkStart w:id="4" w:name="_Toc55550633"/>
      <w:bookmarkStart w:id="5" w:name="_Toc66890538"/>
      <w:r>
        <w:t>Descrizione del servizio – lato Comune</w:t>
      </w:r>
      <w:bookmarkEnd w:id="4"/>
      <w:bookmarkEnd w:id="5"/>
    </w:p>
    <w:p w14:paraId="1C45129C" w14:textId="77777777" w:rsidR="00AC5E3E" w:rsidRDefault="00520292" w:rsidP="00AC5E3E">
      <w:pPr>
        <w:suppressAutoHyphens/>
        <w:spacing w:after="0"/>
        <w:jc w:val="both"/>
      </w:pPr>
      <w:r>
        <w:t xml:space="preserve">Nel </w:t>
      </w:r>
      <w:proofErr w:type="spellStart"/>
      <w:r>
        <w:t>microservizio</w:t>
      </w:r>
      <w:proofErr w:type="spellEnd"/>
      <w:r>
        <w:t xml:space="preserve"> </w:t>
      </w:r>
      <w:proofErr w:type="spellStart"/>
      <w:r>
        <w:t>deployato</w:t>
      </w:r>
      <w:proofErr w:type="spellEnd"/>
      <w:r>
        <w:t xml:space="preserve"> nel </w:t>
      </w:r>
      <w:proofErr w:type="spellStart"/>
      <w:r>
        <w:t>Novabox</w:t>
      </w:r>
      <w:proofErr w:type="spellEnd"/>
      <w:r>
        <w:t xml:space="preserve"> risiederanno anche i dati di autenticazione verso ANPR (credenziali) che non sarà possibile in nessun modo estrarre, neanche accedendo fisicamente al filesystem.</w:t>
      </w:r>
    </w:p>
    <w:p w14:paraId="2CBD8DF4" w14:textId="6E5DB712" w:rsidR="00520292" w:rsidRDefault="00520292" w:rsidP="00AC5E3E">
      <w:pPr>
        <w:suppressAutoHyphens/>
        <w:spacing w:after="0"/>
        <w:jc w:val="both"/>
      </w:pPr>
      <w:r>
        <w:t xml:space="preserve">Il </w:t>
      </w:r>
      <w:proofErr w:type="spellStart"/>
      <w:r>
        <w:t>microservizio</w:t>
      </w:r>
      <w:proofErr w:type="spellEnd"/>
      <w:r>
        <w:t xml:space="preserve"> è stato realizzato utilizzando il linguaggio Java alla versione 1.8 e il framework </w:t>
      </w:r>
      <w:proofErr w:type="spellStart"/>
      <w:r w:rsidRPr="00EF3642">
        <w:t>spring</w:t>
      </w:r>
      <w:proofErr w:type="spellEnd"/>
      <w:r w:rsidRPr="00EF3642">
        <w:t>-boot-starter-</w:t>
      </w:r>
      <w:proofErr w:type="spellStart"/>
      <w:r w:rsidRPr="00EF3642">
        <w:t>tomcat</w:t>
      </w:r>
      <w:proofErr w:type="spellEnd"/>
      <w:r>
        <w:t xml:space="preserve"> alla versione 2.3.4.</w:t>
      </w:r>
    </w:p>
    <w:p w14:paraId="7EFB8E7F" w14:textId="6CF6CF53" w:rsidR="00520292" w:rsidRDefault="00520292" w:rsidP="00AC5E3E">
      <w:pPr>
        <w:suppressAutoHyphens/>
        <w:jc w:val="both"/>
      </w:pPr>
      <w:r>
        <w:t>I servizi verran</w:t>
      </w:r>
      <w:r w:rsidR="00AC5E3E">
        <w:t>no eseguiti</w:t>
      </w:r>
      <w:r>
        <w:t xml:space="preserve"> con l’utenza amministrativa root.</w:t>
      </w:r>
    </w:p>
    <w:p w14:paraId="537CA766" w14:textId="4B0AE103" w:rsidR="00AC5E3E" w:rsidRDefault="00AC5E3E" w:rsidP="00AC5E3E">
      <w:pPr>
        <w:suppressAutoHyphens/>
        <w:jc w:val="both"/>
      </w:pPr>
    </w:p>
    <w:p w14:paraId="7B6704D5" w14:textId="004DEEA1" w:rsidR="00AC5E3E" w:rsidRDefault="00AC5E3E" w:rsidP="00AC5E3E">
      <w:pPr>
        <w:suppressAutoHyphens/>
        <w:jc w:val="both"/>
      </w:pPr>
    </w:p>
    <w:p w14:paraId="48C84372" w14:textId="05D465A0" w:rsidR="00AB5D0B" w:rsidRDefault="00AB5D0B" w:rsidP="00AC5E3E">
      <w:pPr>
        <w:suppressAutoHyphens/>
        <w:jc w:val="both"/>
      </w:pPr>
    </w:p>
    <w:p w14:paraId="404B6E90" w14:textId="3F2A9965" w:rsidR="00AB5D0B" w:rsidRDefault="00AB5D0B" w:rsidP="00AC5E3E">
      <w:pPr>
        <w:suppressAutoHyphens/>
        <w:jc w:val="both"/>
      </w:pPr>
    </w:p>
    <w:p w14:paraId="604B9101" w14:textId="77777777" w:rsidR="00AB5D0B" w:rsidRDefault="00AB5D0B" w:rsidP="00AC5E3E">
      <w:pPr>
        <w:suppressAutoHyphens/>
        <w:jc w:val="both"/>
      </w:pPr>
    </w:p>
    <w:p w14:paraId="13969B92" w14:textId="77777777" w:rsidR="00520292" w:rsidRDefault="00520292" w:rsidP="00520292">
      <w:pPr>
        <w:pStyle w:val="Titolo2"/>
        <w:numPr>
          <w:ilvl w:val="1"/>
          <w:numId w:val="29"/>
        </w:numPr>
        <w:tabs>
          <w:tab w:val="left" w:pos="2552"/>
        </w:tabs>
        <w:overflowPunct w:val="0"/>
        <w:autoSpaceDE w:val="0"/>
        <w:autoSpaceDN w:val="0"/>
        <w:adjustRightInd w:val="0"/>
        <w:spacing w:before="240" w:after="60"/>
        <w:textAlignment w:val="baseline"/>
      </w:pPr>
      <w:bookmarkStart w:id="6" w:name="_Toc66890539"/>
      <w:r>
        <w:lastRenderedPageBreak/>
        <w:t>Variabili D’ambiente</w:t>
      </w:r>
      <w:bookmarkEnd w:id="6"/>
    </w:p>
    <w:p w14:paraId="4FBE8BF8" w14:textId="69E3FAA1" w:rsidR="00520292" w:rsidRDefault="00AC5E3E" w:rsidP="00AC5E3E">
      <w:pPr>
        <w:spacing w:line="276" w:lineRule="auto"/>
        <w:jc w:val="both"/>
      </w:pPr>
      <w:r>
        <w:t>S</w:t>
      </w:r>
      <w:r w:rsidR="00520292">
        <w:t>arà possibile definire una variabile d’ambiente denominata</w:t>
      </w:r>
    </w:p>
    <w:p w14:paraId="5C0C8794" w14:textId="77777777" w:rsidR="00520292" w:rsidRDefault="00520292" w:rsidP="00AC5E3E">
      <w:pPr>
        <w:numPr>
          <w:ilvl w:val="0"/>
          <w:numId w:val="33"/>
        </w:numPr>
        <w:suppressAutoHyphens/>
        <w:spacing w:line="276" w:lineRule="auto"/>
        <w:jc w:val="both"/>
      </w:pPr>
      <w:r>
        <w:t>ANPR_HOME</w:t>
      </w:r>
    </w:p>
    <w:p w14:paraId="67BA147A" w14:textId="78F3DB62" w:rsidR="00520292" w:rsidRDefault="00AC5E3E" w:rsidP="00AC5E3E">
      <w:pPr>
        <w:spacing w:after="0" w:line="276" w:lineRule="auto"/>
        <w:jc w:val="both"/>
      </w:pPr>
      <w:r>
        <w:t>Q</w:t>
      </w:r>
      <w:r w:rsidR="00520292">
        <w:t>uesta variabile conterrà il path all’interno del quale saranno depositati i certificati e il file di database H2. Qualora la variabile non venga definita il sistema userà il path di default (/</w:t>
      </w:r>
      <w:proofErr w:type="spellStart"/>
      <w:r w:rsidR="00520292">
        <w:t>anpr_home</w:t>
      </w:r>
      <w:proofErr w:type="spellEnd"/>
      <w:r w:rsidR="00520292">
        <w:t xml:space="preserve">). </w:t>
      </w:r>
    </w:p>
    <w:p w14:paraId="68B072BF" w14:textId="77777777" w:rsidR="00520292" w:rsidRDefault="00520292" w:rsidP="00AC5E3E">
      <w:pPr>
        <w:spacing w:line="276" w:lineRule="auto"/>
        <w:jc w:val="both"/>
      </w:pPr>
      <w:r>
        <w:t>N.B. Ovviamente, essendo il filesystem dei container volatile, se la variabile non fosse definita o il path non fosse montato su di un volume persistente, ad ogni riavvio del container le configurazioni andranno perse.</w:t>
      </w:r>
    </w:p>
    <w:p w14:paraId="542EEED7" w14:textId="77777777" w:rsidR="00520292" w:rsidRPr="00BB1FD1" w:rsidRDefault="00520292" w:rsidP="00520292"/>
    <w:p w14:paraId="278D85B3" w14:textId="77777777" w:rsidR="00520292" w:rsidRDefault="00520292" w:rsidP="00520292">
      <w:pPr>
        <w:pStyle w:val="Titolo2"/>
        <w:numPr>
          <w:ilvl w:val="1"/>
          <w:numId w:val="29"/>
        </w:numPr>
        <w:tabs>
          <w:tab w:val="left" w:pos="2552"/>
        </w:tabs>
        <w:overflowPunct w:val="0"/>
        <w:autoSpaceDE w:val="0"/>
        <w:autoSpaceDN w:val="0"/>
        <w:adjustRightInd w:val="0"/>
        <w:spacing w:before="240" w:after="60"/>
        <w:textAlignment w:val="baseline"/>
      </w:pPr>
      <w:bookmarkStart w:id="7" w:name="_Toc55550635"/>
      <w:bookmarkStart w:id="8" w:name="_Toc66890540"/>
      <w:r>
        <w:t>Pannello di configurazione</w:t>
      </w:r>
      <w:bookmarkEnd w:id="7"/>
      <w:bookmarkEnd w:id="8"/>
    </w:p>
    <w:p w14:paraId="2FAA8D52" w14:textId="4436F643" w:rsidR="00520292" w:rsidRDefault="00520292" w:rsidP="00AC5E3E">
      <w:pPr>
        <w:spacing w:after="0" w:line="276" w:lineRule="auto"/>
        <w:jc w:val="both"/>
      </w:pPr>
      <w:r>
        <w:t xml:space="preserve">L’applicazione concessa in uso al comune consente la parametrizzazione tramite una interfaccia web, nello specifico un pannello realizzato tramite l’impiego del framework </w:t>
      </w:r>
      <w:proofErr w:type="spellStart"/>
      <w:r>
        <w:t>Angular</w:t>
      </w:r>
      <w:proofErr w:type="spellEnd"/>
      <w:r>
        <w:t xml:space="preserve"> e consentirà la configurazione di ciascuna istanza del </w:t>
      </w:r>
      <w:proofErr w:type="spellStart"/>
      <w:r>
        <w:t>microservizio</w:t>
      </w:r>
      <w:proofErr w:type="spellEnd"/>
      <w:r>
        <w:t>.</w:t>
      </w:r>
    </w:p>
    <w:p w14:paraId="35FF1ABE" w14:textId="4D159EB9" w:rsidR="00520292" w:rsidRDefault="00520292" w:rsidP="00AC5E3E">
      <w:pPr>
        <w:spacing w:line="276" w:lineRule="auto"/>
        <w:jc w:val="both"/>
      </w:pPr>
      <w:r>
        <w:t xml:space="preserve">Tale configurazione riguarderà i seguenti aspetti funzionali del servizio (il dettaglio di questa configurazione sarà presente nel Manuale </w:t>
      </w:r>
      <w:proofErr w:type="spellStart"/>
      <w:r>
        <w:t>Novabox</w:t>
      </w:r>
      <w:proofErr w:type="spellEnd"/>
      <w:r>
        <w:t xml:space="preserve"> che sarà inviato contestualmente alla spedizione dello stesso)</w:t>
      </w:r>
      <w:r w:rsidR="00AC5E3E">
        <w:t>:</w:t>
      </w:r>
    </w:p>
    <w:p w14:paraId="16B1BA73" w14:textId="77777777" w:rsidR="00520292" w:rsidRDefault="00520292" w:rsidP="00AC5E3E">
      <w:pPr>
        <w:numPr>
          <w:ilvl w:val="0"/>
          <w:numId w:val="34"/>
        </w:numPr>
        <w:suppressAutoHyphens/>
        <w:spacing w:line="276" w:lineRule="auto"/>
        <w:jc w:val="both"/>
        <w:rPr>
          <w:b/>
          <w:bCs/>
        </w:rPr>
      </w:pPr>
      <w:r>
        <w:rPr>
          <w:b/>
          <w:bCs/>
        </w:rPr>
        <w:t>Credenziali di accesso al servizio ANPR:</w:t>
      </w:r>
    </w:p>
    <w:p w14:paraId="3B4A95EF" w14:textId="77777777" w:rsidR="00520292" w:rsidRDefault="00520292" w:rsidP="00AC5E3E">
      <w:pPr>
        <w:pStyle w:val="Paragrafoelenco"/>
        <w:numPr>
          <w:ilvl w:val="0"/>
          <w:numId w:val="39"/>
        </w:numPr>
        <w:suppressAutoHyphens/>
        <w:spacing w:line="276" w:lineRule="auto"/>
        <w:jc w:val="both"/>
      </w:pPr>
      <w:r>
        <w:t>certificato CA</w:t>
      </w:r>
    </w:p>
    <w:p w14:paraId="3766C898" w14:textId="77777777" w:rsidR="00520292" w:rsidRDefault="00520292" w:rsidP="00AC5E3E">
      <w:pPr>
        <w:numPr>
          <w:ilvl w:val="2"/>
          <w:numId w:val="34"/>
        </w:numPr>
        <w:suppressAutoHyphens/>
        <w:spacing w:line="276" w:lineRule="auto"/>
        <w:jc w:val="both"/>
      </w:pPr>
      <w:r>
        <w:t xml:space="preserve">Del certificato verrà presentato solo il </w:t>
      </w:r>
      <w:proofErr w:type="spellStart"/>
      <w:r>
        <w:t>timestamp</w:t>
      </w:r>
      <w:proofErr w:type="spellEnd"/>
      <w:r>
        <w:t xml:space="preserve"> della versione presente nel filesystem in modo da poterla distinguere in caso di aggiornamento</w:t>
      </w:r>
    </w:p>
    <w:p w14:paraId="7D2A2FBB" w14:textId="77777777" w:rsidR="00520292" w:rsidRDefault="00520292" w:rsidP="00AC5E3E">
      <w:pPr>
        <w:numPr>
          <w:ilvl w:val="2"/>
          <w:numId w:val="34"/>
        </w:numPr>
        <w:suppressAutoHyphens/>
        <w:spacing w:line="276" w:lineRule="auto"/>
        <w:jc w:val="both"/>
      </w:pPr>
      <w:r>
        <w:t>Sarà possibile caricare un nuovo certificato sovrascrivendo il precedente</w:t>
      </w:r>
    </w:p>
    <w:p w14:paraId="567601D5" w14:textId="77777777" w:rsidR="00520292" w:rsidRDefault="00520292" w:rsidP="00AC5E3E">
      <w:pPr>
        <w:numPr>
          <w:ilvl w:val="1"/>
          <w:numId w:val="40"/>
        </w:numPr>
        <w:suppressAutoHyphens/>
        <w:spacing w:line="276" w:lineRule="auto"/>
        <w:jc w:val="both"/>
      </w:pPr>
      <w:r>
        <w:t>password certificato CA</w:t>
      </w:r>
    </w:p>
    <w:p w14:paraId="08312D9C" w14:textId="77777777" w:rsidR="00520292" w:rsidRDefault="00520292" w:rsidP="00AC5E3E">
      <w:pPr>
        <w:numPr>
          <w:ilvl w:val="1"/>
          <w:numId w:val="40"/>
        </w:numPr>
        <w:suppressAutoHyphens/>
        <w:spacing w:line="276" w:lineRule="auto"/>
        <w:jc w:val="both"/>
      </w:pPr>
      <w:r>
        <w:t>ID operatore</w:t>
      </w:r>
    </w:p>
    <w:p w14:paraId="61AF7C5B" w14:textId="77777777" w:rsidR="00520292" w:rsidRDefault="00520292" w:rsidP="00AC5E3E">
      <w:pPr>
        <w:numPr>
          <w:ilvl w:val="1"/>
          <w:numId w:val="40"/>
        </w:numPr>
        <w:suppressAutoHyphens/>
        <w:spacing w:line="276" w:lineRule="auto"/>
        <w:jc w:val="both"/>
      </w:pPr>
      <w:r>
        <w:t>ID sede</w:t>
      </w:r>
    </w:p>
    <w:p w14:paraId="2442A23A" w14:textId="77777777" w:rsidR="00520292" w:rsidRDefault="00520292" w:rsidP="00AC5E3E">
      <w:pPr>
        <w:numPr>
          <w:ilvl w:val="1"/>
          <w:numId w:val="40"/>
        </w:numPr>
        <w:suppressAutoHyphens/>
        <w:spacing w:line="276" w:lineRule="auto"/>
        <w:jc w:val="both"/>
      </w:pPr>
      <w:r>
        <w:t>ID postazione</w:t>
      </w:r>
    </w:p>
    <w:p w14:paraId="2B564584" w14:textId="77777777" w:rsidR="00520292" w:rsidRDefault="00520292" w:rsidP="00AC5E3E">
      <w:pPr>
        <w:numPr>
          <w:ilvl w:val="1"/>
          <w:numId w:val="40"/>
        </w:numPr>
        <w:suppressAutoHyphens/>
        <w:spacing w:line="276" w:lineRule="auto"/>
        <w:jc w:val="both"/>
      </w:pPr>
      <w:r>
        <w:t>certificato postazione</w:t>
      </w:r>
    </w:p>
    <w:p w14:paraId="27B5A681" w14:textId="77777777" w:rsidR="00520292" w:rsidRDefault="00520292" w:rsidP="00AC5E3E">
      <w:pPr>
        <w:numPr>
          <w:ilvl w:val="2"/>
          <w:numId w:val="34"/>
        </w:numPr>
        <w:suppressAutoHyphens/>
        <w:spacing w:line="276" w:lineRule="auto"/>
        <w:jc w:val="both"/>
      </w:pPr>
      <w:r>
        <w:t xml:space="preserve">Del certificato verrà presentato solo il </w:t>
      </w:r>
      <w:proofErr w:type="spellStart"/>
      <w:r>
        <w:t>timestamp</w:t>
      </w:r>
      <w:proofErr w:type="spellEnd"/>
      <w:r>
        <w:t xml:space="preserve"> della versione presente nel filesystem in modo da poterla distinguere in caso di aggiornamento</w:t>
      </w:r>
    </w:p>
    <w:p w14:paraId="7EC17CA0" w14:textId="77777777" w:rsidR="00520292" w:rsidRDefault="00520292" w:rsidP="00AC5E3E">
      <w:pPr>
        <w:numPr>
          <w:ilvl w:val="2"/>
          <w:numId w:val="34"/>
        </w:numPr>
        <w:suppressAutoHyphens/>
        <w:spacing w:line="276" w:lineRule="auto"/>
        <w:jc w:val="both"/>
      </w:pPr>
      <w:r>
        <w:t>Sarà possibile caricare un nuovo certificato sovrascrivendo il precedente</w:t>
      </w:r>
    </w:p>
    <w:p w14:paraId="5FD6F731" w14:textId="77777777" w:rsidR="00520292" w:rsidRDefault="00520292" w:rsidP="00AC5E3E">
      <w:pPr>
        <w:numPr>
          <w:ilvl w:val="1"/>
          <w:numId w:val="34"/>
        </w:numPr>
        <w:suppressAutoHyphens/>
        <w:spacing w:line="276" w:lineRule="auto"/>
        <w:jc w:val="both"/>
      </w:pPr>
      <w:r>
        <w:t>PIN certificato postazione</w:t>
      </w:r>
    </w:p>
    <w:p w14:paraId="54D5F063" w14:textId="77777777" w:rsidR="00520292" w:rsidRDefault="00520292" w:rsidP="00AC5E3E">
      <w:pPr>
        <w:numPr>
          <w:ilvl w:val="0"/>
          <w:numId w:val="34"/>
        </w:numPr>
        <w:suppressAutoHyphens/>
        <w:spacing w:line="276" w:lineRule="auto"/>
        <w:jc w:val="both"/>
        <w:rPr>
          <w:b/>
          <w:bCs/>
        </w:rPr>
      </w:pPr>
      <w:r>
        <w:rPr>
          <w:b/>
          <w:bCs/>
        </w:rPr>
        <w:t>Impostazioni sicurezza:</w:t>
      </w:r>
    </w:p>
    <w:p w14:paraId="2E73DAC9" w14:textId="77777777" w:rsidR="00520292" w:rsidRPr="00BB1FD1" w:rsidRDefault="00520292" w:rsidP="00AC5E3E">
      <w:pPr>
        <w:numPr>
          <w:ilvl w:val="1"/>
          <w:numId w:val="34"/>
        </w:numPr>
        <w:suppressAutoHyphens/>
        <w:spacing w:line="276" w:lineRule="auto"/>
        <w:jc w:val="both"/>
      </w:pPr>
      <w:r>
        <w:t>cambio password di amministrazione</w:t>
      </w:r>
    </w:p>
    <w:p w14:paraId="2D9D1C2D" w14:textId="77777777" w:rsidR="00520292" w:rsidRDefault="00520292" w:rsidP="00520292">
      <w:pPr>
        <w:pStyle w:val="Titolo2"/>
        <w:numPr>
          <w:ilvl w:val="1"/>
          <w:numId w:val="29"/>
        </w:numPr>
        <w:tabs>
          <w:tab w:val="left" w:pos="2552"/>
        </w:tabs>
        <w:overflowPunct w:val="0"/>
        <w:autoSpaceDE w:val="0"/>
        <w:autoSpaceDN w:val="0"/>
        <w:adjustRightInd w:val="0"/>
        <w:spacing w:before="240" w:after="60"/>
        <w:textAlignment w:val="baseline"/>
      </w:pPr>
      <w:bookmarkStart w:id="9" w:name="_Toc55550636"/>
      <w:bookmarkStart w:id="10" w:name="_Toc66890541"/>
      <w:r>
        <w:lastRenderedPageBreak/>
        <w:t>Endpoint esposti</w:t>
      </w:r>
      <w:bookmarkEnd w:id="9"/>
      <w:bookmarkEnd w:id="10"/>
    </w:p>
    <w:p w14:paraId="7F4EA4F0" w14:textId="77777777" w:rsidR="00520292" w:rsidRDefault="00520292" w:rsidP="00520292">
      <w:pPr>
        <w:pStyle w:val="Titolo3"/>
        <w:numPr>
          <w:ilvl w:val="2"/>
          <w:numId w:val="29"/>
        </w:numPr>
        <w:tabs>
          <w:tab w:val="left" w:pos="1276"/>
        </w:tabs>
        <w:overflowPunct w:val="0"/>
        <w:autoSpaceDE w:val="0"/>
        <w:autoSpaceDN w:val="0"/>
        <w:adjustRightInd w:val="0"/>
        <w:spacing w:before="240" w:after="60"/>
        <w:textAlignment w:val="baseline"/>
      </w:pPr>
      <w:bookmarkStart w:id="11" w:name="_Toc55550637"/>
      <w:bookmarkStart w:id="12" w:name="_Toc66890542"/>
      <w:r>
        <w:t>Endpoint ANPR</w:t>
      </w:r>
      <w:bookmarkEnd w:id="11"/>
      <w:bookmarkEnd w:id="12"/>
    </w:p>
    <w:p w14:paraId="20A18A3B" w14:textId="77777777" w:rsidR="00520292" w:rsidRDefault="00520292" w:rsidP="00AC5E3E">
      <w:pPr>
        <w:spacing w:after="0" w:line="276" w:lineRule="auto"/>
        <w:jc w:val="both"/>
      </w:pPr>
      <w:r>
        <w:t>Saranno esposti due endpoint di integrazione ai servizi ANPR</w:t>
      </w:r>
    </w:p>
    <w:p w14:paraId="7040CBDA" w14:textId="77777777" w:rsidR="00520292" w:rsidRDefault="00520292" w:rsidP="00AC5E3E">
      <w:pPr>
        <w:numPr>
          <w:ilvl w:val="0"/>
          <w:numId w:val="36"/>
        </w:numPr>
        <w:suppressAutoHyphens/>
        <w:spacing w:after="0" w:line="276" w:lineRule="auto"/>
        <w:jc w:val="both"/>
        <w:rPr>
          <w:b/>
          <w:bCs/>
        </w:rPr>
      </w:pPr>
      <w:r>
        <w:rPr>
          <w:b/>
          <w:bCs/>
        </w:rPr>
        <w:t xml:space="preserve">POST </w:t>
      </w:r>
      <w:r>
        <w:t>/certificazione</w:t>
      </w:r>
    </w:p>
    <w:p w14:paraId="00D962E9" w14:textId="77777777" w:rsidR="00520292" w:rsidRDefault="00520292" w:rsidP="00AC5E3E">
      <w:pPr>
        <w:numPr>
          <w:ilvl w:val="0"/>
          <w:numId w:val="36"/>
        </w:numPr>
        <w:suppressAutoHyphens/>
        <w:spacing w:after="0" w:line="276" w:lineRule="auto"/>
        <w:jc w:val="both"/>
        <w:rPr>
          <w:b/>
          <w:bCs/>
        </w:rPr>
      </w:pPr>
      <w:r>
        <w:rPr>
          <w:b/>
          <w:bCs/>
        </w:rPr>
        <w:t xml:space="preserve">GET </w:t>
      </w:r>
      <w:r>
        <w:t>/consultazione/</w:t>
      </w:r>
      <w:proofErr w:type="spellStart"/>
      <w:r>
        <w:t>scheda_individuale</w:t>
      </w:r>
      <w:proofErr w:type="spellEnd"/>
      <w:r>
        <w:t>/{</w:t>
      </w:r>
      <w:proofErr w:type="spellStart"/>
      <w:r>
        <w:t>codice_fiscale</w:t>
      </w:r>
      <w:proofErr w:type="spellEnd"/>
      <w:r>
        <w:t>}</w:t>
      </w:r>
    </w:p>
    <w:p w14:paraId="2EB429BC" w14:textId="77777777" w:rsidR="00520292" w:rsidRDefault="00520292" w:rsidP="00AC5E3E">
      <w:pPr>
        <w:spacing w:after="0" w:line="276" w:lineRule="auto"/>
        <w:jc w:val="both"/>
        <w:rPr>
          <w:b/>
          <w:bCs/>
        </w:rPr>
      </w:pPr>
      <w:r>
        <w:t>In conformità all’interfaccia definita per la versione precedente del servizio consultabile al seguente indirizzo:</w:t>
      </w:r>
    </w:p>
    <w:p w14:paraId="50B1E7C4" w14:textId="77777777" w:rsidR="00520292" w:rsidRDefault="00520292" w:rsidP="00AC5E3E">
      <w:pPr>
        <w:spacing w:after="0" w:line="276" w:lineRule="auto"/>
        <w:jc w:val="both"/>
      </w:pPr>
      <w:r>
        <w:rPr>
          <w:rStyle w:val="CollegamentoInternet"/>
        </w:rPr>
        <w:t>https://generator.swagger.io/?url=https://lab.link.it/nardi/anpr.yaml</w:t>
      </w:r>
    </w:p>
    <w:p w14:paraId="541520B5" w14:textId="7E6834C3" w:rsidR="00520292" w:rsidRDefault="00520292" w:rsidP="00AC5E3E">
      <w:pPr>
        <w:spacing w:after="0" w:line="276" w:lineRule="auto"/>
        <w:jc w:val="both"/>
      </w:pPr>
      <w:r>
        <w:t>L’accesso a tali endpoint avverrà tramite l’utilizzo di token JWT rilasciato dal SSO.</w:t>
      </w:r>
    </w:p>
    <w:p w14:paraId="7EBD1CD0" w14:textId="77777777" w:rsidR="00AC5E3E" w:rsidRDefault="00AC5E3E" w:rsidP="00AC5E3E">
      <w:pPr>
        <w:spacing w:after="0" w:line="276" w:lineRule="auto"/>
        <w:jc w:val="both"/>
      </w:pPr>
    </w:p>
    <w:p w14:paraId="4994A176" w14:textId="77777777" w:rsidR="00520292" w:rsidRDefault="00520292" w:rsidP="00AC5E3E">
      <w:pPr>
        <w:pStyle w:val="Titolo3"/>
        <w:numPr>
          <w:ilvl w:val="2"/>
          <w:numId w:val="29"/>
        </w:numPr>
        <w:tabs>
          <w:tab w:val="left" w:pos="1276"/>
        </w:tabs>
        <w:overflowPunct w:val="0"/>
        <w:autoSpaceDE w:val="0"/>
        <w:autoSpaceDN w:val="0"/>
        <w:adjustRightInd w:val="0"/>
        <w:spacing w:before="240" w:after="0" w:line="276" w:lineRule="auto"/>
        <w:jc w:val="both"/>
        <w:textAlignment w:val="baseline"/>
      </w:pPr>
      <w:bookmarkStart w:id="13" w:name="_Toc55550638"/>
      <w:bookmarkStart w:id="14" w:name="_Toc66890543"/>
      <w:r>
        <w:t>Endpoint di servizio</w:t>
      </w:r>
      <w:bookmarkEnd w:id="13"/>
      <w:bookmarkEnd w:id="14"/>
    </w:p>
    <w:p w14:paraId="1C2FCBBD" w14:textId="77777777" w:rsidR="00520292" w:rsidRDefault="00520292" w:rsidP="00AC5E3E">
      <w:pPr>
        <w:spacing w:after="0" w:line="276" w:lineRule="auto"/>
        <w:jc w:val="both"/>
      </w:pPr>
      <w:r>
        <w:t xml:space="preserve">Saranno esposti 6 endpoint di servizio a disposizione della web application di gestione del </w:t>
      </w:r>
      <w:proofErr w:type="spellStart"/>
      <w:r>
        <w:t>microservizio</w:t>
      </w:r>
      <w:proofErr w:type="spellEnd"/>
      <w:r>
        <w:t>:</w:t>
      </w:r>
    </w:p>
    <w:p w14:paraId="70A7E0DB" w14:textId="77777777" w:rsidR="00520292" w:rsidRDefault="00520292" w:rsidP="00AC5E3E">
      <w:pPr>
        <w:numPr>
          <w:ilvl w:val="0"/>
          <w:numId w:val="37"/>
        </w:numPr>
        <w:suppressAutoHyphens/>
        <w:spacing w:after="0" w:line="276" w:lineRule="auto"/>
        <w:jc w:val="both"/>
        <w:rPr>
          <w:b/>
          <w:bCs/>
        </w:rPr>
      </w:pPr>
      <w:r>
        <w:rPr>
          <w:b/>
          <w:bCs/>
        </w:rPr>
        <w:t xml:space="preserve">POST </w:t>
      </w:r>
      <w:r>
        <w:t>/manager/api/login</w:t>
      </w:r>
    </w:p>
    <w:p w14:paraId="736A3189" w14:textId="77777777" w:rsidR="00520292" w:rsidRDefault="00520292" w:rsidP="00AC5E3E">
      <w:pPr>
        <w:numPr>
          <w:ilvl w:val="0"/>
          <w:numId w:val="37"/>
        </w:numPr>
        <w:suppressAutoHyphens/>
        <w:spacing w:after="0" w:line="276" w:lineRule="auto"/>
        <w:jc w:val="both"/>
        <w:rPr>
          <w:b/>
          <w:bCs/>
        </w:rPr>
      </w:pPr>
      <w:r>
        <w:rPr>
          <w:b/>
          <w:bCs/>
        </w:rPr>
        <w:t xml:space="preserve">POST </w:t>
      </w:r>
      <w:r>
        <w:t xml:space="preserve">/manager/api/registrazione </w:t>
      </w:r>
    </w:p>
    <w:p w14:paraId="4BFB37E6" w14:textId="77777777" w:rsidR="00520292" w:rsidRDefault="00520292" w:rsidP="00AC5E3E">
      <w:pPr>
        <w:numPr>
          <w:ilvl w:val="0"/>
          <w:numId w:val="37"/>
        </w:numPr>
        <w:suppressAutoHyphens/>
        <w:spacing w:after="0" w:line="276" w:lineRule="auto"/>
        <w:jc w:val="both"/>
        <w:rPr>
          <w:b/>
          <w:bCs/>
        </w:rPr>
      </w:pPr>
      <w:r>
        <w:rPr>
          <w:b/>
          <w:bCs/>
        </w:rPr>
        <w:t xml:space="preserve">PUT </w:t>
      </w:r>
      <w:r>
        <w:t>/manager/api/credenziali (Autenticato)</w:t>
      </w:r>
    </w:p>
    <w:p w14:paraId="7F9C5861" w14:textId="77777777" w:rsidR="00520292" w:rsidRDefault="00520292" w:rsidP="00AC5E3E">
      <w:pPr>
        <w:numPr>
          <w:ilvl w:val="0"/>
          <w:numId w:val="37"/>
        </w:numPr>
        <w:suppressAutoHyphens/>
        <w:spacing w:after="0" w:line="276" w:lineRule="auto"/>
        <w:jc w:val="both"/>
        <w:rPr>
          <w:b/>
          <w:bCs/>
        </w:rPr>
      </w:pPr>
      <w:r>
        <w:rPr>
          <w:b/>
          <w:bCs/>
        </w:rPr>
        <w:t xml:space="preserve">GET </w:t>
      </w:r>
      <w:r>
        <w:t>/manager/api/</w:t>
      </w:r>
      <w:proofErr w:type="spellStart"/>
      <w:r>
        <w:t>isConfig</w:t>
      </w:r>
      <w:proofErr w:type="spellEnd"/>
    </w:p>
    <w:p w14:paraId="2BF77BAC" w14:textId="77777777" w:rsidR="00520292" w:rsidRDefault="00520292" w:rsidP="00AC5E3E">
      <w:pPr>
        <w:numPr>
          <w:ilvl w:val="0"/>
          <w:numId w:val="37"/>
        </w:numPr>
        <w:suppressAutoHyphens/>
        <w:spacing w:after="0" w:line="276" w:lineRule="auto"/>
        <w:jc w:val="both"/>
        <w:rPr>
          <w:b/>
          <w:bCs/>
        </w:rPr>
      </w:pPr>
      <w:r>
        <w:rPr>
          <w:b/>
          <w:bCs/>
        </w:rPr>
        <w:t xml:space="preserve">GET </w:t>
      </w:r>
      <w:r>
        <w:t>/manager/api/</w:t>
      </w:r>
      <w:proofErr w:type="spellStart"/>
      <w:r>
        <w:t>config</w:t>
      </w:r>
      <w:proofErr w:type="spellEnd"/>
      <w:r>
        <w:rPr>
          <w:b/>
          <w:bCs/>
        </w:rPr>
        <w:t xml:space="preserve"> </w:t>
      </w:r>
      <w:r>
        <w:t>(Autenticato)</w:t>
      </w:r>
    </w:p>
    <w:p w14:paraId="505047D4" w14:textId="77777777" w:rsidR="00520292" w:rsidRDefault="00520292" w:rsidP="00AC5E3E">
      <w:pPr>
        <w:numPr>
          <w:ilvl w:val="0"/>
          <w:numId w:val="37"/>
        </w:numPr>
        <w:suppressAutoHyphens/>
        <w:spacing w:after="0" w:line="276" w:lineRule="auto"/>
        <w:jc w:val="both"/>
        <w:rPr>
          <w:b/>
          <w:bCs/>
        </w:rPr>
      </w:pPr>
      <w:r>
        <w:rPr>
          <w:b/>
          <w:bCs/>
        </w:rPr>
        <w:t xml:space="preserve">PUT </w:t>
      </w:r>
      <w:r>
        <w:t>/manager/api/</w:t>
      </w:r>
      <w:proofErr w:type="spellStart"/>
      <w:r>
        <w:t>config</w:t>
      </w:r>
      <w:proofErr w:type="spellEnd"/>
      <w:r>
        <w:t xml:space="preserve"> (Autenticato)</w:t>
      </w:r>
    </w:p>
    <w:p w14:paraId="32E081C2" w14:textId="77777777" w:rsidR="00520292" w:rsidRDefault="00520292" w:rsidP="00AC5E3E">
      <w:pPr>
        <w:spacing w:after="0" w:line="276" w:lineRule="auto"/>
        <w:ind w:left="720"/>
        <w:jc w:val="both"/>
        <w:rPr>
          <w:b/>
          <w:bCs/>
        </w:rPr>
      </w:pPr>
    </w:p>
    <w:p w14:paraId="69DEBEF9" w14:textId="77777777" w:rsidR="00520292" w:rsidRDefault="00520292" w:rsidP="00AC5E3E">
      <w:pPr>
        <w:spacing w:after="0" w:line="276" w:lineRule="auto"/>
        <w:jc w:val="both"/>
      </w:pPr>
      <w:r>
        <w:t xml:space="preserve">Tali servizi avranno lo scopo di permettere, tramite l’utilizzo dell’applicazione </w:t>
      </w:r>
      <w:proofErr w:type="spellStart"/>
      <w:r>
        <w:t>Angular</w:t>
      </w:r>
      <w:proofErr w:type="spellEnd"/>
      <w:r>
        <w:t xml:space="preserve">, di configurare il </w:t>
      </w:r>
      <w:proofErr w:type="spellStart"/>
      <w:r>
        <w:t>microservice</w:t>
      </w:r>
      <w:proofErr w:type="spellEnd"/>
      <w:r>
        <w:t xml:space="preserve"> impostando tutti i parametri necessari all’interazione con le API ANPR e </w:t>
      </w:r>
      <w:proofErr w:type="spellStart"/>
      <w:r>
        <w:t>Novares</w:t>
      </w:r>
      <w:proofErr w:type="spellEnd"/>
      <w:r>
        <w:t>.</w:t>
      </w:r>
    </w:p>
    <w:p w14:paraId="21514BF2" w14:textId="77777777" w:rsidR="00520292" w:rsidRDefault="00520292" w:rsidP="00AC5E3E">
      <w:pPr>
        <w:spacing w:after="0" w:line="276" w:lineRule="auto"/>
        <w:jc w:val="both"/>
      </w:pPr>
      <w:r>
        <w:t xml:space="preserve">L’accesso a tali endpoint sarà autorizzato tramite l’invio di token JWT rilasciato dal </w:t>
      </w:r>
      <w:proofErr w:type="spellStart"/>
      <w:r>
        <w:t>microservice</w:t>
      </w:r>
      <w:proofErr w:type="spellEnd"/>
      <w:r>
        <w:t xml:space="preserve"> stesso relativamente alle informazioni di login inserite dall’operatore al momento del setup iniziale.</w:t>
      </w:r>
    </w:p>
    <w:p w14:paraId="46DB558F" w14:textId="77777777" w:rsidR="00520292" w:rsidRPr="00BB1FD1" w:rsidRDefault="00520292" w:rsidP="00520292"/>
    <w:p w14:paraId="676E3633" w14:textId="77777777" w:rsidR="00520292" w:rsidRDefault="00520292" w:rsidP="00520292">
      <w:pPr>
        <w:pStyle w:val="Titolo2"/>
        <w:numPr>
          <w:ilvl w:val="1"/>
          <w:numId w:val="29"/>
        </w:numPr>
        <w:tabs>
          <w:tab w:val="left" w:pos="2552"/>
        </w:tabs>
        <w:overflowPunct w:val="0"/>
        <w:autoSpaceDE w:val="0"/>
        <w:autoSpaceDN w:val="0"/>
        <w:adjustRightInd w:val="0"/>
        <w:spacing w:before="240" w:after="60"/>
        <w:textAlignment w:val="baseline"/>
      </w:pPr>
      <w:bookmarkStart w:id="15" w:name="_Toc66890544"/>
      <w:r>
        <w:t>Servizio di discovery</w:t>
      </w:r>
      <w:bookmarkEnd w:id="15"/>
    </w:p>
    <w:p w14:paraId="5B61BFE7" w14:textId="3532F93E" w:rsidR="00520292" w:rsidRDefault="00AC5E3E" w:rsidP="00AC5E3E">
      <w:pPr>
        <w:spacing w:after="0" w:line="276" w:lineRule="auto"/>
        <w:jc w:val="both"/>
      </w:pPr>
      <w:r>
        <w:t>Dal momento che sarà i</w:t>
      </w:r>
      <w:r w:rsidR="00520292">
        <w:t xml:space="preserve">stanziato uno o più </w:t>
      </w:r>
      <w:proofErr w:type="spellStart"/>
      <w:r w:rsidR="00520292">
        <w:t>microservices</w:t>
      </w:r>
      <w:proofErr w:type="spellEnd"/>
      <w:r w:rsidR="00520292">
        <w:t xml:space="preserve"> per ciascun comune aderente e non più </w:t>
      </w:r>
      <w:proofErr w:type="spellStart"/>
      <w:r w:rsidR="00520292">
        <w:t>una unica</w:t>
      </w:r>
      <w:proofErr w:type="spellEnd"/>
      <w:r w:rsidR="00520292">
        <w:t xml:space="preserve"> istanza centralizzata sarà necessario avere un elenco aggiornato in “tempo reale” di tutte le istanze attive e i relativi indirizzi a cui esse sono raggiungibili al fine di instradare correttamente le richieste di certificato provenienti dalla piattaforma </w:t>
      </w:r>
      <w:proofErr w:type="spellStart"/>
      <w:r w:rsidR="00520292">
        <w:t>Novares</w:t>
      </w:r>
      <w:proofErr w:type="spellEnd"/>
      <w:r w:rsidR="00520292">
        <w:t>.</w:t>
      </w:r>
    </w:p>
    <w:p w14:paraId="500BEBD7" w14:textId="77777777" w:rsidR="00520292" w:rsidRDefault="00520292" w:rsidP="00AC5E3E">
      <w:pPr>
        <w:spacing w:after="0" w:line="276" w:lineRule="auto"/>
        <w:jc w:val="both"/>
      </w:pPr>
      <w:r>
        <w:t xml:space="preserve">Per ottenere questo risultato il </w:t>
      </w:r>
      <w:proofErr w:type="spellStart"/>
      <w:r>
        <w:t>microservice</w:t>
      </w:r>
      <w:proofErr w:type="spellEnd"/>
      <w:r>
        <w:t xml:space="preserve">, una volta completata la configurazione, interrogherà periodicamente un servizio esposto dalla piattaforma </w:t>
      </w:r>
      <w:proofErr w:type="spellStart"/>
      <w:r>
        <w:t>Novares</w:t>
      </w:r>
      <w:proofErr w:type="spellEnd"/>
      <w:r>
        <w:t xml:space="preserve"> fornendo una struttura dati contenente:</w:t>
      </w:r>
    </w:p>
    <w:p w14:paraId="746378A9" w14:textId="77777777" w:rsidR="00520292" w:rsidRDefault="00520292" w:rsidP="00AC5E3E">
      <w:pPr>
        <w:numPr>
          <w:ilvl w:val="0"/>
          <w:numId w:val="38"/>
        </w:numPr>
        <w:suppressAutoHyphens/>
        <w:spacing w:after="0" w:line="276" w:lineRule="auto"/>
        <w:jc w:val="both"/>
      </w:pPr>
      <w:r>
        <w:t>Codice Comune</w:t>
      </w:r>
    </w:p>
    <w:p w14:paraId="2718D844" w14:textId="77777777" w:rsidR="00520292" w:rsidRDefault="00520292" w:rsidP="00AC5E3E">
      <w:pPr>
        <w:numPr>
          <w:ilvl w:val="0"/>
          <w:numId w:val="38"/>
        </w:numPr>
        <w:suppressAutoHyphens/>
        <w:spacing w:after="0" w:line="276" w:lineRule="auto"/>
        <w:jc w:val="both"/>
      </w:pPr>
      <w:r>
        <w:t>Descrizione del Comune</w:t>
      </w:r>
    </w:p>
    <w:p w14:paraId="7F2D7FB1" w14:textId="77777777" w:rsidR="00520292" w:rsidRDefault="00520292" w:rsidP="00AC5E3E">
      <w:pPr>
        <w:numPr>
          <w:ilvl w:val="0"/>
          <w:numId w:val="38"/>
        </w:numPr>
        <w:suppressAutoHyphens/>
        <w:spacing w:after="0" w:line="276" w:lineRule="auto"/>
        <w:jc w:val="both"/>
      </w:pPr>
      <w:r>
        <w:t>Codice Postazione</w:t>
      </w:r>
    </w:p>
    <w:p w14:paraId="0F88A516" w14:textId="77777777" w:rsidR="00520292" w:rsidRDefault="00520292" w:rsidP="00AC5E3E">
      <w:pPr>
        <w:numPr>
          <w:ilvl w:val="0"/>
          <w:numId w:val="38"/>
        </w:numPr>
        <w:suppressAutoHyphens/>
        <w:spacing w:after="0" w:line="276" w:lineRule="auto"/>
        <w:jc w:val="both"/>
      </w:pPr>
      <w:r>
        <w:t xml:space="preserve">Indirizzo </w:t>
      </w:r>
      <w:proofErr w:type="spellStart"/>
      <w:r>
        <w:t>Ip</w:t>
      </w:r>
      <w:proofErr w:type="spellEnd"/>
      <w:r>
        <w:t xml:space="preserve"> del servizio</w:t>
      </w:r>
    </w:p>
    <w:p w14:paraId="0831F32B" w14:textId="77777777" w:rsidR="00520292" w:rsidRPr="00BB1FD1" w:rsidRDefault="00520292" w:rsidP="00AC5E3E">
      <w:pPr>
        <w:numPr>
          <w:ilvl w:val="0"/>
          <w:numId w:val="38"/>
        </w:numPr>
        <w:suppressAutoHyphens/>
        <w:spacing w:after="0" w:line="276" w:lineRule="auto"/>
        <w:jc w:val="both"/>
      </w:pPr>
      <w:r>
        <w:t>Porta del servizio</w:t>
      </w:r>
    </w:p>
    <w:p w14:paraId="7F4A789B" w14:textId="77777777" w:rsidR="00520292" w:rsidRDefault="00520292" w:rsidP="00AC5E3E">
      <w:pPr>
        <w:pStyle w:val="Titolo2"/>
        <w:numPr>
          <w:ilvl w:val="1"/>
          <w:numId w:val="29"/>
        </w:numPr>
        <w:tabs>
          <w:tab w:val="left" w:pos="2552"/>
        </w:tabs>
        <w:overflowPunct w:val="0"/>
        <w:autoSpaceDE w:val="0"/>
        <w:autoSpaceDN w:val="0"/>
        <w:adjustRightInd w:val="0"/>
        <w:spacing w:before="240" w:after="0" w:line="276" w:lineRule="auto"/>
        <w:jc w:val="both"/>
        <w:textAlignment w:val="baseline"/>
      </w:pPr>
      <w:bookmarkStart w:id="16" w:name="_Toc66890545"/>
      <w:r>
        <w:lastRenderedPageBreak/>
        <w:t>Sicurezza dei dati e log</w:t>
      </w:r>
      <w:bookmarkEnd w:id="16"/>
    </w:p>
    <w:p w14:paraId="4CA7F551" w14:textId="77777777" w:rsidR="00520292" w:rsidRDefault="00520292" w:rsidP="00AC5E3E">
      <w:pPr>
        <w:spacing w:after="0" w:line="276" w:lineRule="auto"/>
        <w:jc w:val="both"/>
      </w:pPr>
      <w:r>
        <w:t>Tutti i dati di configurazione inseriti dall’operatore tramite la pagina di amministrazione saranno salvati in forma crittografata su di un database H2 locale al servizio tramite algoritmo di cifratura AES.</w:t>
      </w:r>
    </w:p>
    <w:p w14:paraId="627B11D2" w14:textId="77777777" w:rsidR="00520292" w:rsidRDefault="00520292" w:rsidP="00AC5E3E">
      <w:pPr>
        <w:spacing w:line="276" w:lineRule="auto"/>
        <w:jc w:val="both"/>
      </w:pPr>
      <w:r>
        <w:t>Non sarà possibile in nessun modo estrarre i dati di autenticazione verso ANPR, neanche accedendo fisicamente al filesystem del container.</w:t>
      </w:r>
    </w:p>
    <w:p w14:paraId="6CA459BA" w14:textId="77777777" w:rsidR="00520292" w:rsidRDefault="00520292" w:rsidP="00AC5E3E">
      <w:pPr>
        <w:spacing w:line="276" w:lineRule="auto"/>
        <w:jc w:val="both"/>
      </w:pPr>
      <w:r>
        <w:t xml:space="preserve">Il database è H2 (database locale su file senza </w:t>
      </w:r>
      <w:proofErr w:type="spellStart"/>
      <w:r>
        <w:t>rdmbs</w:t>
      </w:r>
      <w:proofErr w:type="spellEnd"/>
      <w:r>
        <w:t xml:space="preserve"> stile </w:t>
      </w:r>
      <w:proofErr w:type="spellStart"/>
      <w:r>
        <w:t>sqlite</w:t>
      </w:r>
      <w:proofErr w:type="spellEnd"/>
      <w:r>
        <w:t>). Il path sarà definito nella variabile d'ambiente ANPR_HOME (attualmente è /</w:t>
      </w:r>
      <w:proofErr w:type="spellStart"/>
      <w:r>
        <w:t>opt</w:t>
      </w:r>
      <w:proofErr w:type="spellEnd"/>
      <w:r>
        <w:t>/</w:t>
      </w:r>
      <w:proofErr w:type="spellStart"/>
      <w:r>
        <w:t>anpr</w:t>
      </w:r>
      <w:proofErr w:type="spellEnd"/>
      <w:r>
        <w:t xml:space="preserve">/ANPR_HOME però si può cambiare a piacimento) il database è cifrato in AES-128 a chiave simmetrica, e per non dover sbloccare manualmente il </w:t>
      </w:r>
      <w:proofErr w:type="spellStart"/>
      <w:r>
        <w:t>db</w:t>
      </w:r>
      <w:proofErr w:type="spellEnd"/>
      <w:r>
        <w:t xml:space="preserve"> ad ogni avvio la password è </w:t>
      </w:r>
      <w:proofErr w:type="spellStart"/>
      <w:r>
        <w:t>hardcoded</w:t>
      </w:r>
      <w:proofErr w:type="spellEnd"/>
      <w:r>
        <w:t xml:space="preserve"> nel codice dell'applicazione.</w:t>
      </w:r>
    </w:p>
    <w:p w14:paraId="781317D9" w14:textId="77777777" w:rsidR="00520292" w:rsidRDefault="00520292" w:rsidP="00AC5E3E">
      <w:pPr>
        <w:spacing w:line="276" w:lineRule="auto"/>
        <w:jc w:val="both"/>
      </w:pPr>
      <w:r>
        <w:t xml:space="preserve">La durata della conservazione viene stabilità dal comune dall’interfaccia web nell’apposito </w:t>
      </w:r>
      <w:proofErr w:type="spellStart"/>
      <w:r>
        <w:t>tab</w:t>
      </w:r>
      <w:proofErr w:type="spellEnd"/>
      <w:r>
        <w:t xml:space="preserve"> (si rimanda al Manuale </w:t>
      </w:r>
      <w:proofErr w:type="spellStart"/>
      <w:r>
        <w:t>Novabox</w:t>
      </w:r>
      <w:proofErr w:type="spellEnd"/>
      <w:r>
        <w:t>).</w:t>
      </w:r>
    </w:p>
    <w:p w14:paraId="4270607C" w14:textId="77777777" w:rsidR="00520292" w:rsidRDefault="00520292" w:rsidP="00AC5E3E">
      <w:pPr>
        <w:pStyle w:val="Titolo1"/>
        <w:pageBreakBefore w:val="0"/>
        <w:numPr>
          <w:ilvl w:val="0"/>
          <w:numId w:val="29"/>
        </w:numPr>
        <w:pBdr>
          <w:bottom w:val="none" w:sz="0" w:space="0" w:color="auto"/>
        </w:pBdr>
        <w:tabs>
          <w:tab w:val="clear" w:pos="432"/>
          <w:tab w:val="num" w:pos="857"/>
        </w:tabs>
        <w:overflowPunct w:val="0"/>
        <w:autoSpaceDE w:val="0"/>
        <w:autoSpaceDN w:val="0"/>
        <w:adjustRightInd w:val="0"/>
        <w:spacing w:before="240" w:after="60" w:line="276" w:lineRule="auto"/>
        <w:ind w:left="857"/>
        <w:jc w:val="both"/>
        <w:textAlignment w:val="baseline"/>
      </w:pPr>
      <w:bookmarkStart w:id="17" w:name="_Toc66890546"/>
      <w:r>
        <w:t>VPN</w:t>
      </w:r>
      <w:bookmarkEnd w:id="17"/>
    </w:p>
    <w:p w14:paraId="6C324EF5" w14:textId="77777777" w:rsidR="00520292" w:rsidRDefault="00520292" w:rsidP="00AC5E3E">
      <w:pPr>
        <w:spacing w:after="0" w:line="276" w:lineRule="auto"/>
        <w:jc w:val="both"/>
      </w:pPr>
      <w:r>
        <w:t xml:space="preserve">Come anticipato pocanzi, l’applicativo utilizza un tunnel VPN per interfacciarsi al Portale </w:t>
      </w:r>
      <w:proofErr w:type="spellStart"/>
      <w:r>
        <w:t>Novares</w:t>
      </w:r>
      <w:proofErr w:type="spellEnd"/>
      <w:r>
        <w:t xml:space="preserve"> (la piattaforma utilizzata dai tabaccai per emettere i certificati). </w:t>
      </w:r>
    </w:p>
    <w:p w14:paraId="610C0C01" w14:textId="7F6397AF" w:rsidR="00520292" w:rsidRDefault="00520292" w:rsidP="00AC5E3E">
      <w:pPr>
        <w:spacing w:line="276" w:lineRule="auto"/>
        <w:jc w:val="both"/>
      </w:pPr>
      <w:r>
        <w:t xml:space="preserve">La </w:t>
      </w:r>
      <w:proofErr w:type="spellStart"/>
      <w:r>
        <w:t>vpn</w:t>
      </w:r>
      <w:proofErr w:type="spellEnd"/>
      <w:r>
        <w:t xml:space="preserve"> verso l’infrastruttura </w:t>
      </w:r>
      <w:proofErr w:type="spellStart"/>
      <w:r>
        <w:t>Novares</w:t>
      </w:r>
      <w:proofErr w:type="spellEnd"/>
      <w:r>
        <w:t xml:space="preserve"> sarà gestita direttamente dal server.</w:t>
      </w:r>
    </w:p>
    <w:p w14:paraId="26357E12" w14:textId="77777777" w:rsidR="00520292" w:rsidRDefault="00520292" w:rsidP="00AC5E3E">
      <w:pPr>
        <w:pStyle w:val="Titolo2"/>
        <w:numPr>
          <w:ilvl w:val="1"/>
          <w:numId w:val="29"/>
        </w:numPr>
        <w:tabs>
          <w:tab w:val="left" w:pos="2552"/>
        </w:tabs>
        <w:overflowPunct w:val="0"/>
        <w:autoSpaceDE w:val="0"/>
        <w:autoSpaceDN w:val="0"/>
        <w:adjustRightInd w:val="0"/>
        <w:spacing w:before="240" w:after="60" w:line="276" w:lineRule="auto"/>
        <w:jc w:val="both"/>
        <w:textAlignment w:val="baseline"/>
      </w:pPr>
      <w:bookmarkStart w:id="18" w:name="_Toc66890547"/>
      <w:r>
        <w:t>Prerequisiti</w:t>
      </w:r>
      <w:bookmarkEnd w:id="18"/>
    </w:p>
    <w:p w14:paraId="6D324E1B" w14:textId="77777777" w:rsidR="00520292" w:rsidRPr="002A07D6" w:rsidRDefault="00520292" w:rsidP="00AC5E3E">
      <w:pPr>
        <w:spacing w:line="276" w:lineRule="auto"/>
        <w:jc w:val="both"/>
      </w:pPr>
      <w:r>
        <w:t xml:space="preserve">Al fine di instaurare correttamente il tunnel VPN </w:t>
      </w:r>
      <w:proofErr w:type="spellStart"/>
      <w:r>
        <w:t>IPSec</w:t>
      </w:r>
      <w:proofErr w:type="spellEnd"/>
      <w:r>
        <w:t xml:space="preserve"> occorre abilitare in uscita le porte </w:t>
      </w:r>
      <w:proofErr w:type="spellStart"/>
      <w:r>
        <w:t>udp</w:t>
      </w:r>
      <w:proofErr w:type="spellEnd"/>
      <w:r>
        <w:t xml:space="preserve"> 500 e 4500 verso la destinazione </w:t>
      </w:r>
      <w:proofErr w:type="gramStart"/>
      <w:r>
        <w:t>vpn.novares.it .</w:t>
      </w:r>
      <w:proofErr w:type="gramEnd"/>
    </w:p>
    <w:p w14:paraId="3DEB4C48" w14:textId="77777777" w:rsidR="00520292" w:rsidRDefault="00520292" w:rsidP="00AC5E3E">
      <w:pPr>
        <w:pStyle w:val="Titolo2"/>
        <w:numPr>
          <w:ilvl w:val="1"/>
          <w:numId w:val="29"/>
        </w:numPr>
        <w:tabs>
          <w:tab w:val="left" w:pos="2552"/>
        </w:tabs>
        <w:overflowPunct w:val="0"/>
        <w:autoSpaceDE w:val="0"/>
        <w:autoSpaceDN w:val="0"/>
        <w:adjustRightInd w:val="0"/>
        <w:spacing w:before="240" w:after="60" w:line="276" w:lineRule="auto"/>
        <w:jc w:val="both"/>
        <w:textAlignment w:val="baseline"/>
      </w:pPr>
      <w:bookmarkStart w:id="19" w:name="_Toc66890548"/>
      <w:r>
        <w:t>Specifiche VPN</w:t>
      </w:r>
      <w:bookmarkEnd w:id="19"/>
    </w:p>
    <w:p w14:paraId="7E7CA3CE" w14:textId="77777777" w:rsidR="00520292" w:rsidRDefault="00520292" w:rsidP="00AC5E3E">
      <w:pPr>
        <w:spacing w:after="0" w:line="276" w:lineRule="auto"/>
        <w:jc w:val="both"/>
      </w:pPr>
      <w:r>
        <w:t xml:space="preserve">Il tunnel VPN instaurato è di tipologia </w:t>
      </w:r>
      <w:proofErr w:type="spellStart"/>
      <w:r>
        <w:t>dialup</w:t>
      </w:r>
      <w:proofErr w:type="spellEnd"/>
      <w:r>
        <w:t xml:space="preserve"> </w:t>
      </w:r>
      <w:proofErr w:type="spellStart"/>
      <w:r>
        <w:t>IPSec</w:t>
      </w:r>
      <w:proofErr w:type="spellEnd"/>
      <w:r>
        <w:t xml:space="preserve"> con PSK e </w:t>
      </w:r>
      <w:proofErr w:type="spellStart"/>
      <w:r>
        <w:t>Xauth</w:t>
      </w:r>
      <w:proofErr w:type="spellEnd"/>
      <w:r>
        <w:t>.</w:t>
      </w:r>
    </w:p>
    <w:p w14:paraId="6CE6DF6A" w14:textId="77777777" w:rsidR="00520292" w:rsidRDefault="00520292" w:rsidP="00AC5E3E">
      <w:pPr>
        <w:spacing w:after="0" w:line="276" w:lineRule="auto"/>
        <w:jc w:val="both"/>
      </w:pPr>
      <w:r>
        <w:t>In tabella sono elencate le specifiche del tunnel VPN:</w:t>
      </w:r>
    </w:p>
    <w:tbl>
      <w:tblPr>
        <w:tblW w:w="0" w:type="auto"/>
        <w:tblCellMar>
          <w:left w:w="0" w:type="dxa"/>
          <w:right w:w="0" w:type="dxa"/>
        </w:tblCellMar>
        <w:tblLook w:val="04A0" w:firstRow="1" w:lastRow="0" w:firstColumn="1" w:lastColumn="0" w:noHBand="0" w:noVBand="1"/>
      </w:tblPr>
      <w:tblGrid>
        <w:gridCol w:w="2969"/>
        <w:gridCol w:w="3402"/>
      </w:tblGrid>
      <w:tr w:rsidR="00520292" w14:paraId="04A31121" w14:textId="77777777" w:rsidTr="00520292">
        <w:tc>
          <w:tcPr>
            <w:tcW w:w="637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2C0AB2" w14:textId="77777777" w:rsidR="00520292" w:rsidRDefault="00520292" w:rsidP="00AC5E3E">
            <w:pPr>
              <w:spacing w:after="0" w:line="276" w:lineRule="auto"/>
              <w:jc w:val="both"/>
            </w:pPr>
            <w:r>
              <w:t>Phase 1</w:t>
            </w:r>
          </w:p>
        </w:tc>
      </w:tr>
      <w:tr w:rsidR="00520292" w14:paraId="4E530EEE" w14:textId="77777777" w:rsidTr="00520292">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4D6E2" w14:textId="77777777" w:rsidR="00520292" w:rsidRDefault="00520292" w:rsidP="00AC5E3E">
            <w:pPr>
              <w:spacing w:after="0" w:line="276" w:lineRule="auto"/>
              <w:jc w:val="both"/>
            </w:pPr>
            <w:proofErr w:type="spellStart"/>
            <w:r>
              <w:t>Encryption</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46448946" w14:textId="77777777" w:rsidR="00520292" w:rsidRDefault="00520292" w:rsidP="00AC5E3E">
            <w:pPr>
              <w:spacing w:after="0" w:line="276" w:lineRule="auto"/>
              <w:jc w:val="both"/>
            </w:pPr>
            <w:r>
              <w:t>AES128</w:t>
            </w:r>
          </w:p>
        </w:tc>
      </w:tr>
      <w:tr w:rsidR="00520292" w14:paraId="09B1ECDC" w14:textId="77777777" w:rsidTr="00520292">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0ABC2" w14:textId="77777777" w:rsidR="00520292" w:rsidRDefault="00520292" w:rsidP="00AC5E3E">
            <w:pPr>
              <w:spacing w:after="0" w:line="276" w:lineRule="auto"/>
              <w:jc w:val="both"/>
            </w:pPr>
            <w:r>
              <w:t>Authentication</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47A0F82" w14:textId="77777777" w:rsidR="00520292" w:rsidRDefault="00520292" w:rsidP="00AC5E3E">
            <w:pPr>
              <w:spacing w:after="0" w:line="276" w:lineRule="auto"/>
              <w:jc w:val="both"/>
            </w:pPr>
            <w:r>
              <w:t>SHA256</w:t>
            </w:r>
          </w:p>
        </w:tc>
      </w:tr>
      <w:tr w:rsidR="00520292" w14:paraId="4CE11345" w14:textId="77777777" w:rsidTr="00520292">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6681" w14:textId="77777777" w:rsidR="00520292" w:rsidRDefault="00520292" w:rsidP="00AC5E3E">
            <w:pPr>
              <w:spacing w:after="0" w:line="276" w:lineRule="auto"/>
              <w:jc w:val="both"/>
            </w:pPr>
            <w:r>
              <w:t>DH Group</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4DE10747" w14:textId="77777777" w:rsidR="00520292" w:rsidRDefault="00520292" w:rsidP="00AC5E3E">
            <w:pPr>
              <w:spacing w:after="0" w:line="276" w:lineRule="auto"/>
              <w:jc w:val="both"/>
            </w:pPr>
            <w:r>
              <w:t>5</w:t>
            </w:r>
          </w:p>
        </w:tc>
      </w:tr>
      <w:tr w:rsidR="00520292" w14:paraId="2F2B73A2" w14:textId="77777777" w:rsidTr="00520292">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D2E28" w14:textId="77777777" w:rsidR="00520292" w:rsidRDefault="00520292" w:rsidP="00AC5E3E">
            <w:pPr>
              <w:spacing w:after="0" w:line="276" w:lineRule="auto"/>
              <w:jc w:val="both"/>
            </w:pPr>
            <w:proofErr w:type="spellStart"/>
            <w:r>
              <w:t>Key</w:t>
            </w:r>
            <w:proofErr w:type="spellEnd"/>
            <w:r>
              <w:t xml:space="preserve"> Lifetime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BD0AA8C" w14:textId="77777777" w:rsidR="00520292" w:rsidRDefault="00520292" w:rsidP="00AC5E3E">
            <w:pPr>
              <w:spacing w:after="0" w:line="276" w:lineRule="auto"/>
              <w:jc w:val="both"/>
            </w:pPr>
            <w:r>
              <w:t>86400</w:t>
            </w:r>
          </w:p>
        </w:tc>
      </w:tr>
      <w:tr w:rsidR="00520292" w14:paraId="63237196" w14:textId="77777777" w:rsidTr="00AC5E3E">
        <w:trPr>
          <w:trHeight w:val="207"/>
        </w:trPr>
        <w:tc>
          <w:tcPr>
            <w:tcW w:w="63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FDF3A" w14:textId="77777777" w:rsidR="00520292" w:rsidRDefault="00520292" w:rsidP="00AC5E3E">
            <w:pPr>
              <w:spacing w:after="0" w:line="276" w:lineRule="auto"/>
              <w:jc w:val="both"/>
            </w:pPr>
            <w:r>
              <w:t>Phase 2</w:t>
            </w:r>
          </w:p>
        </w:tc>
      </w:tr>
      <w:tr w:rsidR="00520292" w14:paraId="11199C82" w14:textId="77777777" w:rsidTr="00520292">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96633" w14:textId="77777777" w:rsidR="00520292" w:rsidRDefault="00520292" w:rsidP="00AC5E3E">
            <w:pPr>
              <w:spacing w:after="0" w:line="276" w:lineRule="auto"/>
              <w:jc w:val="both"/>
            </w:pPr>
            <w:proofErr w:type="spellStart"/>
            <w:r>
              <w:t>Encryption</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0662A326" w14:textId="77777777" w:rsidR="00520292" w:rsidRDefault="00520292" w:rsidP="00AC5E3E">
            <w:pPr>
              <w:spacing w:after="0" w:line="276" w:lineRule="auto"/>
              <w:jc w:val="both"/>
            </w:pPr>
            <w:r>
              <w:t>AES128</w:t>
            </w:r>
          </w:p>
        </w:tc>
      </w:tr>
      <w:tr w:rsidR="00520292" w14:paraId="6702799D" w14:textId="77777777" w:rsidTr="00520292">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5E771" w14:textId="77777777" w:rsidR="00520292" w:rsidRDefault="00520292" w:rsidP="00AC5E3E">
            <w:pPr>
              <w:spacing w:after="0" w:line="276" w:lineRule="auto"/>
              <w:jc w:val="both"/>
            </w:pPr>
            <w:r>
              <w:t>Authentication</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7DCA713" w14:textId="77777777" w:rsidR="00520292" w:rsidRDefault="00520292" w:rsidP="00AC5E3E">
            <w:pPr>
              <w:spacing w:after="0" w:line="276" w:lineRule="auto"/>
              <w:jc w:val="both"/>
            </w:pPr>
            <w:r>
              <w:t>SHA256</w:t>
            </w:r>
          </w:p>
        </w:tc>
      </w:tr>
      <w:tr w:rsidR="00520292" w14:paraId="173A75A2" w14:textId="77777777" w:rsidTr="00520292">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063A9" w14:textId="77777777" w:rsidR="00520292" w:rsidRDefault="00520292" w:rsidP="00AC5E3E">
            <w:pPr>
              <w:spacing w:after="0" w:line="276" w:lineRule="auto"/>
              <w:jc w:val="both"/>
            </w:pPr>
            <w:r>
              <w:t>PFS</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5AFC2C40" w14:textId="77777777" w:rsidR="00520292" w:rsidRDefault="00520292" w:rsidP="00AC5E3E">
            <w:pPr>
              <w:spacing w:after="0" w:line="276" w:lineRule="auto"/>
              <w:jc w:val="both"/>
            </w:pPr>
            <w:r>
              <w:t>enabled</w:t>
            </w:r>
          </w:p>
        </w:tc>
      </w:tr>
      <w:tr w:rsidR="00520292" w14:paraId="657C0C2A" w14:textId="77777777" w:rsidTr="00520292">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F8E49" w14:textId="77777777" w:rsidR="00520292" w:rsidRDefault="00520292" w:rsidP="00AC5E3E">
            <w:pPr>
              <w:spacing w:after="0" w:line="276" w:lineRule="auto"/>
              <w:jc w:val="both"/>
            </w:pPr>
            <w:r>
              <w:t>DH Group</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27C25678" w14:textId="77777777" w:rsidR="00520292" w:rsidRDefault="00520292" w:rsidP="00AC5E3E">
            <w:pPr>
              <w:spacing w:after="0" w:line="276" w:lineRule="auto"/>
              <w:jc w:val="both"/>
            </w:pPr>
            <w:r>
              <w:t>5</w:t>
            </w:r>
          </w:p>
        </w:tc>
      </w:tr>
      <w:tr w:rsidR="00520292" w14:paraId="395AF11A" w14:textId="77777777" w:rsidTr="00520292">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B878A" w14:textId="77777777" w:rsidR="00520292" w:rsidRDefault="00520292" w:rsidP="00AC5E3E">
            <w:pPr>
              <w:spacing w:after="0" w:line="276" w:lineRule="auto"/>
              <w:jc w:val="both"/>
            </w:pPr>
            <w:proofErr w:type="spellStart"/>
            <w:r>
              <w:t>Key</w:t>
            </w:r>
            <w:proofErr w:type="spellEnd"/>
            <w:r>
              <w:t xml:space="preserve"> Lifetime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00BBA2A3" w14:textId="77777777" w:rsidR="00520292" w:rsidRDefault="00520292" w:rsidP="00AC5E3E">
            <w:pPr>
              <w:spacing w:after="0" w:line="276" w:lineRule="auto"/>
              <w:jc w:val="both"/>
            </w:pPr>
            <w:r>
              <w:t>86400</w:t>
            </w:r>
          </w:p>
        </w:tc>
      </w:tr>
      <w:tr w:rsidR="00520292" w14:paraId="50411B77" w14:textId="77777777" w:rsidTr="00520292">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03A86" w14:textId="77777777" w:rsidR="00520292" w:rsidRDefault="00520292" w:rsidP="00AC5E3E">
            <w:pPr>
              <w:spacing w:after="0" w:line="276" w:lineRule="auto"/>
              <w:jc w:val="both"/>
            </w:pPr>
            <w:proofErr w:type="spellStart"/>
            <w:r>
              <w:t>Key</w:t>
            </w:r>
            <w:proofErr w:type="spellEnd"/>
            <w:r>
              <w:t xml:space="preserve"> Lifetime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532284E" w14:textId="77777777" w:rsidR="00520292" w:rsidRDefault="00520292" w:rsidP="00AC5E3E">
            <w:pPr>
              <w:spacing w:after="0" w:line="276" w:lineRule="auto"/>
              <w:jc w:val="both"/>
            </w:pPr>
            <w:r>
              <w:t>43200</w:t>
            </w:r>
          </w:p>
        </w:tc>
      </w:tr>
    </w:tbl>
    <w:p w14:paraId="6414216F" w14:textId="77777777" w:rsidR="00AC5E3E" w:rsidRDefault="00AC5E3E" w:rsidP="00AC5E3E">
      <w:pPr>
        <w:spacing w:line="276" w:lineRule="auto"/>
        <w:jc w:val="both"/>
      </w:pPr>
    </w:p>
    <w:p w14:paraId="122F43A5" w14:textId="77777777" w:rsidR="00AC5E3E" w:rsidRDefault="00AC5E3E" w:rsidP="00AC5E3E">
      <w:pPr>
        <w:spacing w:line="276" w:lineRule="auto"/>
        <w:jc w:val="both"/>
      </w:pPr>
    </w:p>
    <w:p w14:paraId="0A2A18CB" w14:textId="77777777" w:rsidR="00AC5E3E" w:rsidRDefault="00AC5E3E" w:rsidP="00AC5E3E">
      <w:pPr>
        <w:spacing w:line="276" w:lineRule="auto"/>
        <w:jc w:val="both"/>
      </w:pPr>
    </w:p>
    <w:p w14:paraId="3E0555A6" w14:textId="58B09AA9" w:rsidR="00520292" w:rsidRDefault="00520292" w:rsidP="00AC5E3E">
      <w:pPr>
        <w:spacing w:after="0" w:line="276" w:lineRule="auto"/>
        <w:jc w:val="both"/>
      </w:pPr>
      <w:r>
        <w:lastRenderedPageBreak/>
        <w:t xml:space="preserve">Il tunnel </w:t>
      </w:r>
      <w:proofErr w:type="spellStart"/>
      <w:r>
        <w:t>vpn</w:t>
      </w:r>
      <w:proofErr w:type="spellEnd"/>
      <w:r>
        <w:t xml:space="preserve"> è instaurato automaticamente non appena il server è abilitato a raggiungere la destinazione </w:t>
      </w:r>
      <w:proofErr w:type="gramStart"/>
      <w:r>
        <w:t>vpn.novares.it .</w:t>
      </w:r>
      <w:proofErr w:type="gramEnd"/>
    </w:p>
    <w:p w14:paraId="1DCF7211" w14:textId="227DA97A" w:rsidR="00520292" w:rsidRDefault="00520292" w:rsidP="00AC5E3E">
      <w:pPr>
        <w:tabs>
          <w:tab w:val="left" w:pos="1095"/>
        </w:tabs>
        <w:spacing w:after="0" w:line="276" w:lineRule="auto"/>
        <w:jc w:val="both"/>
      </w:pPr>
      <w:r>
        <w:t>E’ necessario preventivamente verificare che il box dalla vostra rete possa raggiungere:</w:t>
      </w:r>
    </w:p>
    <w:p w14:paraId="4FACC1FF" w14:textId="4E1E125C" w:rsidR="00520292" w:rsidRDefault="00520292" w:rsidP="00AC5E3E">
      <w:pPr>
        <w:pStyle w:val="Paragrafoelenco"/>
        <w:numPr>
          <w:ilvl w:val="0"/>
          <w:numId w:val="41"/>
        </w:numPr>
        <w:spacing w:after="0" w:line="276" w:lineRule="auto"/>
        <w:jc w:val="both"/>
      </w:pPr>
      <w:r>
        <w:t xml:space="preserve">L’indirizzo pubblico dei sevizi di ANPR https://ws.anpr.interno.it da un </w:t>
      </w:r>
      <w:proofErr w:type="spellStart"/>
      <w:r>
        <w:t>ip</w:t>
      </w:r>
      <w:proofErr w:type="spellEnd"/>
      <w:r>
        <w:t xml:space="preserve"> pubblico abilitato allo stesso</w:t>
      </w:r>
    </w:p>
    <w:p w14:paraId="319B27EF" w14:textId="289EA8B6" w:rsidR="00520292" w:rsidRDefault="00520292" w:rsidP="00AC5E3E">
      <w:pPr>
        <w:pStyle w:val="Paragrafoelenco"/>
        <w:numPr>
          <w:ilvl w:val="0"/>
          <w:numId w:val="41"/>
        </w:numPr>
        <w:spacing w:after="0" w:line="276" w:lineRule="auto"/>
        <w:jc w:val="both"/>
      </w:pPr>
      <w:r>
        <w:t xml:space="preserve">L’indirizzo 185.8.36.68 porte </w:t>
      </w:r>
      <w:proofErr w:type="spellStart"/>
      <w:r>
        <w:t>udp</w:t>
      </w:r>
      <w:proofErr w:type="spellEnd"/>
      <w:r>
        <w:t xml:space="preserve"> 500 e 4500 necessario per instaurare il tunnel </w:t>
      </w:r>
      <w:proofErr w:type="spellStart"/>
      <w:r>
        <w:t>vpn</w:t>
      </w:r>
      <w:proofErr w:type="spellEnd"/>
      <w:r>
        <w:t xml:space="preserve"> verso </w:t>
      </w:r>
      <w:proofErr w:type="spellStart"/>
      <w:r>
        <w:t>Novares</w:t>
      </w:r>
      <w:proofErr w:type="spellEnd"/>
    </w:p>
    <w:p w14:paraId="4D54C6CE" w14:textId="77777777" w:rsidR="00AC5E3E" w:rsidRDefault="00AC5E3E" w:rsidP="00AC5E3E">
      <w:pPr>
        <w:spacing w:after="0" w:line="276" w:lineRule="auto"/>
        <w:jc w:val="both"/>
      </w:pPr>
    </w:p>
    <w:p w14:paraId="48E9B7C1" w14:textId="68FD0279" w:rsidR="00520292" w:rsidRDefault="00520292" w:rsidP="00AC5E3E">
      <w:pPr>
        <w:spacing w:after="0" w:line="276" w:lineRule="auto"/>
        <w:jc w:val="both"/>
      </w:pPr>
      <w:r>
        <w:t xml:space="preserve">Il </w:t>
      </w:r>
      <w:proofErr w:type="spellStart"/>
      <w:r>
        <w:t>Novabox</w:t>
      </w:r>
      <w:proofErr w:type="spellEnd"/>
      <w:r>
        <w:t xml:space="preserve"> collegato alla rete del comune dovrà essere posizionato in un luogo sicuro con accesso ristretto al solo personale autorizzato e attestato in una </w:t>
      </w:r>
      <w:proofErr w:type="gramStart"/>
      <w:r>
        <w:t>DMZ  in</w:t>
      </w:r>
      <w:proofErr w:type="gramEnd"/>
      <w:r>
        <w:t xml:space="preserve"> modo tale da consentire la sola raggiungibilità ai servizi di </w:t>
      </w:r>
      <w:proofErr w:type="spellStart"/>
      <w:r>
        <w:t>Anpr</w:t>
      </w:r>
      <w:proofErr w:type="spellEnd"/>
      <w:r>
        <w:t xml:space="preserve"> e alla </w:t>
      </w:r>
      <w:proofErr w:type="spellStart"/>
      <w:r>
        <w:t>vpn</w:t>
      </w:r>
      <w:proofErr w:type="spellEnd"/>
      <w:r>
        <w:t xml:space="preserve"> di </w:t>
      </w:r>
      <w:proofErr w:type="spellStart"/>
      <w:r>
        <w:t>Novares</w:t>
      </w:r>
      <w:proofErr w:type="spellEnd"/>
      <w:r>
        <w:t>.</w:t>
      </w:r>
    </w:p>
    <w:p w14:paraId="253FB2F6" w14:textId="0CC13767" w:rsidR="00520292" w:rsidRDefault="00520292" w:rsidP="00520292"/>
    <w:p w14:paraId="6B77138D" w14:textId="08162002" w:rsidR="00AC5E3E" w:rsidRDefault="00AC5E3E" w:rsidP="00520292"/>
    <w:p w14:paraId="53D6B46F" w14:textId="397BD37E" w:rsidR="00AC5E3E" w:rsidRDefault="00AC5E3E" w:rsidP="00520292"/>
    <w:p w14:paraId="0B82D55C" w14:textId="77777777" w:rsidR="00AC5E3E" w:rsidRDefault="00AC5E3E" w:rsidP="00520292">
      <w:pPr>
        <w:sectPr w:rsidR="00AC5E3E" w:rsidSect="00520292">
          <w:type w:val="continuous"/>
          <w:pgSz w:w="11907" w:h="16839" w:code="9"/>
          <w:pgMar w:top="1701" w:right="1134" w:bottom="1021" w:left="1021" w:header="709" w:footer="709" w:gutter="567"/>
          <w:pgNumType w:start="1"/>
          <w:cols w:space="708"/>
          <w:titlePg/>
          <w:docGrid w:linePitch="360"/>
        </w:sectPr>
      </w:pPr>
    </w:p>
    <w:p w14:paraId="5E6D599F" w14:textId="5A4E5E41" w:rsidR="00AC5E3E" w:rsidRDefault="00AC5E3E" w:rsidP="00520292">
      <w:pPr>
        <w:sectPr w:rsidR="00AC5E3E" w:rsidSect="00AC5E3E">
          <w:pgSz w:w="11907" w:h="16839" w:code="9"/>
          <w:pgMar w:top="1701" w:right="1134" w:bottom="1021" w:left="1021" w:header="709" w:footer="709" w:gutter="567"/>
          <w:pgNumType w:start="1"/>
          <w:cols w:space="708"/>
          <w:titlePg/>
          <w:docGrid w:linePitch="360"/>
        </w:sectPr>
      </w:pPr>
    </w:p>
    <w:p w14:paraId="0082CA6D" w14:textId="77777777" w:rsidR="00E97031" w:rsidRPr="00C1581D" w:rsidRDefault="00E97031" w:rsidP="00E97031">
      <w:pPr>
        <w:spacing w:after="0" w:line="276" w:lineRule="auto"/>
        <w:jc w:val="center"/>
        <w:rPr>
          <w:rFonts w:ascii="Arial" w:hAnsi="Arial" w:cs="Arial"/>
          <w:b/>
          <w:sz w:val="24"/>
          <w:szCs w:val="24"/>
        </w:rPr>
      </w:pPr>
      <w:r w:rsidRPr="00C1581D">
        <w:rPr>
          <w:rFonts w:ascii="Arial" w:hAnsi="Arial" w:cs="Arial"/>
          <w:b/>
          <w:sz w:val="24"/>
          <w:szCs w:val="24"/>
        </w:rPr>
        <w:t>ALL</w:t>
      </w:r>
      <w:r>
        <w:rPr>
          <w:rFonts w:ascii="Arial" w:hAnsi="Arial" w:cs="Arial"/>
          <w:b/>
          <w:sz w:val="24"/>
          <w:szCs w:val="24"/>
        </w:rPr>
        <w:t>.</w:t>
      </w:r>
      <w:r w:rsidRPr="00C1581D">
        <w:rPr>
          <w:rFonts w:ascii="Arial" w:hAnsi="Arial" w:cs="Arial"/>
          <w:b/>
          <w:sz w:val="24"/>
          <w:szCs w:val="24"/>
        </w:rPr>
        <w:t xml:space="preserve"> 2</w:t>
      </w:r>
    </w:p>
    <w:p w14:paraId="349C5CFD" w14:textId="77777777" w:rsidR="00E97031" w:rsidRPr="00C1581D" w:rsidRDefault="00E97031" w:rsidP="00E97031">
      <w:pPr>
        <w:spacing w:after="0" w:line="276" w:lineRule="auto"/>
        <w:jc w:val="center"/>
        <w:rPr>
          <w:rFonts w:ascii="Arial" w:hAnsi="Arial" w:cs="Arial"/>
          <w:b/>
          <w:sz w:val="24"/>
          <w:szCs w:val="24"/>
        </w:rPr>
      </w:pPr>
      <w:r w:rsidRPr="00C1581D">
        <w:rPr>
          <w:rFonts w:ascii="Arial" w:hAnsi="Arial" w:cs="Arial"/>
          <w:b/>
          <w:sz w:val="24"/>
          <w:szCs w:val="24"/>
        </w:rPr>
        <w:t xml:space="preserve">Accordo per il trattamento dei dati personali </w:t>
      </w:r>
    </w:p>
    <w:p w14:paraId="6DA821E3" w14:textId="77777777" w:rsidR="00E97031" w:rsidRPr="00C1581D" w:rsidRDefault="00E97031" w:rsidP="00E97031">
      <w:pPr>
        <w:widowControl w:val="0"/>
        <w:spacing w:line="276" w:lineRule="auto"/>
        <w:jc w:val="center"/>
        <w:rPr>
          <w:rFonts w:ascii="Arial" w:eastAsia="Helvetica Neue" w:hAnsi="Arial" w:cs="Arial"/>
          <w:sz w:val="24"/>
          <w:szCs w:val="24"/>
        </w:rPr>
      </w:pPr>
      <w:r w:rsidRPr="00C1581D">
        <w:rPr>
          <w:rFonts w:ascii="Arial" w:eastAsia="Helvetica Neue" w:hAnsi="Arial" w:cs="Arial"/>
          <w:sz w:val="24"/>
          <w:szCs w:val="24"/>
        </w:rPr>
        <w:t xml:space="preserve">Tra </w:t>
      </w:r>
    </w:p>
    <w:p w14:paraId="6628EDD9" w14:textId="6E04C8B5" w:rsidR="00E97031" w:rsidRPr="00EB0197" w:rsidRDefault="00E97031" w:rsidP="00E97031">
      <w:pPr>
        <w:widowControl w:val="0"/>
        <w:spacing w:line="276" w:lineRule="auto"/>
        <w:jc w:val="both"/>
        <w:rPr>
          <w:rFonts w:ascii="Arial" w:eastAsia="Times New Roman" w:hAnsi="Arial" w:cs="Arial"/>
          <w:sz w:val="24"/>
          <w:szCs w:val="24"/>
        </w:rPr>
      </w:pPr>
      <w:r w:rsidRPr="00EB0197">
        <w:rPr>
          <w:rFonts w:ascii="Arial" w:eastAsia="Times New Roman" w:hAnsi="Arial" w:cs="Arial"/>
          <w:b/>
          <w:bCs/>
          <w:sz w:val="24"/>
          <w:szCs w:val="24"/>
        </w:rPr>
        <w:t>Comune di</w:t>
      </w:r>
      <w:r w:rsidR="00B63A20">
        <w:rPr>
          <w:rFonts w:ascii="Arial" w:eastAsia="Times New Roman" w:hAnsi="Arial" w:cs="Arial"/>
          <w:b/>
          <w:bCs/>
          <w:sz w:val="24"/>
          <w:szCs w:val="24"/>
        </w:rPr>
        <w:t xml:space="preserve"> Campo nell’Elba</w:t>
      </w:r>
      <w:r w:rsidRPr="00EB0197">
        <w:rPr>
          <w:rFonts w:ascii="Arial" w:eastAsia="Times New Roman" w:hAnsi="Arial" w:cs="Arial"/>
          <w:b/>
          <w:bCs/>
          <w:sz w:val="24"/>
          <w:szCs w:val="24"/>
        </w:rPr>
        <w:t>,</w:t>
      </w:r>
      <w:r w:rsidRPr="00EB0197">
        <w:rPr>
          <w:rFonts w:ascii="Arial" w:eastAsia="Times New Roman" w:hAnsi="Arial" w:cs="Arial"/>
          <w:sz w:val="24"/>
          <w:szCs w:val="24"/>
        </w:rPr>
        <w:t xml:space="preserve"> in persona del suo legale rappresentante </w:t>
      </w:r>
      <w:proofErr w:type="spellStart"/>
      <w:r w:rsidRPr="00EB0197">
        <w:rPr>
          <w:rFonts w:ascii="Arial" w:eastAsia="Times New Roman" w:hAnsi="Arial" w:cs="Arial"/>
          <w:sz w:val="24"/>
          <w:szCs w:val="24"/>
        </w:rPr>
        <w:t>pt</w:t>
      </w:r>
      <w:proofErr w:type="spellEnd"/>
      <w:r w:rsidRPr="00EB0197">
        <w:rPr>
          <w:rFonts w:ascii="Arial" w:eastAsia="Times New Roman" w:hAnsi="Arial" w:cs="Arial"/>
          <w:sz w:val="24"/>
          <w:szCs w:val="24"/>
        </w:rPr>
        <w:t xml:space="preserve">, </w:t>
      </w:r>
      <w:r w:rsidR="00B63A20">
        <w:rPr>
          <w:rFonts w:ascii="Arial" w:eastAsia="Times New Roman" w:hAnsi="Arial" w:cs="Arial"/>
          <w:sz w:val="24"/>
          <w:szCs w:val="24"/>
        </w:rPr>
        <w:t>Davide Montauti</w:t>
      </w:r>
      <w:r w:rsidRPr="00EB0197">
        <w:rPr>
          <w:rFonts w:ascii="Arial" w:eastAsia="Times New Roman" w:hAnsi="Arial" w:cs="Arial"/>
          <w:sz w:val="24"/>
          <w:szCs w:val="24"/>
        </w:rPr>
        <w:t xml:space="preserve">, nato a </w:t>
      </w:r>
      <w:r w:rsidR="00B63A20">
        <w:rPr>
          <w:rFonts w:ascii="Arial" w:eastAsia="Times New Roman" w:hAnsi="Arial" w:cs="Arial"/>
          <w:sz w:val="24"/>
          <w:szCs w:val="24"/>
        </w:rPr>
        <w:t>Livorno</w:t>
      </w:r>
      <w:r w:rsidRPr="00EB0197">
        <w:rPr>
          <w:rFonts w:ascii="Arial" w:eastAsia="Times New Roman" w:hAnsi="Arial" w:cs="Arial"/>
          <w:sz w:val="24"/>
          <w:szCs w:val="24"/>
        </w:rPr>
        <w:t xml:space="preserve"> il </w:t>
      </w:r>
      <w:r w:rsidR="00B63A20">
        <w:rPr>
          <w:rFonts w:ascii="Arial" w:eastAsia="Times New Roman" w:hAnsi="Arial" w:cs="Arial"/>
          <w:sz w:val="24"/>
          <w:szCs w:val="24"/>
        </w:rPr>
        <w:t>05.01.1972</w:t>
      </w:r>
      <w:r w:rsidRPr="00EB0197">
        <w:rPr>
          <w:rFonts w:ascii="Arial" w:eastAsia="Times New Roman" w:hAnsi="Arial" w:cs="Arial"/>
          <w:sz w:val="24"/>
          <w:szCs w:val="24"/>
        </w:rPr>
        <w:t xml:space="preserve">, C.F. </w:t>
      </w:r>
      <w:r w:rsidR="00B63A20">
        <w:rPr>
          <w:rFonts w:ascii="Arial" w:eastAsia="Times New Roman" w:hAnsi="Arial" w:cs="Arial"/>
          <w:sz w:val="24"/>
          <w:szCs w:val="24"/>
        </w:rPr>
        <w:t>MNT DVD 72A05 E625Y</w:t>
      </w:r>
      <w:r w:rsidRPr="00EB0197">
        <w:rPr>
          <w:rFonts w:ascii="Arial" w:eastAsia="Times New Roman" w:hAnsi="Arial" w:cs="Arial"/>
          <w:sz w:val="24"/>
          <w:szCs w:val="24"/>
        </w:rPr>
        <w:t xml:space="preserve">, ubicata per la carica presso il Palazzo comunale di </w:t>
      </w:r>
      <w:r w:rsidR="00B63A20">
        <w:rPr>
          <w:rFonts w:ascii="Arial" w:eastAsia="Times New Roman" w:hAnsi="Arial" w:cs="Arial"/>
          <w:sz w:val="24"/>
          <w:szCs w:val="24"/>
        </w:rPr>
        <w:t xml:space="preserve">Campo nell’Elba, Piazza </w:t>
      </w:r>
      <w:proofErr w:type="spellStart"/>
      <w:proofErr w:type="gramStart"/>
      <w:r w:rsidR="00B63A20">
        <w:rPr>
          <w:rFonts w:ascii="Arial" w:eastAsia="Times New Roman" w:hAnsi="Arial" w:cs="Arial"/>
          <w:sz w:val="24"/>
          <w:szCs w:val="24"/>
        </w:rPr>
        <w:t>D.Alighieri</w:t>
      </w:r>
      <w:proofErr w:type="spellEnd"/>
      <w:proofErr w:type="gramEnd"/>
      <w:r w:rsidR="00B63A20">
        <w:rPr>
          <w:rFonts w:ascii="Arial" w:eastAsia="Times New Roman" w:hAnsi="Arial" w:cs="Arial"/>
          <w:sz w:val="24"/>
          <w:szCs w:val="24"/>
        </w:rPr>
        <w:t xml:space="preserve"> n.1</w:t>
      </w:r>
      <w:r w:rsidRPr="00EB0197">
        <w:rPr>
          <w:rFonts w:ascii="Arial" w:eastAsia="Times New Roman" w:hAnsi="Arial" w:cs="Arial"/>
          <w:sz w:val="24"/>
          <w:szCs w:val="24"/>
        </w:rPr>
        <w:t>;</w:t>
      </w:r>
    </w:p>
    <w:p w14:paraId="4B39811D" w14:textId="77777777" w:rsidR="00E97031" w:rsidRPr="00EB0197" w:rsidRDefault="00E97031" w:rsidP="00E97031">
      <w:pPr>
        <w:widowControl w:val="0"/>
        <w:spacing w:line="276" w:lineRule="auto"/>
        <w:jc w:val="center"/>
        <w:rPr>
          <w:rFonts w:ascii="Arial" w:eastAsia="Helvetica Neue" w:hAnsi="Arial" w:cs="Arial"/>
          <w:sz w:val="24"/>
          <w:szCs w:val="24"/>
        </w:rPr>
      </w:pPr>
      <w:r w:rsidRPr="00EB0197">
        <w:rPr>
          <w:rFonts w:ascii="Arial" w:eastAsia="Helvetica Neue" w:hAnsi="Arial" w:cs="Arial"/>
          <w:sz w:val="24"/>
          <w:szCs w:val="24"/>
        </w:rPr>
        <w:t>e</w:t>
      </w:r>
    </w:p>
    <w:p w14:paraId="3F499D25" w14:textId="264B6C48" w:rsidR="00E97031" w:rsidRDefault="00E97031" w:rsidP="008B18F3">
      <w:pPr>
        <w:widowControl w:val="0"/>
        <w:spacing w:after="0" w:line="276" w:lineRule="auto"/>
        <w:jc w:val="both"/>
        <w:rPr>
          <w:rFonts w:ascii="Arial" w:eastAsia="Times New Roman" w:hAnsi="Arial" w:cs="Arial"/>
          <w:sz w:val="24"/>
          <w:szCs w:val="24"/>
        </w:rPr>
      </w:pPr>
      <w:r w:rsidRPr="00EB0197">
        <w:rPr>
          <w:rFonts w:ascii="Arial" w:eastAsia="Times New Roman" w:hAnsi="Arial" w:cs="Arial"/>
          <w:b/>
          <w:bCs/>
          <w:sz w:val="24"/>
          <w:szCs w:val="24"/>
        </w:rPr>
        <w:t>FEDERAZIONE ITALIANA TABACCAI</w:t>
      </w:r>
      <w:r w:rsidRPr="00EB0197">
        <w:rPr>
          <w:rFonts w:ascii="Arial" w:eastAsia="Times New Roman" w:hAnsi="Arial" w:cs="Arial"/>
          <w:bCs/>
          <w:sz w:val="24"/>
          <w:szCs w:val="24"/>
        </w:rPr>
        <w:t>,</w:t>
      </w:r>
      <w:r w:rsidRPr="00EB0197">
        <w:rPr>
          <w:rFonts w:ascii="Arial" w:eastAsia="Times New Roman" w:hAnsi="Arial" w:cs="Arial"/>
          <w:sz w:val="24"/>
          <w:szCs w:val="24"/>
        </w:rPr>
        <w:t xml:space="preserve"> con sede legale in Roma, Via Leopoldo Serra n. 32, C.F. e P. IVA 00992981001, nella persona del suo </w:t>
      </w:r>
      <w:r w:rsidR="008B18F3" w:rsidRPr="008B18F3">
        <w:rPr>
          <w:rFonts w:ascii="Arial" w:eastAsia="Times New Roman" w:hAnsi="Arial" w:cs="Arial"/>
          <w:sz w:val="24"/>
          <w:szCs w:val="24"/>
        </w:rPr>
        <w:t xml:space="preserve">legale rappresentante </w:t>
      </w:r>
      <w:proofErr w:type="spellStart"/>
      <w:r w:rsidR="008B18F3" w:rsidRPr="008B18F3">
        <w:rPr>
          <w:rFonts w:ascii="Arial" w:eastAsia="Times New Roman" w:hAnsi="Arial" w:cs="Arial"/>
          <w:sz w:val="24"/>
          <w:szCs w:val="24"/>
        </w:rPr>
        <w:t>pt</w:t>
      </w:r>
      <w:proofErr w:type="spellEnd"/>
      <w:r w:rsidR="008B18F3" w:rsidRPr="008B18F3">
        <w:rPr>
          <w:rFonts w:ascii="Arial" w:eastAsia="Times New Roman" w:hAnsi="Arial" w:cs="Arial"/>
          <w:sz w:val="24"/>
          <w:szCs w:val="24"/>
        </w:rPr>
        <w:t>. e Presidente Nazionale: Cav. Uff. Giovanni Risso</w:t>
      </w:r>
    </w:p>
    <w:p w14:paraId="1D586366" w14:textId="77777777" w:rsidR="008B18F3" w:rsidRPr="008B18F3" w:rsidRDefault="008B18F3" w:rsidP="008B18F3">
      <w:pPr>
        <w:widowControl w:val="0"/>
        <w:spacing w:after="0" w:line="276" w:lineRule="auto"/>
        <w:jc w:val="both"/>
        <w:rPr>
          <w:rFonts w:ascii="Arial" w:eastAsia="Times New Roman" w:hAnsi="Arial" w:cs="Arial"/>
          <w:sz w:val="24"/>
          <w:szCs w:val="24"/>
        </w:rPr>
      </w:pPr>
    </w:p>
    <w:p w14:paraId="061E6B96" w14:textId="5202028B" w:rsidR="00E97031" w:rsidRPr="00EB0197" w:rsidRDefault="00E97031" w:rsidP="00E97031">
      <w:pPr>
        <w:pStyle w:val="Corpotesto"/>
        <w:tabs>
          <w:tab w:val="left" w:pos="1020"/>
        </w:tabs>
        <w:spacing w:line="276" w:lineRule="auto"/>
        <w:rPr>
          <w:rFonts w:ascii="Arial" w:hAnsi="Arial" w:cs="Arial"/>
          <w:sz w:val="24"/>
          <w:szCs w:val="24"/>
        </w:rPr>
      </w:pPr>
      <w:r w:rsidRPr="00EB0197">
        <w:rPr>
          <w:rFonts w:ascii="Arial" w:hAnsi="Arial" w:cs="Arial"/>
          <w:bCs/>
          <w:sz w:val="24"/>
          <w:szCs w:val="24"/>
        </w:rPr>
        <w:t xml:space="preserve">Comune di </w:t>
      </w:r>
      <w:r w:rsidR="00B63A20">
        <w:rPr>
          <w:rFonts w:ascii="Arial" w:hAnsi="Arial" w:cs="Arial"/>
          <w:bCs/>
          <w:sz w:val="24"/>
          <w:szCs w:val="24"/>
        </w:rPr>
        <w:t>Campo nell’Elba</w:t>
      </w:r>
      <w:r w:rsidRPr="00EB0197">
        <w:rPr>
          <w:rFonts w:ascii="Arial" w:hAnsi="Arial" w:cs="Arial"/>
          <w:bCs/>
          <w:sz w:val="24"/>
          <w:szCs w:val="24"/>
        </w:rPr>
        <w:t xml:space="preserve"> e</w:t>
      </w:r>
      <w:r w:rsidRPr="00EB0197">
        <w:rPr>
          <w:rFonts w:ascii="Arial" w:hAnsi="Arial" w:cs="Arial"/>
          <w:sz w:val="24"/>
          <w:szCs w:val="24"/>
        </w:rPr>
        <w:t xml:space="preserve"> </w:t>
      </w:r>
      <w:r w:rsidRPr="00EB0197">
        <w:rPr>
          <w:rFonts w:ascii="Arial" w:hAnsi="Arial" w:cs="Arial"/>
          <w:bCs/>
          <w:sz w:val="24"/>
          <w:szCs w:val="24"/>
        </w:rPr>
        <w:t xml:space="preserve">Federazione Italiana Tabaccai </w:t>
      </w:r>
      <w:r w:rsidRPr="00EB0197">
        <w:rPr>
          <w:rFonts w:ascii="Arial" w:hAnsi="Arial" w:cs="Arial"/>
          <w:sz w:val="24"/>
          <w:szCs w:val="24"/>
        </w:rPr>
        <w:t>sono di seguito indicate anche, rispettivamente, come “Comune” e “FIT”, ovvero “Titolare” e “Responsabile”, e singolarmente, come “Parte” e, nell’insieme, come “Parti”.</w:t>
      </w:r>
    </w:p>
    <w:p w14:paraId="5812167C" w14:textId="77777777" w:rsidR="00E97031" w:rsidRPr="00EB0197" w:rsidRDefault="00E97031" w:rsidP="00E97031">
      <w:pPr>
        <w:widowControl w:val="0"/>
        <w:spacing w:before="240" w:after="240" w:line="276" w:lineRule="auto"/>
        <w:jc w:val="center"/>
        <w:rPr>
          <w:rFonts w:ascii="Arial" w:eastAsia="Helvetica Neue" w:hAnsi="Arial" w:cs="Arial"/>
          <w:b/>
          <w:sz w:val="24"/>
          <w:szCs w:val="24"/>
        </w:rPr>
      </w:pPr>
      <w:r w:rsidRPr="00EB0197">
        <w:rPr>
          <w:rFonts w:ascii="Arial" w:eastAsia="Helvetica Neue" w:hAnsi="Arial" w:cs="Arial"/>
          <w:b/>
          <w:sz w:val="24"/>
          <w:szCs w:val="24"/>
        </w:rPr>
        <w:t>premesso che:</w:t>
      </w:r>
    </w:p>
    <w:p w14:paraId="48F56757" w14:textId="2F377F24" w:rsidR="00E97031" w:rsidRPr="00EB0197" w:rsidRDefault="00E97031" w:rsidP="00E97031">
      <w:pPr>
        <w:pStyle w:val="Paragrafoelenco"/>
        <w:numPr>
          <w:ilvl w:val="0"/>
          <w:numId w:val="14"/>
        </w:numPr>
        <w:spacing w:after="0" w:line="276" w:lineRule="auto"/>
        <w:jc w:val="both"/>
        <w:rPr>
          <w:rFonts w:ascii="Arial" w:hAnsi="Arial" w:cs="Arial"/>
          <w:sz w:val="24"/>
          <w:szCs w:val="24"/>
        </w:rPr>
      </w:pPr>
      <w:r w:rsidRPr="00EB0197">
        <w:rPr>
          <w:rFonts w:ascii="Arial" w:eastAsia="Helvetica Neue" w:hAnsi="Arial" w:cs="Arial"/>
          <w:sz w:val="24"/>
          <w:szCs w:val="24"/>
        </w:rPr>
        <w:t>Il presente accordo regola l’affidamento del trattamento di dati personali previsto all’art. 10 della “</w:t>
      </w:r>
      <w:r w:rsidRPr="00EB0197">
        <w:rPr>
          <w:rFonts w:ascii="Arial" w:eastAsia="Helvetica Neue" w:hAnsi="Arial" w:cs="Arial"/>
          <w:i/>
          <w:iCs/>
          <w:sz w:val="24"/>
          <w:szCs w:val="24"/>
        </w:rPr>
        <w:t>Convenzione per la promozione e la realizzazione del servizio di estrazione e stampa di certificati anagrafici presso gli esercizi associati alla Federazione Italiana Tabaccai</w:t>
      </w:r>
      <w:r w:rsidRPr="00EB0197">
        <w:rPr>
          <w:rFonts w:ascii="Arial" w:eastAsia="Helvetica Neue" w:hAnsi="Arial" w:cs="Arial"/>
          <w:sz w:val="24"/>
          <w:szCs w:val="24"/>
        </w:rPr>
        <w:t xml:space="preserve">” stipulata in data ______ </w:t>
      </w:r>
      <w:r w:rsidRPr="00EB0197">
        <w:rPr>
          <w:rFonts w:ascii="Arial" w:eastAsia="Times New Roman" w:hAnsi="Arial" w:cs="Arial"/>
          <w:sz w:val="24"/>
          <w:szCs w:val="24"/>
        </w:rPr>
        <w:t xml:space="preserve">in ragione della quale </w:t>
      </w:r>
      <w:r w:rsidRPr="00EB0197">
        <w:rPr>
          <w:rFonts w:ascii="Arial" w:hAnsi="Arial" w:cs="Arial"/>
          <w:sz w:val="24"/>
          <w:szCs w:val="24"/>
        </w:rPr>
        <w:t>FIT</w:t>
      </w:r>
      <w:r w:rsidRPr="00EB0197">
        <w:rPr>
          <w:rFonts w:ascii="Arial" w:eastAsia="Times New Roman" w:hAnsi="Arial" w:cs="Arial"/>
          <w:sz w:val="24"/>
          <w:szCs w:val="24"/>
        </w:rPr>
        <w:t xml:space="preserve"> cura per conto del Comune di </w:t>
      </w:r>
      <w:r w:rsidR="00B63A20">
        <w:rPr>
          <w:rFonts w:ascii="Arial" w:eastAsia="Times New Roman" w:hAnsi="Arial" w:cs="Arial"/>
          <w:sz w:val="24"/>
          <w:szCs w:val="24"/>
        </w:rPr>
        <w:t>Campo nell’Elba</w:t>
      </w:r>
      <w:r w:rsidRPr="00EB0197">
        <w:rPr>
          <w:rFonts w:ascii="Arial" w:eastAsia="Times New Roman" w:hAnsi="Arial" w:cs="Arial"/>
          <w:sz w:val="24"/>
          <w:szCs w:val="24"/>
        </w:rPr>
        <w:t xml:space="preserve"> i profili tecnici, informatici ed organizzativi relativi ai servizi previsti dall’art. 2 comma 1 della convezione richiamata (di seguito Convenzione);</w:t>
      </w:r>
      <w:r w:rsidRPr="00EB0197">
        <w:rPr>
          <w:rFonts w:ascii="Arial" w:hAnsi="Arial" w:cs="Arial"/>
          <w:b/>
          <w:sz w:val="24"/>
          <w:szCs w:val="24"/>
        </w:rPr>
        <w:t xml:space="preserve"> </w:t>
      </w:r>
    </w:p>
    <w:p w14:paraId="098A5BB6" w14:textId="345E47DD" w:rsidR="00E97031" w:rsidRPr="00EB0197" w:rsidRDefault="00E97031" w:rsidP="00E97031">
      <w:pPr>
        <w:pStyle w:val="Paragrafoelenco"/>
        <w:widowControl w:val="0"/>
        <w:numPr>
          <w:ilvl w:val="0"/>
          <w:numId w:val="14"/>
        </w:numPr>
        <w:spacing w:after="0" w:line="276" w:lineRule="auto"/>
        <w:jc w:val="both"/>
        <w:rPr>
          <w:rFonts w:ascii="Arial" w:eastAsia="Helvetica Neue" w:hAnsi="Arial" w:cs="Arial"/>
          <w:sz w:val="24"/>
          <w:szCs w:val="24"/>
        </w:rPr>
      </w:pPr>
      <w:r w:rsidRPr="00EB0197">
        <w:rPr>
          <w:rFonts w:ascii="Arial" w:hAnsi="Arial" w:cs="Arial"/>
          <w:sz w:val="24"/>
          <w:szCs w:val="24"/>
        </w:rPr>
        <w:t xml:space="preserve">Il </w:t>
      </w:r>
      <w:bookmarkStart w:id="20" w:name="_Hlk100056390"/>
      <w:r w:rsidRPr="00EB0197">
        <w:rPr>
          <w:rFonts w:ascii="Arial" w:hAnsi="Arial" w:cs="Arial"/>
          <w:sz w:val="24"/>
          <w:szCs w:val="24"/>
        </w:rPr>
        <w:t xml:space="preserve">Comune di </w:t>
      </w:r>
      <w:r w:rsidR="00B63A20">
        <w:rPr>
          <w:rFonts w:ascii="Arial" w:hAnsi="Arial" w:cs="Arial"/>
          <w:sz w:val="24"/>
          <w:szCs w:val="24"/>
        </w:rPr>
        <w:t>Campo nell’Elba</w:t>
      </w:r>
      <w:bookmarkEnd w:id="20"/>
      <w:r w:rsidRPr="00EB0197">
        <w:rPr>
          <w:rFonts w:ascii="Arial" w:eastAsia="Helvetica Neue" w:hAnsi="Arial" w:cs="Arial"/>
          <w:sz w:val="24"/>
          <w:szCs w:val="24"/>
        </w:rPr>
        <w:t>, nell’ambito dei servizi sopra richiamati per i quali si avvale dei servizi di FIT di cui alla Convenzione, tratta i dati personali dei propri residenti e pertanto è identificata nella Convenzione quale Titolare del trattamento (di seguito “Titolare”),</w:t>
      </w:r>
    </w:p>
    <w:p w14:paraId="1BED0633" w14:textId="5B2A79BC" w:rsidR="00E97031" w:rsidRPr="00EB0197" w:rsidRDefault="00E97031" w:rsidP="00E97031">
      <w:pPr>
        <w:widowControl w:val="0"/>
        <w:numPr>
          <w:ilvl w:val="0"/>
          <w:numId w:val="14"/>
        </w:numPr>
        <w:spacing w:after="0" w:line="276" w:lineRule="auto"/>
        <w:jc w:val="both"/>
        <w:rPr>
          <w:rFonts w:ascii="Arial" w:eastAsia="Helvetica Neue" w:hAnsi="Arial" w:cs="Arial"/>
          <w:sz w:val="24"/>
          <w:szCs w:val="24"/>
        </w:rPr>
      </w:pPr>
      <w:r w:rsidRPr="00EB0197">
        <w:rPr>
          <w:rFonts w:ascii="Arial" w:eastAsia="Helvetica Neue" w:hAnsi="Arial" w:cs="Arial"/>
          <w:sz w:val="24"/>
          <w:szCs w:val="24"/>
        </w:rPr>
        <w:t xml:space="preserve">Ai fini dell’esecuzione della Convenzione, ai sensi e per gli effetti di cui all’articolo 10, comma 1 della medesima Convenzione, </w:t>
      </w:r>
      <w:r w:rsidRPr="00EB0197">
        <w:rPr>
          <w:rFonts w:ascii="Arial" w:hAnsi="Arial" w:cs="Arial"/>
          <w:sz w:val="24"/>
          <w:szCs w:val="24"/>
        </w:rPr>
        <w:t xml:space="preserve">il </w:t>
      </w:r>
      <w:r w:rsidR="009E6A31" w:rsidRPr="009E6A31">
        <w:rPr>
          <w:rFonts w:ascii="Arial" w:hAnsi="Arial" w:cs="Arial"/>
          <w:sz w:val="24"/>
          <w:szCs w:val="24"/>
        </w:rPr>
        <w:t>Comune di Campo nell’Elba</w:t>
      </w:r>
      <w:r w:rsidRPr="00EB0197">
        <w:rPr>
          <w:rFonts w:ascii="Arial" w:eastAsia="Helvetica Neue" w:hAnsi="Arial" w:cs="Arial"/>
          <w:sz w:val="24"/>
          <w:szCs w:val="24"/>
        </w:rPr>
        <w:t>, in qualità di Titolare, ha individuato FIT, che ha accettato, quale Responsabile del trattamento (di seguito “Responsabile”);</w:t>
      </w:r>
    </w:p>
    <w:p w14:paraId="6F138507" w14:textId="77777777" w:rsidR="00E97031" w:rsidRPr="00EB0197" w:rsidRDefault="00E97031" w:rsidP="00E97031">
      <w:pPr>
        <w:pStyle w:val="Paragrafoelenco"/>
        <w:widowControl w:val="0"/>
        <w:numPr>
          <w:ilvl w:val="0"/>
          <w:numId w:val="14"/>
        </w:numPr>
        <w:spacing w:after="0" w:line="276" w:lineRule="auto"/>
        <w:jc w:val="both"/>
        <w:rPr>
          <w:rFonts w:ascii="Arial" w:eastAsia="Helvetica Neue" w:hAnsi="Arial" w:cs="Arial"/>
          <w:sz w:val="24"/>
          <w:szCs w:val="24"/>
        </w:rPr>
      </w:pPr>
      <w:r w:rsidRPr="00EB0197">
        <w:rPr>
          <w:rFonts w:ascii="Arial" w:eastAsia="Helvetica Neue" w:hAnsi="Arial" w:cs="Arial"/>
          <w:sz w:val="24"/>
          <w:szCs w:val="24"/>
        </w:rPr>
        <w:t>Le Parti, ai sensi del comma 2 dell’art. 10 della Convenzione, intendono disciplinare in dettaglio le modalità del trattamento dei dati personali affidato dal Titolare al Responsabile, attraverso la redazione del presente accordo denominato “</w:t>
      </w:r>
      <w:r w:rsidRPr="00EB0197">
        <w:rPr>
          <w:rFonts w:ascii="Arial" w:eastAsia="Helvetica Neue" w:hAnsi="Arial" w:cs="Arial"/>
          <w:i/>
          <w:sz w:val="24"/>
          <w:szCs w:val="24"/>
        </w:rPr>
        <w:t>Accordo per il trattamento di dati personali</w:t>
      </w:r>
      <w:r w:rsidRPr="00EB0197">
        <w:rPr>
          <w:rFonts w:ascii="Arial" w:eastAsia="Helvetica Neue" w:hAnsi="Arial" w:cs="Arial"/>
          <w:sz w:val="24"/>
          <w:szCs w:val="24"/>
        </w:rPr>
        <w:t>” (di seguito “Accordo”) che, una volta sottoscritto dalle Parti, è parte integrante della Convenzione;</w:t>
      </w:r>
    </w:p>
    <w:p w14:paraId="5AE347B7" w14:textId="77777777" w:rsidR="00E97031" w:rsidRPr="00EB0197" w:rsidRDefault="00E97031" w:rsidP="00E97031">
      <w:pPr>
        <w:widowControl w:val="0"/>
        <w:numPr>
          <w:ilvl w:val="0"/>
          <w:numId w:val="14"/>
        </w:numPr>
        <w:spacing w:after="0" w:line="276" w:lineRule="auto"/>
        <w:jc w:val="both"/>
        <w:rPr>
          <w:rFonts w:ascii="Arial" w:eastAsia="Helvetica Neue" w:hAnsi="Arial" w:cs="Arial"/>
          <w:sz w:val="24"/>
          <w:szCs w:val="24"/>
        </w:rPr>
      </w:pPr>
      <w:r w:rsidRPr="00EB0197">
        <w:rPr>
          <w:rFonts w:ascii="Arial" w:eastAsia="Helvetica Neue" w:hAnsi="Arial" w:cs="Arial"/>
          <w:sz w:val="24"/>
          <w:szCs w:val="24"/>
        </w:rPr>
        <w:t>FIT, in qualità di Responsabile, dichiara di possedere esperienza, competenze tecniche e risorse che gli consentono di mettere in atto misure tecniche e organizzative adeguate atte a garantire la conformità del trattamento alla normativa in materia di tutela dei dati personali e degli interessati.</w:t>
      </w:r>
    </w:p>
    <w:p w14:paraId="0FB41685" w14:textId="77777777" w:rsidR="009E6A31" w:rsidRDefault="009E6A31" w:rsidP="00E97031">
      <w:pPr>
        <w:spacing w:line="276" w:lineRule="auto"/>
        <w:jc w:val="both"/>
        <w:rPr>
          <w:rFonts w:ascii="Arial" w:hAnsi="Arial" w:cs="Arial"/>
          <w:sz w:val="24"/>
          <w:szCs w:val="24"/>
        </w:rPr>
      </w:pPr>
    </w:p>
    <w:p w14:paraId="5C432027" w14:textId="26CC8918" w:rsidR="00E97031" w:rsidRPr="00EB0197" w:rsidRDefault="00E97031" w:rsidP="00E97031">
      <w:pPr>
        <w:spacing w:line="276" w:lineRule="auto"/>
        <w:jc w:val="both"/>
        <w:rPr>
          <w:rFonts w:ascii="Arial" w:hAnsi="Arial" w:cs="Arial"/>
          <w:b/>
          <w:sz w:val="24"/>
          <w:szCs w:val="24"/>
        </w:rPr>
      </w:pPr>
      <w:r w:rsidRPr="00EB0197">
        <w:rPr>
          <w:rFonts w:ascii="Arial" w:hAnsi="Arial" w:cs="Arial"/>
          <w:sz w:val="24"/>
          <w:szCs w:val="24"/>
        </w:rPr>
        <w:lastRenderedPageBreak/>
        <w:t>Tutto quanto sopra premesso, le Parti come in epigrafe rappresentate</w:t>
      </w:r>
    </w:p>
    <w:p w14:paraId="7EBD555D" w14:textId="77777777" w:rsidR="009E6A31" w:rsidRDefault="009E6A31" w:rsidP="00E97031">
      <w:pPr>
        <w:spacing w:line="276" w:lineRule="auto"/>
        <w:jc w:val="center"/>
        <w:rPr>
          <w:rFonts w:ascii="Arial" w:hAnsi="Arial" w:cs="Arial"/>
          <w:b/>
          <w:sz w:val="24"/>
          <w:szCs w:val="24"/>
        </w:rPr>
      </w:pPr>
    </w:p>
    <w:p w14:paraId="16356EDB" w14:textId="0AD093A8" w:rsidR="00E97031" w:rsidRPr="00EB0197" w:rsidRDefault="00E97031" w:rsidP="00E97031">
      <w:pPr>
        <w:spacing w:line="276" w:lineRule="auto"/>
        <w:jc w:val="center"/>
        <w:rPr>
          <w:rFonts w:ascii="Arial" w:hAnsi="Arial" w:cs="Arial"/>
          <w:b/>
          <w:sz w:val="24"/>
          <w:szCs w:val="24"/>
          <w:u w:val="single"/>
        </w:rPr>
      </w:pPr>
      <w:r w:rsidRPr="00EB0197">
        <w:rPr>
          <w:rFonts w:ascii="Arial" w:hAnsi="Arial" w:cs="Arial"/>
          <w:b/>
          <w:sz w:val="24"/>
          <w:szCs w:val="24"/>
        </w:rPr>
        <w:t xml:space="preserve">CONVENGONO E STIPULANO </w:t>
      </w:r>
    </w:p>
    <w:p w14:paraId="1AEA969C" w14:textId="77777777" w:rsidR="00E97031" w:rsidRPr="00EB0197" w:rsidRDefault="00E97031" w:rsidP="00E97031">
      <w:pPr>
        <w:spacing w:line="276" w:lineRule="auto"/>
        <w:rPr>
          <w:rFonts w:ascii="Arial" w:hAnsi="Arial" w:cs="Arial"/>
          <w:sz w:val="24"/>
          <w:szCs w:val="24"/>
        </w:rPr>
      </w:pPr>
      <w:r w:rsidRPr="00EB0197">
        <w:rPr>
          <w:rFonts w:ascii="Arial" w:hAnsi="Arial" w:cs="Arial"/>
          <w:sz w:val="24"/>
          <w:szCs w:val="24"/>
        </w:rPr>
        <w:t xml:space="preserve">quanto segue: </w:t>
      </w:r>
    </w:p>
    <w:p w14:paraId="34A0AA5A" w14:textId="77777777" w:rsidR="00E97031" w:rsidRPr="00EB0197" w:rsidRDefault="00E97031" w:rsidP="00E97031">
      <w:pPr>
        <w:widowControl w:val="0"/>
        <w:spacing w:line="276" w:lineRule="auto"/>
        <w:jc w:val="both"/>
        <w:rPr>
          <w:rFonts w:ascii="Arial" w:eastAsia="Helvetica Neue" w:hAnsi="Arial" w:cs="Arial"/>
          <w:b/>
          <w:sz w:val="24"/>
          <w:szCs w:val="24"/>
        </w:rPr>
      </w:pPr>
      <w:r w:rsidRPr="00EB0197">
        <w:rPr>
          <w:rFonts w:ascii="Arial" w:eastAsia="Helvetica Neue" w:hAnsi="Arial" w:cs="Arial"/>
          <w:b/>
          <w:sz w:val="24"/>
          <w:szCs w:val="24"/>
        </w:rPr>
        <w:t>Art. 1 – Valore delle premesse e degli allegati</w:t>
      </w:r>
    </w:p>
    <w:p w14:paraId="12B403B5" w14:textId="77777777" w:rsidR="00E97031" w:rsidRPr="00EB0197" w:rsidRDefault="00E97031" w:rsidP="00E97031">
      <w:pPr>
        <w:widowControl w:val="0"/>
        <w:spacing w:line="276" w:lineRule="auto"/>
        <w:jc w:val="both"/>
        <w:rPr>
          <w:rFonts w:ascii="Arial" w:eastAsia="Helvetica Neue" w:hAnsi="Arial" w:cs="Arial"/>
          <w:sz w:val="24"/>
          <w:szCs w:val="24"/>
        </w:rPr>
      </w:pPr>
      <w:r w:rsidRPr="00EB0197">
        <w:rPr>
          <w:rFonts w:ascii="Arial" w:eastAsia="Helvetica Neue" w:hAnsi="Arial" w:cs="Arial"/>
          <w:sz w:val="24"/>
          <w:szCs w:val="24"/>
        </w:rPr>
        <w:t xml:space="preserve">Le premesse e gli allegati ivi richiamati sono da considerarsi parte integrante e sostanziale del presente Accordo. </w:t>
      </w:r>
    </w:p>
    <w:p w14:paraId="1EFEF565" w14:textId="77777777" w:rsidR="00E97031" w:rsidRPr="00EB0197" w:rsidRDefault="00E97031" w:rsidP="00E97031">
      <w:pPr>
        <w:widowControl w:val="0"/>
        <w:spacing w:line="276" w:lineRule="auto"/>
        <w:jc w:val="both"/>
        <w:rPr>
          <w:rFonts w:ascii="Arial" w:eastAsia="Helvetica Neue" w:hAnsi="Arial" w:cs="Arial"/>
          <w:sz w:val="24"/>
          <w:szCs w:val="24"/>
        </w:rPr>
      </w:pPr>
    </w:p>
    <w:p w14:paraId="3618F7D6" w14:textId="77777777" w:rsidR="00E97031" w:rsidRPr="00EB0197" w:rsidRDefault="00E97031" w:rsidP="00E97031">
      <w:pPr>
        <w:widowControl w:val="0"/>
        <w:spacing w:line="276" w:lineRule="auto"/>
        <w:jc w:val="both"/>
        <w:rPr>
          <w:rFonts w:ascii="Arial" w:eastAsia="Helvetica Neue" w:hAnsi="Arial" w:cs="Arial"/>
          <w:b/>
          <w:sz w:val="24"/>
          <w:szCs w:val="24"/>
        </w:rPr>
      </w:pPr>
      <w:r w:rsidRPr="00EB0197">
        <w:rPr>
          <w:rFonts w:ascii="Arial" w:eastAsia="Helvetica Neue" w:hAnsi="Arial" w:cs="Arial"/>
          <w:b/>
          <w:sz w:val="24"/>
          <w:szCs w:val="24"/>
        </w:rPr>
        <w:t>Art. 2 - Oggetto</w:t>
      </w:r>
    </w:p>
    <w:p w14:paraId="76E8A5E7" w14:textId="77777777" w:rsidR="00E97031" w:rsidRPr="00520292" w:rsidRDefault="00E97031" w:rsidP="00520292">
      <w:pPr>
        <w:widowControl w:val="0"/>
        <w:spacing w:line="276" w:lineRule="auto"/>
        <w:jc w:val="both"/>
        <w:rPr>
          <w:rFonts w:ascii="Arial" w:eastAsia="Helvetica Neue" w:hAnsi="Arial" w:cs="Arial"/>
          <w:sz w:val="24"/>
          <w:szCs w:val="24"/>
        </w:rPr>
      </w:pPr>
      <w:r w:rsidRPr="00EB0197">
        <w:rPr>
          <w:rFonts w:ascii="Arial" w:eastAsia="Helvetica Neue" w:hAnsi="Arial" w:cs="Arial"/>
          <w:sz w:val="24"/>
          <w:szCs w:val="24"/>
        </w:rPr>
        <w:t xml:space="preserve">2.1 Le presenti clausole stabiliscono istruzioni e modalità del trattamento dei dati personali affidato dal Titolare del trattamento al Responsabile del trattamento ai sensi dell’art. 28 del Regolamento Generale per la Protezione dei Dati personali dell’Unione </w:t>
      </w:r>
      <w:r w:rsidRPr="00520292">
        <w:rPr>
          <w:rFonts w:ascii="Arial" w:eastAsia="Helvetica Neue" w:hAnsi="Arial" w:cs="Arial"/>
          <w:sz w:val="24"/>
          <w:szCs w:val="24"/>
        </w:rPr>
        <w:t>Europea n. 2016/679 (di seguito anche RGPD o GDPR).</w:t>
      </w:r>
    </w:p>
    <w:p w14:paraId="563194F7" w14:textId="77777777" w:rsidR="00E97031" w:rsidRPr="00520292" w:rsidRDefault="00E97031" w:rsidP="00520292">
      <w:pPr>
        <w:jc w:val="both"/>
        <w:rPr>
          <w:rFonts w:ascii="Arial" w:eastAsia="Helvetica Neue" w:hAnsi="Arial" w:cs="Arial"/>
          <w:b/>
          <w:sz w:val="24"/>
          <w:szCs w:val="24"/>
        </w:rPr>
      </w:pPr>
      <w:bookmarkStart w:id="21" w:name="_Toc61361918"/>
      <w:r w:rsidRPr="00520292">
        <w:rPr>
          <w:rFonts w:ascii="Arial" w:eastAsia="Helvetica Neue" w:hAnsi="Arial" w:cs="Arial"/>
          <w:sz w:val="24"/>
          <w:szCs w:val="24"/>
        </w:rPr>
        <w:t>2.2 Le specifiche e i dettagli del trattamento sono riportati nell’Allegato 2.a - Specifiche del trattamento di dati personali affidato al responsabile (di seguito “Allegato 2.a”) che costituisce parte integrante e sostanziale del presente Accordo.</w:t>
      </w:r>
      <w:bookmarkEnd w:id="21"/>
      <w:r w:rsidRPr="00520292">
        <w:rPr>
          <w:rFonts w:ascii="Arial" w:eastAsia="Helvetica Neue" w:hAnsi="Arial" w:cs="Arial"/>
          <w:sz w:val="24"/>
          <w:szCs w:val="24"/>
        </w:rPr>
        <w:t xml:space="preserve"> </w:t>
      </w:r>
    </w:p>
    <w:p w14:paraId="472C9FEC" w14:textId="77777777" w:rsidR="00E97031" w:rsidRPr="00520292" w:rsidRDefault="00E97031" w:rsidP="00520292">
      <w:pPr>
        <w:jc w:val="both"/>
        <w:rPr>
          <w:rFonts w:ascii="Arial" w:eastAsia="Helvetica Neue" w:hAnsi="Arial" w:cs="Arial"/>
          <w:sz w:val="24"/>
          <w:szCs w:val="24"/>
        </w:rPr>
      </w:pPr>
      <w:r w:rsidRPr="00520292">
        <w:rPr>
          <w:rFonts w:ascii="Arial" w:eastAsia="Helvetica Neue" w:hAnsi="Arial" w:cs="Arial"/>
          <w:sz w:val="24"/>
          <w:szCs w:val="24"/>
        </w:rPr>
        <w:t>Si evidenzia comunque che qualsiasi uso dei dati personali oggetto del trattamento non è consentito per scopi che non siano previsti nel presente Accordo o comunque non funzionali al trattamento in oggetto e alle istruzioni del Titolare. È altresì vietata qualsiasi forma di profilazione sui dati personali trattati.</w:t>
      </w:r>
    </w:p>
    <w:p w14:paraId="15FFF28F" w14:textId="77777777" w:rsidR="00E97031" w:rsidRPr="00EB0197" w:rsidRDefault="00E97031" w:rsidP="00E97031">
      <w:pPr>
        <w:widowControl w:val="0"/>
        <w:spacing w:line="276" w:lineRule="auto"/>
        <w:jc w:val="both"/>
        <w:rPr>
          <w:rFonts w:ascii="Arial" w:eastAsia="Helvetica Neue" w:hAnsi="Arial" w:cs="Arial"/>
          <w:b/>
          <w:sz w:val="24"/>
          <w:szCs w:val="24"/>
        </w:rPr>
      </w:pPr>
    </w:p>
    <w:p w14:paraId="170918EA" w14:textId="77777777" w:rsidR="00E97031" w:rsidRPr="00EB0197" w:rsidRDefault="00E97031" w:rsidP="00E97031">
      <w:pPr>
        <w:widowControl w:val="0"/>
        <w:spacing w:line="276" w:lineRule="auto"/>
        <w:jc w:val="both"/>
        <w:rPr>
          <w:rFonts w:ascii="Arial" w:eastAsia="Helvetica Neue" w:hAnsi="Arial" w:cs="Arial"/>
          <w:b/>
          <w:sz w:val="24"/>
          <w:szCs w:val="24"/>
        </w:rPr>
      </w:pPr>
      <w:r w:rsidRPr="00EB0197">
        <w:rPr>
          <w:rFonts w:ascii="Arial" w:eastAsia="Helvetica Neue" w:hAnsi="Arial" w:cs="Arial"/>
          <w:b/>
          <w:sz w:val="24"/>
          <w:szCs w:val="24"/>
        </w:rPr>
        <w:t>Art. 3 – Durata</w:t>
      </w:r>
    </w:p>
    <w:p w14:paraId="530D8EFD" w14:textId="77777777" w:rsidR="00E97031" w:rsidRPr="00EB0197" w:rsidRDefault="00E97031" w:rsidP="00E97031">
      <w:pPr>
        <w:widowControl w:val="0"/>
        <w:spacing w:line="276" w:lineRule="auto"/>
        <w:jc w:val="both"/>
        <w:rPr>
          <w:rFonts w:ascii="Arial" w:eastAsia="Helvetica Neue" w:hAnsi="Arial" w:cs="Arial"/>
          <w:sz w:val="24"/>
          <w:szCs w:val="24"/>
        </w:rPr>
      </w:pPr>
      <w:r w:rsidRPr="00EB0197">
        <w:rPr>
          <w:rFonts w:ascii="Arial" w:eastAsia="Helvetica Neue" w:hAnsi="Arial" w:cs="Arial"/>
          <w:sz w:val="24"/>
          <w:szCs w:val="24"/>
        </w:rPr>
        <w:t xml:space="preserve">Il presente Accordo e la connessa nomina di FIT quale Responsabile rimangono in vigore fino alla cessazione della Convenzione, indipendentemente dalla causa di detta cessazione. </w:t>
      </w:r>
    </w:p>
    <w:p w14:paraId="4A3372C6" w14:textId="77777777" w:rsidR="00E97031" w:rsidRPr="00EB0197" w:rsidRDefault="00E97031" w:rsidP="00E97031">
      <w:pPr>
        <w:widowControl w:val="0"/>
        <w:spacing w:line="276" w:lineRule="auto"/>
        <w:jc w:val="both"/>
        <w:rPr>
          <w:rFonts w:ascii="Arial" w:eastAsia="Helvetica Neue" w:hAnsi="Arial" w:cs="Arial"/>
          <w:sz w:val="24"/>
          <w:szCs w:val="24"/>
        </w:rPr>
      </w:pPr>
    </w:p>
    <w:p w14:paraId="32C7013A" w14:textId="77777777" w:rsidR="00E97031" w:rsidRPr="00EB0197" w:rsidRDefault="00E97031" w:rsidP="00E97031">
      <w:pPr>
        <w:widowControl w:val="0"/>
        <w:spacing w:line="276" w:lineRule="auto"/>
        <w:jc w:val="both"/>
        <w:rPr>
          <w:rFonts w:ascii="Arial" w:eastAsia="Helvetica Neue" w:hAnsi="Arial" w:cs="Arial"/>
          <w:b/>
          <w:sz w:val="24"/>
          <w:szCs w:val="24"/>
        </w:rPr>
      </w:pPr>
      <w:r w:rsidRPr="00EB0197">
        <w:rPr>
          <w:rFonts w:ascii="Arial" w:eastAsia="Helvetica Neue" w:hAnsi="Arial" w:cs="Arial"/>
          <w:b/>
          <w:sz w:val="24"/>
          <w:szCs w:val="24"/>
        </w:rPr>
        <w:t>Art. 4 - Garanzie</w:t>
      </w:r>
    </w:p>
    <w:p w14:paraId="1786EC1C" w14:textId="77777777" w:rsidR="00E97031" w:rsidRPr="00EB0197" w:rsidRDefault="00E97031" w:rsidP="00E97031">
      <w:pPr>
        <w:widowControl w:val="0"/>
        <w:spacing w:line="276" w:lineRule="auto"/>
        <w:jc w:val="both"/>
        <w:rPr>
          <w:rFonts w:ascii="Arial" w:eastAsia="Helvetica Neue" w:hAnsi="Arial" w:cs="Arial"/>
          <w:sz w:val="24"/>
          <w:szCs w:val="24"/>
        </w:rPr>
      </w:pPr>
      <w:r w:rsidRPr="00EB0197">
        <w:rPr>
          <w:rFonts w:ascii="Arial" w:eastAsia="Helvetica Neue" w:hAnsi="Arial" w:cs="Arial"/>
          <w:sz w:val="24"/>
          <w:szCs w:val="24"/>
        </w:rPr>
        <w:t xml:space="preserve">4.1. Il Responsabile, tenendo conto della natura, dell’ambito di applicazione, delle finalità del trattamento, della tipologia di dati personali trattati, delle categorie di interessati nonché dei rischi per i diritti e le libertà delle persone fisiche, si impegna nei confronti del Titolare a: </w:t>
      </w:r>
    </w:p>
    <w:p w14:paraId="2E1CA013" w14:textId="77777777" w:rsidR="00E97031" w:rsidRPr="00EB0197" w:rsidRDefault="00E97031" w:rsidP="00E97031">
      <w:pPr>
        <w:pStyle w:val="Paragrafoelenco"/>
        <w:widowControl w:val="0"/>
        <w:numPr>
          <w:ilvl w:val="0"/>
          <w:numId w:val="16"/>
        </w:numPr>
        <w:spacing w:after="0" w:line="276" w:lineRule="auto"/>
        <w:jc w:val="both"/>
        <w:rPr>
          <w:rFonts w:ascii="Arial" w:eastAsia="Helvetica Neue" w:hAnsi="Arial" w:cs="Arial"/>
          <w:sz w:val="24"/>
          <w:szCs w:val="24"/>
        </w:rPr>
      </w:pPr>
      <w:r w:rsidRPr="00EB0197">
        <w:rPr>
          <w:rFonts w:ascii="Arial" w:eastAsia="Helvetica Neue" w:hAnsi="Arial" w:cs="Arial"/>
          <w:sz w:val="24"/>
          <w:szCs w:val="24"/>
        </w:rPr>
        <w:t>trattare i dati personali nel rispetto dei principi e delle disposizioni previsti dal GDPR, dagli indirizzi e dai provvedimenti a carattere generale emanati dall’Autorità Garante per la protezione dei dati personali e da ogni altra vigente normativa in materia di protezione dei dati personali.</w:t>
      </w:r>
    </w:p>
    <w:p w14:paraId="1B35D1B2" w14:textId="77777777" w:rsidR="00E97031" w:rsidRPr="00EB0197" w:rsidRDefault="00E97031" w:rsidP="00E97031">
      <w:pPr>
        <w:pStyle w:val="Paragrafoelenco"/>
        <w:widowControl w:val="0"/>
        <w:numPr>
          <w:ilvl w:val="0"/>
          <w:numId w:val="16"/>
        </w:numPr>
        <w:spacing w:after="0" w:line="276" w:lineRule="auto"/>
        <w:jc w:val="both"/>
        <w:rPr>
          <w:rFonts w:ascii="Arial" w:eastAsia="Helvetica Neue" w:hAnsi="Arial" w:cs="Arial"/>
          <w:sz w:val="24"/>
          <w:szCs w:val="24"/>
        </w:rPr>
      </w:pPr>
      <w:r w:rsidRPr="00EB0197">
        <w:rPr>
          <w:rFonts w:ascii="Arial" w:eastAsia="Helvetica Neue" w:hAnsi="Arial" w:cs="Arial"/>
          <w:sz w:val="24"/>
          <w:szCs w:val="24"/>
        </w:rPr>
        <w:lastRenderedPageBreak/>
        <w:t xml:space="preserve">trattare dati personali attenendosi alle istruzioni documentate fornite dal Titolare. Sono considerate istruzioni documentate le prescrizioni previste dalla Convenzione, dai suoi allegati e dal presente Accordo comprensivo dei relativi allegati, ed ogni altra comunicazione scritta del Titolare sulle modalità di trattamento dei dati da parte del Responsabile. </w:t>
      </w:r>
      <w:r w:rsidRPr="00EB0197">
        <w:rPr>
          <w:rFonts w:ascii="Arial" w:hAnsi="Arial" w:cs="Arial"/>
          <w:sz w:val="24"/>
          <w:szCs w:val="24"/>
        </w:rPr>
        <w:t xml:space="preserve">Il Responsabile garantisce che nel caso rilevasse un profilo di illegittimità nelle istruzioni conferite dal Titolare segnalerà prontamente e per iscritto gli elementi ritenuti illegittimi al </w:t>
      </w:r>
      <w:r w:rsidRPr="00EB0197">
        <w:rPr>
          <w:rFonts w:ascii="Arial" w:eastAsia="Helvetica Neue" w:hAnsi="Arial" w:cs="Arial"/>
          <w:sz w:val="24"/>
          <w:szCs w:val="24"/>
        </w:rPr>
        <w:t>Titolare</w:t>
      </w:r>
      <w:r w:rsidRPr="00EB0197">
        <w:rPr>
          <w:rFonts w:ascii="Arial" w:hAnsi="Arial" w:cs="Arial"/>
          <w:sz w:val="24"/>
          <w:szCs w:val="24"/>
        </w:rPr>
        <w:t xml:space="preserve"> non dando luogo alle istruzioni medesime fino a nuova e legittima definizione delle istruzioni. A tale scopo Titolare e Responsabile comunicano reciprocamente che il rispettivo Responsabile della protezione dei dati - DPO:</w:t>
      </w:r>
    </w:p>
    <w:p w14:paraId="7ABA5681" w14:textId="5419081C" w:rsidR="00E97031" w:rsidRPr="00EB0197" w:rsidRDefault="00E97031" w:rsidP="00E97031">
      <w:pPr>
        <w:pStyle w:val="Paragrafoelenco"/>
        <w:widowControl w:val="0"/>
        <w:numPr>
          <w:ilvl w:val="0"/>
          <w:numId w:val="17"/>
        </w:numPr>
        <w:spacing w:after="0" w:line="276" w:lineRule="auto"/>
        <w:jc w:val="both"/>
        <w:rPr>
          <w:rFonts w:ascii="Arial" w:hAnsi="Arial" w:cs="Arial"/>
          <w:sz w:val="24"/>
          <w:szCs w:val="24"/>
        </w:rPr>
      </w:pPr>
      <w:r w:rsidRPr="00EB0197">
        <w:rPr>
          <w:rFonts w:ascii="Arial" w:hAnsi="Arial" w:cs="Arial"/>
          <w:sz w:val="24"/>
          <w:szCs w:val="24"/>
        </w:rPr>
        <w:t>Per il comune di</w:t>
      </w:r>
      <w:r w:rsidR="00342E8B">
        <w:rPr>
          <w:rFonts w:ascii="Arial" w:hAnsi="Arial" w:cs="Arial"/>
          <w:sz w:val="24"/>
          <w:szCs w:val="24"/>
        </w:rPr>
        <w:t xml:space="preserve"> Campo nell’Elba</w:t>
      </w:r>
      <w:r w:rsidRPr="00EB0197">
        <w:rPr>
          <w:rFonts w:ascii="Arial" w:hAnsi="Arial" w:cs="Arial"/>
          <w:sz w:val="24"/>
          <w:szCs w:val="24"/>
        </w:rPr>
        <w:t xml:space="preserve"> è </w:t>
      </w:r>
      <w:r w:rsidR="007025D7">
        <w:rPr>
          <w:rFonts w:ascii="Arial" w:hAnsi="Arial" w:cs="Arial"/>
          <w:sz w:val="24"/>
          <w:szCs w:val="24"/>
        </w:rPr>
        <w:t xml:space="preserve">il responsabile incaricato dal Comune </w:t>
      </w:r>
      <w:r w:rsidR="00041458">
        <w:rPr>
          <w:rFonts w:ascii="Arial" w:hAnsi="Arial" w:cs="Arial"/>
          <w:sz w:val="24"/>
          <w:szCs w:val="24"/>
        </w:rPr>
        <w:t>con Delibera di Giunta</w:t>
      </w:r>
      <w:r w:rsidRPr="00EB0197">
        <w:rPr>
          <w:rFonts w:ascii="Arial" w:hAnsi="Arial" w:cs="Arial"/>
          <w:sz w:val="24"/>
          <w:szCs w:val="24"/>
        </w:rPr>
        <w:t>;</w:t>
      </w:r>
    </w:p>
    <w:p w14:paraId="59957F95" w14:textId="3F0936E6" w:rsidR="00E97031" w:rsidRPr="00EB0197" w:rsidRDefault="00E97031" w:rsidP="00E97031">
      <w:pPr>
        <w:pStyle w:val="Paragrafoelenco"/>
        <w:widowControl w:val="0"/>
        <w:numPr>
          <w:ilvl w:val="0"/>
          <w:numId w:val="17"/>
        </w:numPr>
        <w:spacing w:after="0" w:line="276" w:lineRule="auto"/>
        <w:jc w:val="both"/>
        <w:rPr>
          <w:rFonts w:ascii="Arial" w:hAnsi="Arial" w:cs="Arial"/>
          <w:sz w:val="24"/>
          <w:szCs w:val="24"/>
        </w:rPr>
      </w:pPr>
      <w:r w:rsidRPr="00EB0197">
        <w:rPr>
          <w:rFonts w:ascii="Arial" w:hAnsi="Arial" w:cs="Arial"/>
          <w:sz w:val="24"/>
          <w:szCs w:val="24"/>
        </w:rPr>
        <w:t xml:space="preserve">Per FIT è </w:t>
      </w:r>
      <w:proofErr w:type="spellStart"/>
      <w:r w:rsidRPr="00EB0197">
        <w:rPr>
          <w:rFonts w:ascii="Arial" w:hAnsi="Arial" w:cs="Arial"/>
          <w:sz w:val="24"/>
          <w:szCs w:val="24"/>
        </w:rPr>
        <w:t>Veris</w:t>
      </w:r>
      <w:proofErr w:type="spellEnd"/>
      <w:r w:rsidRPr="00EB0197">
        <w:rPr>
          <w:rFonts w:ascii="Arial" w:hAnsi="Arial" w:cs="Arial"/>
          <w:sz w:val="24"/>
          <w:szCs w:val="24"/>
        </w:rPr>
        <w:t xml:space="preserve"> Servizi S.r.l., contattabile all’indirizzo dpo@tabaccai.it e via PEC all’indirizzo </w:t>
      </w:r>
      <w:r w:rsidR="000E2BDE" w:rsidRPr="00EB0197">
        <w:rPr>
          <w:rFonts w:ascii="Arial" w:hAnsi="Arial" w:cs="Arial"/>
          <w:sz w:val="24"/>
          <w:szCs w:val="24"/>
        </w:rPr>
        <w:t>dpo@pec.tabaccai.it;</w:t>
      </w:r>
    </w:p>
    <w:p w14:paraId="574C668C" w14:textId="77777777" w:rsidR="00E97031" w:rsidRPr="00EB0197" w:rsidRDefault="00E97031" w:rsidP="00E97031">
      <w:pPr>
        <w:pStyle w:val="Paragrafoelenco"/>
        <w:widowControl w:val="0"/>
        <w:numPr>
          <w:ilvl w:val="0"/>
          <w:numId w:val="16"/>
        </w:numPr>
        <w:spacing w:after="0" w:line="276" w:lineRule="auto"/>
        <w:jc w:val="both"/>
        <w:rPr>
          <w:rFonts w:ascii="Arial" w:hAnsi="Arial" w:cs="Arial"/>
          <w:sz w:val="24"/>
          <w:szCs w:val="24"/>
        </w:rPr>
      </w:pPr>
      <w:r w:rsidRPr="00EB0197">
        <w:rPr>
          <w:rFonts w:ascii="Arial" w:eastAsia="Helvetica Neue" w:hAnsi="Arial" w:cs="Arial"/>
          <w:sz w:val="24"/>
          <w:szCs w:val="24"/>
        </w:rPr>
        <w:t>Garantire che i propri dipendenti e/o le persone autorizzate al trattamento dei dati personali si siano impegnate alla riservatezza dei dati personali trattati e siano state adeguatamente formate in materia di protezione dei dati personali e sullo specifico trattamento oggetto dell’incarico;</w:t>
      </w:r>
    </w:p>
    <w:p w14:paraId="2906E685" w14:textId="30CC70E5" w:rsidR="00E97031" w:rsidRPr="00EB0197" w:rsidRDefault="00E97031" w:rsidP="00E97031">
      <w:pPr>
        <w:pStyle w:val="Paragrafoelenco"/>
        <w:widowControl w:val="0"/>
        <w:numPr>
          <w:ilvl w:val="0"/>
          <w:numId w:val="16"/>
        </w:numPr>
        <w:spacing w:after="0" w:line="276" w:lineRule="auto"/>
        <w:jc w:val="both"/>
        <w:rPr>
          <w:rFonts w:ascii="Arial" w:hAnsi="Arial" w:cs="Arial"/>
          <w:sz w:val="24"/>
          <w:szCs w:val="24"/>
        </w:rPr>
      </w:pPr>
      <w:r w:rsidRPr="00EB0197">
        <w:rPr>
          <w:rFonts w:ascii="Arial" w:eastAsia="Helvetica Neue" w:hAnsi="Arial" w:cs="Arial"/>
          <w:sz w:val="24"/>
          <w:szCs w:val="24"/>
        </w:rPr>
        <w:t>Adottare le misure tecniche ed organizzative previste all’art.3 della Convenzione, oltre a quelle di cui all’art. 32 del GDPR e quelle specificate nell’</w:t>
      </w:r>
      <w:r w:rsidR="00E17170" w:rsidRPr="00EB0197">
        <w:rPr>
          <w:rFonts w:ascii="Arial" w:eastAsia="Helvetica Neue" w:hAnsi="Arial" w:cs="Arial"/>
          <w:sz w:val="24"/>
          <w:szCs w:val="24"/>
        </w:rPr>
        <w:t>apposita sezione dell’allegato 2a</w:t>
      </w:r>
      <w:r w:rsidRPr="00EB0197">
        <w:rPr>
          <w:rFonts w:ascii="Arial" w:eastAsia="Helvetica Neue" w:hAnsi="Arial" w:cs="Arial"/>
          <w:sz w:val="24"/>
          <w:szCs w:val="24"/>
        </w:rPr>
        <w:t>, nonché assistere il Titolare nell’implementazione delle ulteriori misure di sicurezza che si rendessero necessarie;</w:t>
      </w:r>
    </w:p>
    <w:p w14:paraId="08C6581B" w14:textId="77777777" w:rsidR="00E97031" w:rsidRPr="00EB0197" w:rsidRDefault="00E97031" w:rsidP="00E97031">
      <w:pPr>
        <w:pStyle w:val="Paragrafoelenco"/>
        <w:widowControl w:val="0"/>
        <w:numPr>
          <w:ilvl w:val="0"/>
          <w:numId w:val="16"/>
        </w:numPr>
        <w:spacing w:after="0" w:line="276" w:lineRule="auto"/>
        <w:jc w:val="both"/>
        <w:rPr>
          <w:rFonts w:ascii="Arial" w:hAnsi="Arial" w:cs="Arial"/>
          <w:sz w:val="24"/>
          <w:szCs w:val="24"/>
        </w:rPr>
      </w:pPr>
      <w:r w:rsidRPr="00EB0197">
        <w:rPr>
          <w:rFonts w:ascii="Arial" w:eastAsia="Helvetica Neue" w:hAnsi="Arial" w:cs="Arial"/>
          <w:sz w:val="24"/>
          <w:szCs w:val="24"/>
        </w:rPr>
        <w:t xml:space="preserve">Provvedere formalmente alla nomina dei propri amministratori di sistema, ove previsto, secondo il provvedimento del Garante italiano per la protezione dei dati personali del 27 novembre 2008 e </w:t>
      </w:r>
      <w:proofErr w:type="spellStart"/>
      <w:r w:rsidRPr="00EB0197">
        <w:rPr>
          <w:rFonts w:ascii="Arial" w:eastAsia="Helvetica Neue" w:hAnsi="Arial" w:cs="Arial"/>
          <w:sz w:val="24"/>
          <w:szCs w:val="24"/>
        </w:rPr>
        <w:t>s.m.i.</w:t>
      </w:r>
      <w:proofErr w:type="spellEnd"/>
      <w:r w:rsidRPr="00EB0197">
        <w:rPr>
          <w:rFonts w:ascii="Arial" w:eastAsia="Helvetica Neue" w:hAnsi="Arial" w:cs="Arial"/>
          <w:sz w:val="24"/>
          <w:szCs w:val="24"/>
        </w:rPr>
        <w:t>, e che l’elenco aggiornato degli amministratori di sistema è a disposizione del Titolare;</w:t>
      </w:r>
    </w:p>
    <w:p w14:paraId="3C2ECAD7" w14:textId="77777777" w:rsidR="00E97031" w:rsidRPr="00EB0197" w:rsidRDefault="00E97031" w:rsidP="00E97031">
      <w:pPr>
        <w:pStyle w:val="Paragrafoelenco"/>
        <w:widowControl w:val="0"/>
        <w:numPr>
          <w:ilvl w:val="0"/>
          <w:numId w:val="16"/>
        </w:numPr>
        <w:spacing w:after="0" w:line="276" w:lineRule="auto"/>
        <w:jc w:val="both"/>
        <w:rPr>
          <w:rFonts w:ascii="Arial" w:eastAsia="Helvetica Neue" w:hAnsi="Arial" w:cs="Arial"/>
          <w:sz w:val="24"/>
          <w:szCs w:val="24"/>
        </w:rPr>
      </w:pPr>
      <w:r w:rsidRPr="00EB0197">
        <w:rPr>
          <w:rFonts w:ascii="Arial" w:eastAsia="Helvetica Neue" w:hAnsi="Arial" w:cs="Arial"/>
          <w:sz w:val="24"/>
          <w:szCs w:val="24"/>
        </w:rPr>
        <w:t>Non trasferire, né in tutto né in parte, in un Paese Terzo i dati personali trattati.</w:t>
      </w:r>
    </w:p>
    <w:p w14:paraId="424262C0" w14:textId="77777777" w:rsidR="009E6A31" w:rsidRDefault="009E6A31" w:rsidP="009E6A31">
      <w:pPr>
        <w:widowControl w:val="0"/>
        <w:spacing w:after="0" w:line="276" w:lineRule="auto"/>
        <w:jc w:val="both"/>
        <w:rPr>
          <w:rFonts w:ascii="Arial" w:eastAsia="Helvetica Neue" w:hAnsi="Arial" w:cs="Arial"/>
          <w:b/>
          <w:sz w:val="24"/>
          <w:szCs w:val="24"/>
        </w:rPr>
      </w:pPr>
    </w:p>
    <w:p w14:paraId="2E144FA8" w14:textId="0D9257E3" w:rsidR="00E97031" w:rsidRPr="009E6A31" w:rsidRDefault="00E97031" w:rsidP="009E6A31">
      <w:pPr>
        <w:widowControl w:val="0"/>
        <w:spacing w:line="276" w:lineRule="auto"/>
        <w:jc w:val="both"/>
        <w:rPr>
          <w:rFonts w:ascii="Arial" w:eastAsia="Helvetica Neue" w:hAnsi="Arial" w:cs="Arial"/>
          <w:sz w:val="24"/>
          <w:szCs w:val="24"/>
        </w:rPr>
      </w:pPr>
      <w:r w:rsidRPr="009E6A31">
        <w:rPr>
          <w:rFonts w:ascii="Arial" w:eastAsia="Helvetica Neue" w:hAnsi="Arial" w:cs="Arial"/>
          <w:b/>
          <w:sz w:val="24"/>
          <w:szCs w:val="24"/>
        </w:rPr>
        <w:t>Art. 5 - Ricorso a sub-responsabili</w:t>
      </w:r>
    </w:p>
    <w:p w14:paraId="5C409CF2" w14:textId="0EC127F6" w:rsidR="00E97031" w:rsidRPr="00EB0197" w:rsidRDefault="00E97031" w:rsidP="00E97031">
      <w:pPr>
        <w:widowControl w:val="0"/>
        <w:spacing w:line="276" w:lineRule="auto"/>
        <w:jc w:val="both"/>
        <w:rPr>
          <w:rFonts w:ascii="Arial" w:eastAsia="Helvetica Neue" w:hAnsi="Arial" w:cs="Arial"/>
          <w:sz w:val="24"/>
          <w:szCs w:val="24"/>
        </w:rPr>
      </w:pPr>
      <w:r w:rsidRPr="00EB0197">
        <w:rPr>
          <w:rFonts w:ascii="Arial" w:eastAsia="Helvetica Neue" w:hAnsi="Arial" w:cs="Arial"/>
          <w:sz w:val="24"/>
          <w:szCs w:val="24"/>
        </w:rPr>
        <w:t>5.1 Ai fini di cui all’art. 2 comma 1 della Convenzione, il Titolare conferisce sin d’ora al Responsabile autorizzazione generale a ricorrere ad altri responsabili del trattamento (di seguito, “sub-responsabili”)</w:t>
      </w:r>
      <w:r w:rsidR="000E2BDE" w:rsidRPr="00EB0197">
        <w:rPr>
          <w:rFonts w:ascii="Arial" w:eastAsia="Helvetica Neue" w:hAnsi="Arial" w:cs="Arial"/>
          <w:sz w:val="24"/>
          <w:szCs w:val="24"/>
        </w:rPr>
        <w:t>.</w:t>
      </w:r>
      <w:r w:rsidR="00311447">
        <w:rPr>
          <w:rFonts w:ascii="Arial" w:eastAsia="Helvetica Neue" w:hAnsi="Arial" w:cs="Arial"/>
          <w:sz w:val="24"/>
          <w:szCs w:val="24"/>
        </w:rPr>
        <w:t xml:space="preserve"> </w:t>
      </w:r>
      <w:r w:rsidRPr="00EB0197">
        <w:rPr>
          <w:rFonts w:ascii="Arial" w:eastAsia="Helvetica Neue" w:hAnsi="Arial" w:cs="Arial"/>
          <w:sz w:val="24"/>
          <w:szCs w:val="24"/>
        </w:rPr>
        <w:t>A tal fine il Responsabile terrà a disposizione del titolare un elenco aggiornato dei sub-responsabili incaricati.</w:t>
      </w:r>
    </w:p>
    <w:p w14:paraId="35D1E39B" w14:textId="77777777" w:rsidR="00E97031" w:rsidRPr="00EB0197" w:rsidRDefault="00E97031" w:rsidP="00E97031">
      <w:pPr>
        <w:widowControl w:val="0"/>
        <w:spacing w:line="276" w:lineRule="auto"/>
        <w:jc w:val="both"/>
        <w:rPr>
          <w:rFonts w:ascii="Arial" w:eastAsia="Helvetica Neue" w:hAnsi="Arial" w:cs="Arial"/>
          <w:sz w:val="24"/>
          <w:szCs w:val="24"/>
        </w:rPr>
      </w:pPr>
      <w:r w:rsidRPr="00EB0197">
        <w:rPr>
          <w:rFonts w:ascii="Arial" w:eastAsia="Helvetica Neue" w:hAnsi="Arial" w:cs="Arial"/>
          <w:sz w:val="24"/>
          <w:szCs w:val="24"/>
        </w:rPr>
        <w:t>5.2 Il Responsabile si impegna a ricorrere esclusivamente a soggetti che presentino le necessarie garanzie per mettere in atto misure tecniche e organizzative adeguate in modo tale che il trattamento soddisfi i requisiti previsti dal GDPR.</w:t>
      </w:r>
    </w:p>
    <w:p w14:paraId="5015762B" w14:textId="77777777" w:rsidR="00E97031" w:rsidRPr="00EB0197" w:rsidRDefault="00E97031" w:rsidP="00E97031">
      <w:pPr>
        <w:widowControl w:val="0"/>
        <w:spacing w:line="276" w:lineRule="auto"/>
        <w:jc w:val="both"/>
        <w:rPr>
          <w:rFonts w:ascii="Arial" w:eastAsia="Helvetica Neue" w:hAnsi="Arial" w:cs="Arial"/>
          <w:sz w:val="24"/>
          <w:szCs w:val="24"/>
        </w:rPr>
      </w:pPr>
      <w:r w:rsidRPr="00EB0197">
        <w:rPr>
          <w:rFonts w:ascii="Arial" w:eastAsia="Helvetica Neue" w:hAnsi="Arial" w:cs="Arial"/>
          <w:sz w:val="24"/>
          <w:szCs w:val="24"/>
        </w:rPr>
        <w:t>5.3 Qualora il sub-responsabile ometta di adempiere ai propri obblighi in materia di protezione dei dati, il Responsabile conserva nei confronti del Titolare l’intera responsabilità dell’adempimento degli obblighi del sub-responsabile.</w:t>
      </w:r>
    </w:p>
    <w:p w14:paraId="626326B0" w14:textId="10533B19" w:rsidR="00E97031" w:rsidRPr="00EB0197" w:rsidRDefault="00E97031" w:rsidP="00E97031">
      <w:pPr>
        <w:spacing w:line="276" w:lineRule="auto"/>
        <w:jc w:val="both"/>
        <w:rPr>
          <w:rFonts w:ascii="Arial" w:hAnsi="Arial" w:cs="Arial"/>
          <w:sz w:val="24"/>
          <w:szCs w:val="24"/>
        </w:rPr>
      </w:pPr>
      <w:r w:rsidRPr="00EB0197">
        <w:rPr>
          <w:rFonts w:ascii="Arial" w:eastAsia="Helvetica Neue" w:hAnsi="Arial" w:cs="Arial"/>
          <w:sz w:val="24"/>
          <w:szCs w:val="24"/>
        </w:rPr>
        <w:lastRenderedPageBreak/>
        <w:t>5.4 Nell’affidare il trattamento o parte di esso a sub-responsabili il Responsabile utilizzerà un atto giuridico che impone i medesimi obblighi di sicurezza e protezione dei dati personali contenuti nel presente Accordo</w:t>
      </w:r>
      <w:r w:rsidRPr="00EB0197">
        <w:rPr>
          <w:rFonts w:ascii="Arial" w:eastAsia="Helvetica Neue" w:hAnsi="Arial" w:cs="Arial"/>
          <w:strike/>
          <w:sz w:val="24"/>
          <w:szCs w:val="24"/>
        </w:rPr>
        <w:t>.</w:t>
      </w:r>
    </w:p>
    <w:p w14:paraId="10D00A54" w14:textId="77777777" w:rsidR="00E97031" w:rsidRPr="00EB0197" w:rsidRDefault="00E97031" w:rsidP="00E97031">
      <w:pPr>
        <w:widowControl w:val="0"/>
        <w:spacing w:line="276" w:lineRule="auto"/>
        <w:jc w:val="both"/>
        <w:rPr>
          <w:rFonts w:ascii="Arial" w:eastAsia="Helvetica Neue" w:hAnsi="Arial" w:cs="Arial"/>
          <w:sz w:val="24"/>
          <w:szCs w:val="24"/>
        </w:rPr>
      </w:pPr>
      <w:r w:rsidRPr="00EB0197">
        <w:rPr>
          <w:rFonts w:ascii="Arial" w:eastAsia="Helvetica Neue" w:hAnsi="Arial" w:cs="Arial"/>
          <w:sz w:val="24"/>
          <w:szCs w:val="24"/>
        </w:rPr>
        <w:t>5.5 Il Responsabile si impegna a supportare tempestivamente il Titolare per qualunque richiesta da parte degli interessati che richieda il coinvolgimento del Responsabile e dei sub-Responsabili per l’esercizio dei diritti dell’interessato di cui al capo III del GDPR.</w:t>
      </w:r>
    </w:p>
    <w:p w14:paraId="1828EA92" w14:textId="77777777" w:rsidR="00E97031" w:rsidRPr="00EB0197" w:rsidRDefault="00E97031" w:rsidP="00E97031">
      <w:pPr>
        <w:widowControl w:val="0"/>
        <w:spacing w:line="276" w:lineRule="auto"/>
        <w:jc w:val="both"/>
        <w:rPr>
          <w:rFonts w:ascii="Arial" w:eastAsia="Helvetica Neue" w:hAnsi="Arial" w:cs="Arial"/>
          <w:sz w:val="24"/>
          <w:szCs w:val="24"/>
        </w:rPr>
      </w:pPr>
    </w:p>
    <w:p w14:paraId="74BBA366" w14:textId="77777777" w:rsidR="00E97031" w:rsidRPr="00EB0197" w:rsidRDefault="00E97031" w:rsidP="00E97031">
      <w:pPr>
        <w:widowControl w:val="0"/>
        <w:spacing w:line="276" w:lineRule="auto"/>
        <w:jc w:val="both"/>
        <w:rPr>
          <w:rFonts w:ascii="Arial" w:eastAsia="Helvetica Neue" w:hAnsi="Arial" w:cs="Arial"/>
          <w:sz w:val="24"/>
          <w:szCs w:val="24"/>
        </w:rPr>
      </w:pPr>
      <w:r w:rsidRPr="00EB0197">
        <w:rPr>
          <w:rFonts w:ascii="Arial" w:eastAsia="Helvetica Neue" w:hAnsi="Arial" w:cs="Arial"/>
          <w:b/>
          <w:sz w:val="24"/>
          <w:szCs w:val="24"/>
        </w:rPr>
        <w:t>Art. 6 - Sicurezza</w:t>
      </w:r>
    </w:p>
    <w:p w14:paraId="5D788161" w14:textId="77777777" w:rsidR="00E97031" w:rsidRPr="00EB0197" w:rsidRDefault="00E97031" w:rsidP="00E97031">
      <w:pPr>
        <w:widowControl w:val="0"/>
        <w:spacing w:line="276" w:lineRule="auto"/>
        <w:jc w:val="both"/>
        <w:rPr>
          <w:rFonts w:ascii="Arial" w:eastAsia="Helvetica Neue" w:hAnsi="Arial" w:cs="Arial"/>
          <w:sz w:val="24"/>
          <w:szCs w:val="24"/>
        </w:rPr>
      </w:pPr>
      <w:r w:rsidRPr="00EB0197">
        <w:rPr>
          <w:rFonts w:ascii="Arial" w:eastAsia="Helvetica Neue" w:hAnsi="Arial" w:cs="Arial"/>
          <w:sz w:val="24"/>
          <w:szCs w:val="24"/>
        </w:rPr>
        <w:t>6.1 Il Responsabile supporterà il Titolare nel garantire il rispetto degli obblighi di cui agli artt. dal 32 al 36 del Regolamento UE 2016/679.</w:t>
      </w:r>
    </w:p>
    <w:p w14:paraId="730853DB" w14:textId="68B8A654" w:rsidR="00E97031" w:rsidRPr="00EB0197" w:rsidRDefault="00E97031" w:rsidP="00E97031">
      <w:pPr>
        <w:widowControl w:val="0"/>
        <w:spacing w:line="276" w:lineRule="auto"/>
        <w:jc w:val="both"/>
        <w:rPr>
          <w:rFonts w:ascii="Arial" w:eastAsia="Helvetica Neue" w:hAnsi="Arial" w:cs="Arial"/>
          <w:sz w:val="24"/>
          <w:szCs w:val="24"/>
        </w:rPr>
      </w:pPr>
      <w:r w:rsidRPr="00EB0197">
        <w:rPr>
          <w:rFonts w:ascii="Arial" w:eastAsia="Helvetica Neue" w:hAnsi="Arial" w:cs="Arial"/>
          <w:sz w:val="24"/>
          <w:szCs w:val="24"/>
        </w:rPr>
        <w:t xml:space="preserve">6.2 In caso di violazione dei dati (Data </w:t>
      </w:r>
      <w:proofErr w:type="spellStart"/>
      <w:r w:rsidRPr="00EB0197">
        <w:rPr>
          <w:rFonts w:ascii="Arial" w:eastAsia="Helvetica Neue" w:hAnsi="Arial" w:cs="Arial"/>
          <w:sz w:val="24"/>
          <w:szCs w:val="24"/>
        </w:rPr>
        <w:t>Breach</w:t>
      </w:r>
      <w:proofErr w:type="spellEnd"/>
      <w:r w:rsidRPr="00EB0197">
        <w:rPr>
          <w:rFonts w:ascii="Arial" w:eastAsia="Helvetica Neue" w:hAnsi="Arial" w:cs="Arial"/>
          <w:sz w:val="24"/>
          <w:szCs w:val="24"/>
        </w:rPr>
        <w:t>) o supposta tale, il Responsabile informa il Titolare, senza ingiustificato ritardo e comunque entro 24 ore dal momento in cui ne è venuto a conoscenza, anche qualora la violazione avvenga nella sfera di controllo di un suo eventuale sub-responsabile, me</w:t>
      </w:r>
      <w:r w:rsidR="00311447">
        <w:rPr>
          <w:rFonts w:ascii="Arial" w:eastAsia="Helvetica Neue" w:hAnsi="Arial" w:cs="Arial"/>
          <w:sz w:val="24"/>
          <w:szCs w:val="24"/>
        </w:rPr>
        <w:t xml:space="preserve">diante la comunicazione al DPO </w:t>
      </w:r>
      <w:r w:rsidR="00311447">
        <w:rPr>
          <w:rFonts w:ascii="Arial" w:hAnsi="Arial" w:cs="Arial"/>
          <w:sz w:val="24"/>
          <w:szCs w:val="24"/>
        </w:rPr>
        <w:t>incaricato dal Comune</w:t>
      </w:r>
      <w:r w:rsidRPr="00EB0197">
        <w:rPr>
          <w:rFonts w:ascii="Arial" w:eastAsia="Helvetica Neue" w:hAnsi="Arial" w:cs="Arial"/>
          <w:sz w:val="24"/>
          <w:szCs w:val="24"/>
        </w:rPr>
        <w:t>, contenente almeno una descrizione della natura della violazione di dati personali, delle probabili conseguenze della violazione e delle misure proposte o adottate dal Responsabile per porvi rimedio e, se del caso, per attenuarne i possibili effetti negativi. Il Responsabile inoltre collabora attivamente con il Titolare per l’individuazione di rimedi, oltre che per gli obblighi di comunicazione verso l’Autorità di Controllo e/o gli Interessati, ai sensi dell’art. 34 del GDPR.</w:t>
      </w:r>
    </w:p>
    <w:p w14:paraId="2185EECC" w14:textId="77777777" w:rsidR="00E97031" w:rsidRPr="00EB0197" w:rsidRDefault="00E97031" w:rsidP="00E97031">
      <w:pPr>
        <w:widowControl w:val="0"/>
        <w:spacing w:line="276" w:lineRule="auto"/>
        <w:jc w:val="both"/>
        <w:rPr>
          <w:rFonts w:ascii="Arial" w:eastAsia="Helvetica Neue" w:hAnsi="Arial" w:cs="Arial"/>
          <w:sz w:val="24"/>
          <w:szCs w:val="24"/>
        </w:rPr>
      </w:pPr>
      <w:r w:rsidRPr="00EB0197">
        <w:rPr>
          <w:rFonts w:ascii="Arial" w:eastAsia="Helvetica Neue" w:hAnsi="Arial" w:cs="Arial"/>
          <w:sz w:val="24"/>
          <w:szCs w:val="24"/>
        </w:rPr>
        <w:t>6.3 Al termine del Trattamento il Responsabile restituirà i dati personali eventualmente detenuti al Titolare concordando per iscritto le modalità di restituzione o in alternativa, su istruzione del Titolare, distruggerà tali dati.</w:t>
      </w:r>
    </w:p>
    <w:p w14:paraId="2A26D3DD" w14:textId="77777777" w:rsidR="00E97031" w:rsidRPr="00EB0197" w:rsidRDefault="00E97031" w:rsidP="00E97031">
      <w:pPr>
        <w:widowControl w:val="0"/>
        <w:spacing w:line="276" w:lineRule="auto"/>
        <w:jc w:val="both"/>
        <w:rPr>
          <w:rFonts w:ascii="Arial" w:eastAsia="Helvetica Neue" w:hAnsi="Arial" w:cs="Arial"/>
          <w:sz w:val="24"/>
          <w:szCs w:val="24"/>
        </w:rPr>
      </w:pPr>
      <w:r w:rsidRPr="00EB0197">
        <w:rPr>
          <w:rFonts w:ascii="Arial" w:eastAsia="Helvetica Neue" w:hAnsi="Arial" w:cs="Arial"/>
          <w:sz w:val="24"/>
          <w:szCs w:val="24"/>
        </w:rPr>
        <w:t xml:space="preserve">Qualora il Responsabile ritenga di dover conservare copia dei dati affidatigli per eventuali obblighi di legge o tutela giuridica, dovrà adottare le misure di sicurezza necessarie indicate dal Titolare (che possono comprendere cifratura e </w:t>
      </w:r>
      <w:proofErr w:type="spellStart"/>
      <w:r w:rsidRPr="00EB0197">
        <w:rPr>
          <w:rFonts w:ascii="Arial" w:eastAsia="Helvetica Neue" w:hAnsi="Arial" w:cs="Arial"/>
          <w:sz w:val="24"/>
          <w:szCs w:val="24"/>
        </w:rPr>
        <w:t>pseudonimizzazione</w:t>
      </w:r>
      <w:proofErr w:type="spellEnd"/>
      <w:r w:rsidRPr="00EB0197">
        <w:rPr>
          <w:rFonts w:ascii="Arial" w:eastAsia="Helvetica Neue" w:hAnsi="Arial" w:cs="Arial"/>
          <w:sz w:val="24"/>
          <w:szCs w:val="24"/>
        </w:rPr>
        <w:t>, se necessario) e cancellare e/o distruggere i dati all’esaurimento della finalità. La distruzione o cancellazione avverranno dando al Titolare opportuna evidenza formale.</w:t>
      </w:r>
    </w:p>
    <w:p w14:paraId="2E9A9144" w14:textId="77777777" w:rsidR="00E97031" w:rsidRPr="00EB0197" w:rsidRDefault="00E97031" w:rsidP="00E97031">
      <w:pPr>
        <w:widowControl w:val="0"/>
        <w:spacing w:line="276" w:lineRule="auto"/>
        <w:jc w:val="both"/>
        <w:rPr>
          <w:rFonts w:ascii="Arial" w:eastAsia="Helvetica Neue" w:hAnsi="Arial" w:cs="Arial"/>
          <w:sz w:val="24"/>
          <w:szCs w:val="24"/>
        </w:rPr>
      </w:pPr>
      <w:r w:rsidRPr="00EB0197">
        <w:rPr>
          <w:rFonts w:ascii="Arial" w:eastAsia="Helvetica Neue" w:hAnsi="Arial" w:cs="Arial"/>
          <w:sz w:val="24"/>
          <w:szCs w:val="24"/>
        </w:rPr>
        <w:t>6.4 Il Responsabile mette a disposizione del Titolare tutte le informazioni necessarie per dimostrare il rispetto degli obblighi di conformità al Regolamento UE 2016/679</w:t>
      </w:r>
      <w:r w:rsidRPr="00EB0197">
        <w:rPr>
          <w:rFonts w:ascii="Arial" w:hAnsi="Arial" w:cs="Arial"/>
          <w:sz w:val="24"/>
          <w:szCs w:val="24"/>
        </w:rPr>
        <w:t xml:space="preserve"> e consente le ispezioni, realizzate dal Titolare o da un altro soggetto da questi incaricato, singolarmente o congiuntamente ad altri Titolari, e comunque alla presenza di un incaricato del Responsabile. Tali ispezioni devono compiersi con modalità tali da:</w:t>
      </w:r>
    </w:p>
    <w:p w14:paraId="7AC39838" w14:textId="77777777" w:rsidR="00E97031" w:rsidRPr="00EB0197" w:rsidRDefault="00E97031" w:rsidP="00E97031">
      <w:pPr>
        <w:widowControl w:val="0"/>
        <w:numPr>
          <w:ilvl w:val="0"/>
          <w:numId w:val="15"/>
        </w:numPr>
        <w:spacing w:after="0" w:line="276" w:lineRule="auto"/>
        <w:jc w:val="both"/>
        <w:rPr>
          <w:rFonts w:ascii="Arial" w:hAnsi="Arial" w:cs="Arial"/>
          <w:sz w:val="24"/>
          <w:szCs w:val="24"/>
        </w:rPr>
      </w:pPr>
      <w:r w:rsidRPr="00EB0197">
        <w:rPr>
          <w:rFonts w:ascii="Arial" w:eastAsia="Helvetica Neue" w:hAnsi="Arial" w:cs="Arial"/>
          <w:sz w:val="24"/>
          <w:szCs w:val="24"/>
        </w:rPr>
        <w:t>Non pregiudicare la sicurezza e la riservatezza dei dati (e dei relativi trattamenti) dei quali sono “titolari” il Responsabile ovvero altri Titolari;</w:t>
      </w:r>
    </w:p>
    <w:p w14:paraId="3CB3973A" w14:textId="77777777" w:rsidR="00E97031" w:rsidRPr="00EB0197" w:rsidRDefault="00E97031" w:rsidP="00E97031">
      <w:pPr>
        <w:widowControl w:val="0"/>
        <w:numPr>
          <w:ilvl w:val="0"/>
          <w:numId w:val="15"/>
        </w:numPr>
        <w:spacing w:after="0" w:line="276" w:lineRule="auto"/>
        <w:jc w:val="both"/>
        <w:rPr>
          <w:rFonts w:ascii="Arial" w:hAnsi="Arial" w:cs="Arial"/>
          <w:sz w:val="24"/>
          <w:szCs w:val="24"/>
        </w:rPr>
      </w:pPr>
      <w:r w:rsidRPr="00EB0197">
        <w:rPr>
          <w:rFonts w:ascii="Arial" w:eastAsia="Helvetica Neue" w:hAnsi="Arial" w:cs="Arial"/>
          <w:sz w:val="24"/>
          <w:szCs w:val="24"/>
        </w:rPr>
        <w:t>Non interferire con il normale e corretto svolgimento dell’attività del Responsabile;</w:t>
      </w:r>
    </w:p>
    <w:p w14:paraId="50BD61B6" w14:textId="77777777" w:rsidR="00E97031" w:rsidRPr="00EB0197" w:rsidRDefault="00E97031" w:rsidP="00E97031">
      <w:pPr>
        <w:widowControl w:val="0"/>
        <w:numPr>
          <w:ilvl w:val="0"/>
          <w:numId w:val="15"/>
        </w:numPr>
        <w:spacing w:after="0" w:line="276" w:lineRule="auto"/>
        <w:jc w:val="both"/>
        <w:rPr>
          <w:rFonts w:ascii="Arial" w:hAnsi="Arial" w:cs="Arial"/>
          <w:sz w:val="24"/>
          <w:szCs w:val="24"/>
        </w:rPr>
      </w:pPr>
      <w:r w:rsidRPr="00EB0197">
        <w:rPr>
          <w:rFonts w:ascii="Arial" w:eastAsia="Helvetica Neue" w:hAnsi="Arial" w:cs="Arial"/>
          <w:sz w:val="24"/>
          <w:szCs w:val="24"/>
        </w:rPr>
        <w:lastRenderedPageBreak/>
        <w:t>Non pregiudicare la riservatezza dell’organizzazione aziendale e commerciale del Responsabile.</w:t>
      </w:r>
    </w:p>
    <w:p w14:paraId="0C5A7490" w14:textId="77777777" w:rsidR="00E97031" w:rsidRPr="00EB0197" w:rsidRDefault="00E97031" w:rsidP="00E97031">
      <w:pPr>
        <w:pStyle w:val="Paragrafoelenco"/>
        <w:widowControl w:val="0"/>
        <w:numPr>
          <w:ilvl w:val="1"/>
          <w:numId w:val="16"/>
        </w:numPr>
        <w:spacing w:line="276" w:lineRule="auto"/>
        <w:jc w:val="both"/>
        <w:rPr>
          <w:rFonts w:ascii="Arial" w:eastAsia="Helvetica Neue" w:hAnsi="Arial" w:cs="Arial"/>
          <w:sz w:val="24"/>
          <w:szCs w:val="24"/>
        </w:rPr>
      </w:pPr>
      <w:r w:rsidRPr="00EB0197">
        <w:rPr>
          <w:rFonts w:ascii="Arial" w:eastAsia="Helvetica Neue" w:hAnsi="Arial" w:cs="Arial"/>
          <w:sz w:val="24"/>
          <w:szCs w:val="24"/>
        </w:rPr>
        <w:t>Il Responsabile si impegna a tenere presso di sé il registro dei trattamenti effettuati per conto del Titolare e a mantenerlo aggiornato.</w:t>
      </w:r>
    </w:p>
    <w:p w14:paraId="05366BF1" w14:textId="77777777" w:rsidR="00E97031" w:rsidRPr="00EB0197" w:rsidRDefault="00E97031" w:rsidP="00E97031">
      <w:pPr>
        <w:pStyle w:val="Paragrafoelenco"/>
        <w:widowControl w:val="0"/>
        <w:spacing w:line="276" w:lineRule="auto"/>
        <w:ind w:left="765"/>
        <w:jc w:val="both"/>
        <w:rPr>
          <w:rFonts w:ascii="Arial" w:eastAsia="Helvetica Neue" w:hAnsi="Arial" w:cs="Arial"/>
          <w:sz w:val="24"/>
          <w:szCs w:val="24"/>
        </w:rPr>
      </w:pPr>
    </w:p>
    <w:p w14:paraId="13D7B5CD" w14:textId="77777777" w:rsidR="00E97031" w:rsidRPr="00EB0197" w:rsidRDefault="00E97031" w:rsidP="00E97031">
      <w:pPr>
        <w:widowControl w:val="0"/>
        <w:spacing w:line="276" w:lineRule="auto"/>
        <w:jc w:val="both"/>
        <w:rPr>
          <w:rFonts w:ascii="Arial" w:eastAsia="Helvetica Neue" w:hAnsi="Arial" w:cs="Arial"/>
          <w:b/>
          <w:sz w:val="24"/>
          <w:szCs w:val="24"/>
        </w:rPr>
      </w:pPr>
      <w:r w:rsidRPr="00EB0197">
        <w:rPr>
          <w:rFonts w:ascii="Arial" w:eastAsia="Helvetica Neue" w:hAnsi="Arial" w:cs="Arial"/>
          <w:b/>
          <w:sz w:val="24"/>
          <w:szCs w:val="24"/>
        </w:rPr>
        <w:t>Art. 7 - Varie</w:t>
      </w:r>
    </w:p>
    <w:p w14:paraId="55662441" w14:textId="77777777" w:rsidR="00E97031" w:rsidRPr="00EB0197" w:rsidRDefault="00E97031" w:rsidP="00E97031">
      <w:pPr>
        <w:widowControl w:val="0"/>
        <w:spacing w:line="276" w:lineRule="auto"/>
        <w:jc w:val="both"/>
        <w:rPr>
          <w:rFonts w:ascii="Arial" w:eastAsia="Helvetica Neue" w:hAnsi="Arial" w:cs="Arial"/>
          <w:sz w:val="24"/>
          <w:szCs w:val="24"/>
        </w:rPr>
      </w:pPr>
      <w:r w:rsidRPr="00EB0197">
        <w:rPr>
          <w:rFonts w:ascii="Arial" w:eastAsia="Helvetica Neue" w:hAnsi="Arial" w:cs="Arial"/>
          <w:sz w:val="24"/>
          <w:szCs w:val="24"/>
        </w:rPr>
        <w:t>7.1 Il presente Accordo sostituisce tutti i precedenti accordi o intese, anche verbali, in vigore fra le Parti in relazione al medesimo oggetto.</w:t>
      </w:r>
    </w:p>
    <w:p w14:paraId="4A89C6F3" w14:textId="77777777" w:rsidR="00E97031" w:rsidRPr="00EB0197" w:rsidRDefault="00E97031" w:rsidP="00E97031">
      <w:pPr>
        <w:widowControl w:val="0"/>
        <w:spacing w:line="276" w:lineRule="auto"/>
        <w:jc w:val="both"/>
        <w:rPr>
          <w:rFonts w:ascii="Arial" w:hAnsi="Arial" w:cs="Arial"/>
          <w:sz w:val="24"/>
          <w:szCs w:val="24"/>
        </w:rPr>
      </w:pPr>
      <w:r w:rsidRPr="00EB0197">
        <w:rPr>
          <w:rFonts w:ascii="Arial" w:hAnsi="Arial" w:cs="Arial"/>
          <w:sz w:val="24"/>
          <w:szCs w:val="24"/>
        </w:rPr>
        <w:t>7.2 Qualsiasi modifica del presente Accordo, nonché eventuali integrazioni o eliminazioni, devono essere concordate per iscritto da entrambe le Parti.</w:t>
      </w:r>
    </w:p>
    <w:p w14:paraId="22A2435A" w14:textId="77777777" w:rsidR="00E97031" w:rsidRPr="00EB0197" w:rsidRDefault="00E97031" w:rsidP="00E97031">
      <w:pPr>
        <w:pStyle w:val="Default"/>
        <w:spacing w:line="276" w:lineRule="auto"/>
        <w:jc w:val="both"/>
        <w:rPr>
          <w:rFonts w:ascii="Arial" w:eastAsia="Arial" w:hAnsi="Arial" w:cs="Arial"/>
          <w:color w:val="auto"/>
          <w:lang w:val="it" w:eastAsia="it-IT"/>
        </w:rPr>
      </w:pPr>
      <w:r w:rsidRPr="00EB0197">
        <w:rPr>
          <w:rFonts w:ascii="Arial" w:eastAsia="Arial" w:hAnsi="Arial" w:cs="Arial"/>
          <w:color w:val="auto"/>
          <w:lang w:val="it" w:eastAsia="it-IT"/>
        </w:rPr>
        <w:t>7.3 Per quanto non espressamente previsto dalla presente Accordo, si fa espresso riferimento alla normativa, sia europea sia nazionale, in materia di protezione dei dati personali nonché alla Convenzione.</w:t>
      </w:r>
    </w:p>
    <w:p w14:paraId="45FE9CD3" w14:textId="77777777" w:rsidR="00E97031" w:rsidRPr="00EB0197" w:rsidRDefault="00E97031" w:rsidP="00E97031">
      <w:pPr>
        <w:pStyle w:val="Default"/>
        <w:spacing w:line="276" w:lineRule="auto"/>
        <w:jc w:val="both"/>
        <w:rPr>
          <w:rFonts w:ascii="Arial" w:eastAsia="Arial" w:hAnsi="Arial" w:cs="Arial"/>
          <w:color w:val="auto"/>
          <w:lang w:val="it" w:eastAsia="it-IT"/>
        </w:rPr>
      </w:pPr>
    </w:p>
    <w:p w14:paraId="53D32F48" w14:textId="1606D795" w:rsidR="00E97031" w:rsidRPr="00EB0197" w:rsidRDefault="00311447" w:rsidP="00E97031">
      <w:pPr>
        <w:pStyle w:val="Corpotesto"/>
        <w:spacing w:line="276" w:lineRule="auto"/>
        <w:rPr>
          <w:rFonts w:ascii="Arial" w:hAnsi="Arial" w:cs="Arial"/>
          <w:sz w:val="24"/>
          <w:szCs w:val="24"/>
        </w:rPr>
      </w:pPr>
      <w:r>
        <w:rPr>
          <w:rFonts w:ascii="Arial" w:hAnsi="Arial" w:cs="Arial"/>
          <w:sz w:val="24"/>
          <w:szCs w:val="24"/>
        </w:rPr>
        <w:t xml:space="preserve"> lì gg.mm.2022</w:t>
      </w:r>
    </w:p>
    <w:p w14:paraId="67C9B4D2" w14:textId="77777777" w:rsidR="00E97031" w:rsidRPr="00EB0197" w:rsidRDefault="00E97031" w:rsidP="00E97031">
      <w:pPr>
        <w:pStyle w:val="Corpotesto"/>
        <w:spacing w:line="276" w:lineRule="auto"/>
        <w:rPr>
          <w:rFonts w:ascii="Arial" w:hAnsi="Arial" w:cs="Arial"/>
          <w:sz w:val="24"/>
          <w:szCs w:val="24"/>
        </w:rPr>
      </w:pPr>
    </w:p>
    <w:p w14:paraId="402ACA0F" w14:textId="05BC5EA4" w:rsidR="00E97031" w:rsidRPr="00EB0197" w:rsidRDefault="00E97031" w:rsidP="00E97031">
      <w:pPr>
        <w:pStyle w:val="Corpotesto"/>
        <w:spacing w:line="276" w:lineRule="auto"/>
        <w:rPr>
          <w:rFonts w:ascii="Arial" w:eastAsiaTheme="minorHAnsi" w:hAnsi="Arial" w:cs="Arial"/>
          <w:sz w:val="24"/>
          <w:szCs w:val="24"/>
        </w:rPr>
        <w:sectPr w:rsidR="00E97031" w:rsidRPr="00EB0197" w:rsidSect="00520292">
          <w:type w:val="continuous"/>
          <w:pgSz w:w="11907" w:h="16839" w:code="9"/>
          <w:pgMar w:top="1701" w:right="1134" w:bottom="1021" w:left="1021" w:header="709" w:footer="709" w:gutter="567"/>
          <w:pgNumType w:start="1"/>
          <w:cols w:space="708"/>
          <w:titlePg/>
          <w:docGrid w:linePitch="360"/>
        </w:sectPr>
      </w:pPr>
      <w:r w:rsidRPr="00EB0197">
        <w:rPr>
          <w:rFonts w:ascii="Arial" w:hAnsi="Arial" w:cs="Arial"/>
          <w:sz w:val="24"/>
          <w:szCs w:val="24"/>
          <w:lang w:val="it"/>
        </w:rPr>
        <w:t>Comune di</w:t>
      </w:r>
      <w:r w:rsidR="00342E8B">
        <w:rPr>
          <w:rFonts w:ascii="Arial" w:hAnsi="Arial" w:cs="Arial"/>
          <w:sz w:val="24"/>
          <w:szCs w:val="24"/>
          <w:lang w:val="it"/>
        </w:rPr>
        <w:t xml:space="preserve"> Campo nell’Elba</w:t>
      </w:r>
      <w:r w:rsidRPr="00EB0197">
        <w:rPr>
          <w:rFonts w:ascii="Arial" w:hAnsi="Arial" w:cs="Arial"/>
          <w:sz w:val="24"/>
          <w:szCs w:val="24"/>
        </w:rPr>
        <w:tab/>
      </w:r>
      <w:r w:rsidRPr="00EB0197">
        <w:rPr>
          <w:rFonts w:ascii="Arial" w:hAnsi="Arial" w:cs="Arial"/>
          <w:sz w:val="24"/>
          <w:szCs w:val="24"/>
        </w:rPr>
        <w:tab/>
      </w:r>
      <w:r w:rsidRPr="00EB0197">
        <w:rPr>
          <w:rFonts w:ascii="Arial" w:hAnsi="Arial" w:cs="Arial"/>
          <w:sz w:val="24"/>
          <w:szCs w:val="24"/>
        </w:rPr>
        <w:tab/>
        <w:t xml:space="preserve">FEDERAZIONE ITALIANA TABACCAI </w:t>
      </w:r>
    </w:p>
    <w:p w14:paraId="44967F42" w14:textId="77777777" w:rsidR="00E97031" w:rsidRPr="00EB0197" w:rsidRDefault="00E97031" w:rsidP="00E97031">
      <w:pPr>
        <w:pStyle w:val="Corpotesto"/>
        <w:spacing w:line="276" w:lineRule="auto"/>
        <w:rPr>
          <w:rFonts w:ascii="Arial" w:eastAsiaTheme="minorHAnsi" w:hAnsi="Arial" w:cs="Arial"/>
          <w:sz w:val="24"/>
          <w:szCs w:val="24"/>
        </w:rPr>
        <w:sectPr w:rsidR="00E97031" w:rsidRPr="00EB0197" w:rsidSect="0037166C">
          <w:type w:val="continuous"/>
          <w:pgSz w:w="11907" w:h="16839" w:code="9"/>
          <w:pgMar w:top="1701" w:right="1134" w:bottom="1021" w:left="1021" w:header="709" w:footer="709" w:gutter="567"/>
          <w:pgNumType w:start="1"/>
          <w:cols w:space="708"/>
          <w:titlePg/>
          <w:docGrid w:linePitch="360"/>
        </w:sectPr>
      </w:pPr>
    </w:p>
    <w:p w14:paraId="5C9CF0B3" w14:textId="77777777" w:rsidR="00E97031" w:rsidRPr="00520292" w:rsidRDefault="00E97031" w:rsidP="00520292">
      <w:pPr>
        <w:jc w:val="center"/>
        <w:rPr>
          <w:rFonts w:ascii="Arial" w:hAnsi="Arial" w:cs="Arial"/>
          <w:b/>
          <w:sz w:val="24"/>
          <w:szCs w:val="24"/>
        </w:rPr>
      </w:pPr>
      <w:proofErr w:type="spellStart"/>
      <w:r w:rsidRPr="00520292">
        <w:rPr>
          <w:rFonts w:ascii="Arial" w:hAnsi="Arial" w:cs="Arial"/>
          <w:b/>
          <w:sz w:val="24"/>
          <w:szCs w:val="24"/>
        </w:rPr>
        <w:lastRenderedPageBreak/>
        <w:t>All</w:t>
      </w:r>
      <w:proofErr w:type="spellEnd"/>
      <w:r w:rsidRPr="00520292">
        <w:rPr>
          <w:rFonts w:ascii="Arial" w:hAnsi="Arial" w:cs="Arial"/>
          <w:b/>
          <w:sz w:val="24"/>
          <w:szCs w:val="24"/>
        </w:rPr>
        <w:t>. 2.a</w:t>
      </w:r>
    </w:p>
    <w:p w14:paraId="023A0ECC" w14:textId="55AEC7A9" w:rsidR="00E97031" w:rsidRPr="00520292" w:rsidRDefault="00E97031" w:rsidP="00520292">
      <w:pPr>
        <w:jc w:val="center"/>
        <w:rPr>
          <w:rFonts w:ascii="Arial" w:hAnsi="Arial" w:cs="Arial"/>
          <w:b/>
          <w:sz w:val="24"/>
          <w:szCs w:val="24"/>
        </w:rPr>
      </w:pPr>
      <w:bookmarkStart w:id="22" w:name="_Toc61361919"/>
      <w:bookmarkStart w:id="23" w:name="_Toc66889535"/>
      <w:r w:rsidRPr="00520292">
        <w:rPr>
          <w:rFonts w:ascii="Arial" w:hAnsi="Arial" w:cs="Arial"/>
          <w:b/>
          <w:sz w:val="24"/>
          <w:szCs w:val="24"/>
        </w:rPr>
        <w:t>SPECIFICHE DEL TRATTAMENTO DI DATI PERSONALI</w:t>
      </w:r>
      <w:bookmarkStart w:id="24" w:name="_Toc61361920"/>
      <w:bookmarkStart w:id="25" w:name="_Toc66889536"/>
      <w:bookmarkEnd w:id="22"/>
      <w:bookmarkEnd w:id="23"/>
      <w:r w:rsidR="00520292" w:rsidRPr="00520292">
        <w:rPr>
          <w:rFonts w:ascii="Arial" w:hAnsi="Arial" w:cs="Arial"/>
          <w:b/>
          <w:sz w:val="24"/>
          <w:szCs w:val="24"/>
        </w:rPr>
        <w:t xml:space="preserve"> </w:t>
      </w:r>
      <w:r w:rsidRPr="00520292">
        <w:rPr>
          <w:rFonts w:ascii="Arial" w:hAnsi="Arial" w:cs="Arial"/>
          <w:b/>
          <w:sz w:val="24"/>
          <w:szCs w:val="24"/>
        </w:rPr>
        <w:t>AFFIDATO AL RESPONSABILE</w:t>
      </w:r>
      <w:bookmarkEnd w:id="24"/>
      <w:bookmarkEnd w:id="25"/>
    </w:p>
    <w:p w14:paraId="085652AC" w14:textId="77777777" w:rsidR="00E97031" w:rsidRPr="009E6A31" w:rsidRDefault="00E97031" w:rsidP="009E6A31">
      <w:pPr>
        <w:spacing w:after="0"/>
        <w:rPr>
          <w:rFonts w:ascii="Arial" w:eastAsia="Helvetica Neue" w:hAnsi="Arial" w:cs="Arial"/>
          <w:b/>
          <w:sz w:val="24"/>
          <w:szCs w:val="24"/>
        </w:rPr>
      </w:pPr>
      <w:r w:rsidRPr="009E6A31">
        <w:rPr>
          <w:rFonts w:ascii="Arial" w:eastAsia="Helvetica Neue" w:hAnsi="Arial" w:cs="Arial"/>
          <w:b/>
          <w:sz w:val="24"/>
          <w:szCs w:val="24"/>
        </w:rPr>
        <w:t>Trattamento</w:t>
      </w:r>
    </w:p>
    <w:p w14:paraId="72AE4A8E" w14:textId="28A48C9D" w:rsidR="00E97031" w:rsidRPr="00EB0197" w:rsidRDefault="00E97031" w:rsidP="00E97031">
      <w:pPr>
        <w:pStyle w:val="Intestazione"/>
        <w:spacing w:line="276" w:lineRule="auto"/>
        <w:jc w:val="both"/>
        <w:rPr>
          <w:rFonts w:ascii="Arial" w:eastAsia="Helvetica Neue" w:hAnsi="Arial" w:cs="Arial"/>
          <w:sz w:val="24"/>
          <w:szCs w:val="24"/>
        </w:rPr>
      </w:pPr>
      <w:r w:rsidRPr="00EB0197">
        <w:rPr>
          <w:rFonts w:ascii="Arial" w:eastAsia="Helvetica Neue" w:hAnsi="Arial" w:cs="Arial"/>
          <w:sz w:val="24"/>
          <w:szCs w:val="24"/>
        </w:rPr>
        <w:t xml:space="preserve">Di seguito vengono esposte le finalità di trattamento per le attività oggetto della Convenzione “Convenzione per la promozione e la realizzazione del servizio di estrazione e stampa di certificati anagrafici presso gli esercizi associati alla Federazione Italiana Tabaccai” tra il </w:t>
      </w:r>
      <w:r w:rsidR="009E6A31" w:rsidRPr="009E6A31">
        <w:rPr>
          <w:rFonts w:ascii="Arial" w:eastAsia="Helvetica Neue" w:hAnsi="Arial" w:cs="Arial"/>
          <w:sz w:val="24"/>
          <w:szCs w:val="24"/>
        </w:rPr>
        <w:t xml:space="preserve">Comune di Campo nell’Elba </w:t>
      </w:r>
      <w:r w:rsidRPr="00EB0197">
        <w:rPr>
          <w:rFonts w:ascii="Arial" w:eastAsia="Helvetica Neue" w:hAnsi="Arial" w:cs="Arial"/>
          <w:sz w:val="24"/>
          <w:szCs w:val="24"/>
        </w:rPr>
        <w:t>(per brevità Comune) e la Federazione Italiana Tabaccai (per brevità FIT), per le quali FIT agisce in qualità di responsabile del trattamento:</w:t>
      </w:r>
    </w:p>
    <w:p w14:paraId="236F11A7" w14:textId="77777777" w:rsidR="00E97031" w:rsidRPr="00EB0197" w:rsidRDefault="00E97031" w:rsidP="00E97031">
      <w:pPr>
        <w:widowControl w:val="0"/>
        <w:spacing w:after="0" w:line="276" w:lineRule="auto"/>
        <w:jc w:val="both"/>
        <w:rPr>
          <w:rFonts w:ascii="Arial" w:eastAsia="Helvetica Neue" w:hAnsi="Arial" w:cs="Arial"/>
          <w:b/>
          <w:sz w:val="24"/>
          <w:szCs w:val="24"/>
        </w:rPr>
      </w:pPr>
      <w:r w:rsidRPr="00EB0197">
        <w:rPr>
          <w:rFonts w:ascii="Arial" w:eastAsia="Helvetica Neue" w:hAnsi="Arial" w:cs="Arial"/>
          <w:b/>
          <w:sz w:val="24"/>
          <w:szCs w:val="24"/>
        </w:rPr>
        <w:t>Natura e finalità del trattamento</w:t>
      </w:r>
    </w:p>
    <w:p w14:paraId="770509C2" w14:textId="77777777" w:rsidR="00E97031" w:rsidRPr="00EB0197" w:rsidRDefault="00E97031" w:rsidP="00E97031">
      <w:pPr>
        <w:widowControl w:val="0"/>
        <w:numPr>
          <w:ilvl w:val="0"/>
          <w:numId w:val="20"/>
        </w:numPr>
        <w:spacing w:after="0" w:line="276" w:lineRule="auto"/>
        <w:jc w:val="both"/>
        <w:rPr>
          <w:rFonts w:ascii="Arial" w:eastAsia="Helvetica Neue" w:hAnsi="Arial" w:cs="Arial"/>
          <w:i/>
          <w:iCs/>
          <w:sz w:val="24"/>
          <w:szCs w:val="24"/>
        </w:rPr>
      </w:pPr>
      <w:r w:rsidRPr="00EB0197">
        <w:rPr>
          <w:rFonts w:ascii="Arial" w:eastAsia="Helvetica Neue" w:hAnsi="Arial" w:cs="Arial"/>
          <w:i/>
          <w:iCs/>
          <w:sz w:val="24"/>
          <w:szCs w:val="24"/>
        </w:rPr>
        <w:t>Registrazione del richiedente e della richiesta di certificato presso l’esercizio convenzionato;</w:t>
      </w:r>
    </w:p>
    <w:p w14:paraId="17544C5E" w14:textId="77777777" w:rsidR="00E97031" w:rsidRPr="00EB0197" w:rsidRDefault="00E97031" w:rsidP="00E97031">
      <w:pPr>
        <w:widowControl w:val="0"/>
        <w:numPr>
          <w:ilvl w:val="0"/>
          <w:numId w:val="20"/>
        </w:numPr>
        <w:spacing w:after="0" w:line="276" w:lineRule="auto"/>
        <w:rPr>
          <w:rFonts w:ascii="Arial" w:eastAsia="Helvetica Neue" w:hAnsi="Arial" w:cs="Arial"/>
          <w:i/>
          <w:iCs/>
          <w:sz w:val="24"/>
          <w:szCs w:val="24"/>
        </w:rPr>
      </w:pPr>
      <w:r w:rsidRPr="00EB0197">
        <w:rPr>
          <w:rFonts w:ascii="Arial" w:eastAsia="Helvetica Neue" w:hAnsi="Arial" w:cs="Arial"/>
          <w:i/>
          <w:iCs/>
          <w:sz w:val="24"/>
          <w:szCs w:val="24"/>
        </w:rPr>
        <w:t>Erogazione di certificati anagrafici ai cittadini richiedenti per conto del Comune.</w:t>
      </w:r>
    </w:p>
    <w:p w14:paraId="1802736A" w14:textId="77777777" w:rsidR="00E97031" w:rsidRPr="00EB0197" w:rsidRDefault="00E97031" w:rsidP="00E97031">
      <w:pPr>
        <w:widowControl w:val="0"/>
        <w:spacing w:after="0" w:line="276" w:lineRule="auto"/>
        <w:jc w:val="both"/>
        <w:rPr>
          <w:rFonts w:ascii="Arial" w:eastAsia="Helvetica Neue" w:hAnsi="Arial" w:cs="Arial"/>
          <w:b/>
          <w:sz w:val="24"/>
          <w:szCs w:val="24"/>
        </w:rPr>
      </w:pPr>
      <w:r w:rsidRPr="00EB0197">
        <w:rPr>
          <w:rFonts w:ascii="Arial" w:eastAsia="Helvetica Neue" w:hAnsi="Arial" w:cs="Arial"/>
          <w:b/>
          <w:sz w:val="24"/>
          <w:szCs w:val="24"/>
        </w:rPr>
        <w:t>Categorie di interessati</w:t>
      </w:r>
    </w:p>
    <w:p w14:paraId="31126501" w14:textId="77777777" w:rsidR="00E97031" w:rsidRPr="00EB0197" w:rsidRDefault="00E97031" w:rsidP="00E97031">
      <w:pPr>
        <w:widowControl w:val="0"/>
        <w:numPr>
          <w:ilvl w:val="0"/>
          <w:numId w:val="19"/>
        </w:numPr>
        <w:spacing w:after="0" w:line="276" w:lineRule="auto"/>
        <w:jc w:val="both"/>
        <w:rPr>
          <w:rFonts w:ascii="Arial" w:eastAsia="Helvetica Neue" w:hAnsi="Arial" w:cs="Arial"/>
          <w:sz w:val="24"/>
          <w:szCs w:val="24"/>
        </w:rPr>
      </w:pPr>
      <w:r w:rsidRPr="00EB0197">
        <w:rPr>
          <w:rFonts w:ascii="Arial" w:eastAsia="Helvetica Neue" w:hAnsi="Arial" w:cs="Arial"/>
          <w:sz w:val="24"/>
          <w:szCs w:val="24"/>
        </w:rPr>
        <w:t>Persone che richiedono certificati anagrafici relativi alle medesime o a terzi;</w:t>
      </w:r>
    </w:p>
    <w:p w14:paraId="29B99362" w14:textId="77777777" w:rsidR="00E97031" w:rsidRPr="00EB0197" w:rsidRDefault="00E97031" w:rsidP="00E97031">
      <w:pPr>
        <w:widowControl w:val="0"/>
        <w:numPr>
          <w:ilvl w:val="0"/>
          <w:numId w:val="19"/>
        </w:numPr>
        <w:spacing w:after="0" w:line="276" w:lineRule="auto"/>
        <w:jc w:val="both"/>
        <w:rPr>
          <w:rFonts w:ascii="Arial" w:eastAsia="Helvetica Neue" w:hAnsi="Arial" w:cs="Arial"/>
          <w:sz w:val="24"/>
          <w:szCs w:val="24"/>
        </w:rPr>
      </w:pPr>
      <w:r w:rsidRPr="00EB0197">
        <w:rPr>
          <w:rFonts w:ascii="Arial" w:eastAsia="Helvetica Neue" w:hAnsi="Arial" w:cs="Arial"/>
          <w:sz w:val="24"/>
          <w:szCs w:val="24"/>
        </w:rPr>
        <w:t>Persone i cui dati compaiono nei certificati anagrafici emessi.</w:t>
      </w:r>
    </w:p>
    <w:p w14:paraId="4F57DD09" w14:textId="77777777" w:rsidR="00E97031" w:rsidRPr="00EB0197" w:rsidRDefault="00E97031" w:rsidP="00E97031">
      <w:pPr>
        <w:widowControl w:val="0"/>
        <w:spacing w:after="0" w:line="276" w:lineRule="auto"/>
        <w:jc w:val="both"/>
        <w:rPr>
          <w:rFonts w:ascii="Arial" w:eastAsia="Helvetica Neue" w:hAnsi="Arial" w:cs="Arial"/>
          <w:b/>
          <w:sz w:val="24"/>
          <w:szCs w:val="24"/>
        </w:rPr>
      </w:pPr>
      <w:r w:rsidRPr="00EB0197">
        <w:rPr>
          <w:rFonts w:ascii="Arial" w:eastAsia="Helvetica Neue" w:hAnsi="Arial" w:cs="Arial"/>
          <w:b/>
          <w:sz w:val="24"/>
          <w:szCs w:val="24"/>
        </w:rPr>
        <w:t>Dati personali trattati</w:t>
      </w:r>
    </w:p>
    <w:p w14:paraId="78C77237" w14:textId="77777777" w:rsidR="00E97031" w:rsidRPr="00EB0197" w:rsidRDefault="00E97031" w:rsidP="00E97031">
      <w:pPr>
        <w:widowControl w:val="0"/>
        <w:spacing w:line="276" w:lineRule="auto"/>
        <w:jc w:val="both"/>
        <w:rPr>
          <w:rFonts w:ascii="Arial" w:eastAsia="Helvetica Neue" w:hAnsi="Arial" w:cs="Arial"/>
          <w:sz w:val="24"/>
          <w:szCs w:val="24"/>
        </w:rPr>
      </w:pPr>
      <w:r w:rsidRPr="00EB0197">
        <w:rPr>
          <w:rFonts w:ascii="Arial" w:eastAsia="Helvetica Neue" w:hAnsi="Arial" w:cs="Arial"/>
          <w:bCs/>
          <w:sz w:val="24"/>
          <w:szCs w:val="24"/>
        </w:rPr>
        <w:t xml:space="preserve">I </w:t>
      </w:r>
      <w:r w:rsidRPr="00EB0197">
        <w:rPr>
          <w:rFonts w:ascii="Arial" w:eastAsia="Helvetica Neue" w:hAnsi="Arial" w:cs="Arial"/>
          <w:sz w:val="24"/>
          <w:szCs w:val="24"/>
        </w:rPr>
        <w:t>dati personali trattati sono di varia natura e comprendono le categorie identificate per tipologia di interessato, di seguito esposte.</w:t>
      </w:r>
    </w:p>
    <w:p w14:paraId="1675A0EB" w14:textId="77777777" w:rsidR="00E97031" w:rsidRPr="00EB0197" w:rsidRDefault="00E97031" w:rsidP="00E97031">
      <w:pPr>
        <w:widowControl w:val="0"/>
        <w:spacing w:line="276" w:lineRule="auto"/>
        <w:jc w:val="both"/>
        <w:rPr>
          <w:rFonts w:ascii="Arial" w:eastAsia="Helvetica Neue" w:hAnsi="Arial" w:cs="Arial"/>
          <w:bCs/>
          <w:sz w:val="24"/>
          <w:szCs w:val="24"/>
        </w:rPr>
      </w:pPr>
      <w:r w:rsidRPr="00EB0197">
        <w:rPr>
          <w:rFonts w:ascii="Arial" w:eastAsia="Helvetica Neue" w:hAnsi="Arial" w:cs="Arial"/>
          <w:sz w:val="24"/>
          <w:szCs w:val="24"/>
        </w:rPr>
        <w:t>Dati del richiedente il certificato:</w:t>
      </w:r>
    </w:p>
    <w:p w14:paraId="39AB1171" w14:textId="77777777" w:rsidR="00E97031" w:rsidRPr="00EB0197" w:rsidRDefault="00E97031" w:rsidP="00E97031">
      <w:pPr>
        <w:widowControl w:val="0"/>
        <w:numPr>
          <w:ilvl w:val="0"/>
          <w:numId w:val="18"/>
        </w:numPr>
        <w:spacing w:after="0" w:line="276" w:lineRule="auto"/>
        <w:jc w:val="both"/>
        <w:rPr>
          <w:rFonts w:ascii="Arial" w:eastAsia="Helvetica Neue" w:hAnsi="Arial" w:cs="Arial"/>
          <w:sz w:val="24"/>
          <w:szCs w:val="24"/>
        </w:rPr>
      </w:pPr>
      <w:r w:rsidRPr="00EB0197">
        <w:rPr>
          <w:rFonts w:ascii="Arial" w:eastAsia="Helvetica Neue" w:hAnsi="Arial" w:cs="Arial"/>
          <w:sz w:val="24"/>
          <w:szCs w:val="24"/>
        </w:rPr>
        <w:t>Dati anagrafici (nome, cognome, luogo e data di nascita, sesso, codice fiscale);</w:t>
      </w:r>
    </w:p>
    <w:p w14:paraId="72C8ED1F" w14:textId="77777777" w:rsidR="00E97031" w:rsidRPr="00EB0197" w:rsidRDefault="00E97031" w:rsidP="00E97031">
      <w:pPr>
        <w:widowControl w:val="0"/>
        <w:numPr>
          <w:ilvl w:val="0"/>
          <w:numId w:val="18"/>
        </w:numPr>
        <w:spacing w:after="0" w:line="276" w:lineRule="auto"/>
        <w:jc w:val="both"/>
        <w:rPr>
          <w:rFonts w:ascii="Arial" w:eastAsia="Helvetica Neue" w:hAnsi="Arial" w:cs="Arial"/>
          <w:sz w:val="24"/>
          <w:szCs w:val="24"/>
        </w:rPr>
      </w:pPr>
      <w:r w:rsidRPr="00EB0197">
        <w:rPr>
          <w:rFonts w:ascii="Arial" w:eastAsia="Helvetica Neue" w:hAnsi="Arial" w:cs="Arial"/>
          <w:sz w:val="24"/>
          <w:szCs w:val="24"/>
        </w:rPr>
        <w:t>Estremi del documento di identità</w:t>
      </w:r>
    </w:p>
    <w:p w14:paraId="213DACA2" w14:textId="77777777" w:rsidR="00E97031" w:rsidRPr="00EB0197" w:rsidRDefault="00E97031" w:rsidP="00E97031">
      <w:pPr>
        <w:widowControl w:val="0"/>
        <w:numPr>
          <w:ilvl w:val="0"/>
          <w:numId w:val="18"/>
        </w:numPr>
        <w:spacing w:after="0" w:line="276" w:lineRule="auto"/>
        <w:jc w:val="both"/>
        <w:rPr>
          <w:rFonts w:ascii="Arial" w:eastAsia="Helvetica Neue" w:hAnsi="Arial" w:cs="Arial"/>
          <w:sz w:val="24"/>
          <w:szCs w:val="24"/>
        </w:rPr>
      </w:pPr>
      <w:r w:rsidRPr="00EB0197">
        <w:rPr>
          <w:rFonts w:ascii="Arial" w:eastAsia="Helvetica Neue" w:hAnsi="Arial" w:cs="Arial"/>
          <w:sz w:val="24"/>
          <w:szCs w:val="24"/>
        </w:rPr>
        <w:t>Tipologia di certificato richiesto.</w:t>
      </w:r>
    </w:p>
    <w:p w14:paraId="6CBD50F2" w14:textId="77777777" w:rsidR="009E6A31" w:rsidRDefault="009E6A31" w:rsidP="00E97031">
      <w:pPr>
        <w:widowControl w:val="0"/>
        <w:spacing w:line="276" w:lineRule="auto"/>
        <w:jc w:val="both"/>
        <w:rPr>
          <w:rFonts w:ascii="Arial" w:eastAsia="Helvetica Neue" w:hAnsi="Arial" w:cs="Arial"/>
          <w:sz w:val="24"/>
          <w:szCs w:val="24"/>
        </w:rPr>
      </w:pPr>
    </w:p>
    <w:p w14:paraId="56148BC1" w14:textId="75558431" w:rsidR="00E97031" w:rsidRPr="00EB0197" w:rsidRDefault="00E97031" w:rsidP="00E97031">
      <w:pPr>
        <w:widowControl w:val="0"/>
        <w:spacing w:line="276" w:lineRule="auto"/>
        <w:jc w:val="both"/>
        <w:rPr>
          <w:rFonts w:ascii="Arial" w:eastAsia="Helvetica Neue" w:hAnsi="Arial" w:cs="Arial"/>
          <w:sz w:val="24"/>
          <w:szCs w:val="24"/>
        </w:rPr>
      </w:pPr>
      <w:r w:rsidRPr="00EB0197">
        <w:rPr>
          <w:rFonts w:ascii="Arial" w:eastAsia="Helvetica Neue" w:hAnsi="Arial" w:cs="Arial"/>
          <w:sz w:val="24"/>
          <w:szCs w:val="24"/>
        </w:rPr>
        <w:t>Dati presenti nei certificati emessi relativi al/ai soggetto/i presente/i nei certificati richiesti:</w:t>
      </w:r>
    </w:p>
    <w:p w14:paraId="6D426133" w14:textId="77777777" w:rsidR="00E97031" w:rsidRPr="00EB0197" w:rsidRDefault="00E97031" w:rsidP="00E97031">
      <w:pPr>
        <w:pStyle w:val="Paragrafoelenco"/>
        <w:widowControl w:val="0"/>
        <w:numPr>
          <w:ilvl w:val="0"/>
          <w:numId w:val="23"/>
        </w:numPr>
        <w:spacing w:after="0" w:line="276" w:lineRule="auto"/>
        <w:jc w:val="both"/>
        <w:rPr>
          <w:rFonts w:ascii="Arial" w:eastAsia="Helvetica Neue" w:hAnsi="Arial" w:cs="Arial"/>
          <w:sz w:val="24"/>
          <w:szCs w:val="24"/>
        </w:rPr>
      </w:pPr>
      <w:r w:rsidRPr="00EB0197">
        <w:rPr>
          <w:rFonts w:ascii="Arial" w:eastAsia="Helvetica Neue" w:hAnsi="Arial" w:cs="Arial"/>
          <w:sz w:val="24"/>
          <w:szCs w:val="24"/>
        </w:rPr>
        <w:t>Dati anagrafici;</w:t>
      </w:r>
    </w:p>
    <w:p w14:paraId="2697C58F" w14:textId="77777777" w:rsidR="00E97031" w:rsidRPr="00EB0197" w:rsidRDefault="00E97031" w:rsidP="00E97031">
      <w:pPr>
        <w:pStyle w:val="Paragrafoelenco"/>
        <w:widowControl w:val="0"/>
        <w:numPr>
          <w:ilvl w:val="0"/>
          <w:numId w:val="23"/>
        </w:numPr>
        <w:spacing w:after="0" w:line="276" w:lineRule="auto"/>
        <w:jc w:val="both"/>
        <w:rPr>
          <w:rFonts w:ascii="Arial" w:eastAsia="Helvetica Neue" w:hAnsi="Arial" w:cs="Arial"/>
          <w:sz w:val="24"/>
          <w:szCs w:val="24"/>
        </w:rPr>
      </w:pPr>
      <w:r w:rsidRPr="00EB0197">
        <w:rPr>
          <w:rFonts w:ascii="Arial" w:eastAsia="Helvetica Neue" w:hAnsi="Arial" w:cs="Arial"/>
          <w:sz w:val="24"/>
          <w:szCs w:val="24"/>
        </w:rPr>
        <w:t>Dati di residenza;</w:t>
      </w:r>
    </w:p>
    <w:p w14:paraId="2782C54F" w14:textId="77777777" w:rsidR="00E97031" w:rsidRPr="00EB0197" w:rsidRDefault="00E97031" w:rsidP="00E97031">
      <w:pPr>
        <w:pStyle w:val="Paragrafoelenco"/>
        <w:widowControl w:val="0"/>
        <w:numPr>
          <w:ilvl w:val="0"/>
          <w:numId w:val="23"/>
        </w:numPr>
        <w:spacing w:after="0" w:line="276" w:lineRule="auto"/>
        <w:jc w:val="both"/>
        <w:rPr>
          <w:rFonts w:ascii="Arial" w:eastAsia="Helvetica Neue" w:hAnsi="Arial" w:cs="Arial"/>
          <w:sz w:val="24"/>
          <w:szCs w:val="24"/>
        </w:rPr>
      </w:pPr>
      <w:r w:rsidRPr="00EB0197">
        <w:rPr>
          <w:rFonts w:ascii="Arial" w:eastAsia="Helvetica Neue" w:hAnsi="Arial" w:cs="Arial"/>
          <w:sz w:val="24"/>
          <w:szCs w:val="24"/>
        </w:rPr>
        <w:t>Dati relativi allo stato civile;</w:t>
      </w:r>
    </w:p>
    <w:p w14:paraId="5ED830AE" w14:textId="77777777" w:rsidR="00E97031" w:rsidRPr="00EB0197" w:rsidRDefault="00E97031" w:rsidP="00E97031">
      <w:pPr>
        <w:pStyle w:val="Paragrafoelenco"/>
        <w:widowControl w:val="0"/>
        <w:numPr>
          <w:ilvl w:val="0"/>
          <w:numId w:val="23"/>
        </w:numPr>
        <w:spacing w:after="0" w:line="276" w:lineRule="auto"/>
        <w:jc w:val="both"/>
        <w:rPr>
          <w:rFonts w:ascii="Arial" w:eastAsia="Helvetica Neue" w:hAnsi="Arial" w:cs="Arial"/>
          <w:sz w:val="24"/>
          <w:szCs w:val="24"/>
        </w:rPr>
      </w:pPr>
      <w:r w:rsidRPr="00EB0197">
        <w:rPr>
          <w:rFonts w:ascii="Arial" w:eastAsia="Helvetica Neue" w:hAnsi="Arial" w:cs="Arial"/>
          <w:sz w:val="24"/>
          <w:szCs w:val="24"/>
        </w:rPr>
        <w:t>Altri dati eventualmente contenuti nelle varie tipologie di certificati anagrafici gestiti.</w:t>
      </w:r>
    </w:p>
    <w:p w14:paraId="26D059E8" w14:textId="77777777" w:rsidR="00E97031" w:rsidRPr="00EB0197" w:rsidRDefault="00E97031" w:rsidP="00E97031">
      <w:pPr>
        <w:widowControl w:val="0"/>
        <w:spacing w:line="276" w:lineRule="auto"/>
        <w:jc w:val="both"/>
        <w:rPr>
          <w:rFonts w:ascii="Arial" w:eastAsia="Helvetica Neue" w:hAnsi="Arial" w:cs="Arial"/>
          <w:sz w:val="24"/>
          <w:szCs w:val="24"/>
        </w:rPr>
      </w:pPr>
    </w:p>
    <w:p w14:paraId="2215D2D4" w14:textId="77777777" w:rsidR="00E97031" w:rsidRPr="00EB0197" w:rsidRDefault="00E97031" w:rsidP="00E97031">
      <w:pPr>
        <w:widowControl w:val="0"/>
        <w:spacing w:line="276" w:lineRule="auto"/>
        <w:jc w:val="both"/>
        <w:rPr>
          <w:rFonts w:ascii="Arial" w:eastAsia="Helvetica Neue" w:hAnsi="Arial" w:cs="Arial"/>
          <w:b/>
          <w:sz w:val="24"/>
          <w:szCs w:val="24"/>
        </w:rPr>
      </w:pPr>
      <w:r w:rsidRPr="00EB0197">
        <w:rPr>
          <w:rFonts w:ascii="Arial" w:eastAsia="Helvetica Neue" w:hAnsi="Arial" w:cs="Arial"/>
          <w:b/>
          <w:sz w:val="24"/>
          <w:szCs w:val="24"/>
        </w:rPr>
        <w:t>Operazioni di trattamento consentite</w:t>
      </w:r>
    </w:p>
    <w:p w14:paraId="3A45D5AC" w14:textId="77777777" w:rsidR="00E97031" w:rsidRPr="00EB0197" w:rsidRDefault="00E97031" w:rsidP="00E97031">
      <w:pPr>
        <w:widowControl w:val="0"/>
        <w:spacing w:line="276" w:lineRule="auto"/>
        <w:jc w:val="both"/>
        <w:rPr>
          <w:rFonts w:ascii="Arial" w:hAnsi="Arial" w:cs="Arial"/>
          <w:sz w:val="24"/>
          <w:szCs w:val="24"/>
        </w:rPr>
      </w:pPr>
      <w:r w:rsidRPr="00EB0197">
        <w:rPr>
          <w:rFonts w:ascii="Arial" w:eastAsia="Helvetica Neue" w:hAnsi="Arial" w:cs="Arial"/>
          <w:sz w:val="24"/>
          <w:szCs w:val="24"/>
        </w:rPr>
        <w:t>Sono consentite al Responsabile, nell’ambito delle finalità del trattamento, tutte le operazioni necessarie ai fini della corretta gestione delle finalità specificate e della relativa sicurezza dei dati trattati in termini di riservatezza, integrità, disponibilità e resilienza</w:t>
      </w:r>
      <w:r w:rsidRPr="00EB0197">
        <w:rPr>
          <w:rFonts w:ascii="Arial" w:hAnsi="Arial" w:cs="Arial"/>
          <w:sz w:val="24"/>
          <w:szCs w:val="24"/>
        </w:rPr>
        <w:t>. In particolare,</w:t>
      </w:r>
    </w:p>
    <w:p w14:paraId="24230C57" w14:textId="77777777" w:rsidR="00E97031" w:rsidRPr="00EB0197" w:rsidRDefault="00E97031" w:rsidP="00E97031">
      <w:pPr>
        <w:pStyle w:val="Paragrafoelenco"/>
        <w:widowControl w:val="0"/>
        <w:numPr>
          <w:ilvl w:val="0"/>
          <w:numId w:val="26"/>
        </w:numPr>
        <w:spacing w:after="0" w:line="276" w:lineRule="auto"/>
        <w:jc w:val="both"/>
        <w:rPr>
          <w:rFonts w:ascii="Arial" w:hAnsi="Arial" w:cs="Arial"/>
          <w:sz w:val="24"/>
          <w:szCs w:val="24"/>
        </w:rPr>
      </w:pPr>
      <w:r w:rsidRPr="00EB0197">
        <w:rPr>
          <w:rFonts w:ascii="Arial" w:hAnsi="Arial" w:cs="Arial"/>
          <w:sz w:val="24"/>
          <w:szCs w:val="24"/>
          <w:u w:val="single"/>
        </w:rPr>
        <w:t>per quanto riguarda la finalità 1</w:t>
      </w:r>
      <w:r w:rsidRPr="00EB0197">
        <w:rPr>
          <w:rFonts w:ascii="Arial" w:hAnsi="Arial" w:cs="Arial"/>
          <w:sz w:val="24"/>
          <w:szCs w:val="24"/>
        </w:rPr>
        <w:t>:</w:t>
      </w:r>
    </w:p>
    <w:p w14:paraId="6F9D2BD0" w14:textId="77777777" w:rsidR="00E97031" w:rsidRPr="00EB0197" w:rsidRDefault="00E97031" w:rsidP="00E97031">
      <w:pPr>
        <w:pStyle w:val="Paragrafoelenco"/>
        <w:widowControl w:val="0"/>
        <w:numPr>
          <w:ilvl w:val="0"/>
          <w:numId w:val="25"/>
        </w:numPr>
        <w:spacing w:after="0" w:line="276" w:lineRule="auto"/>
        <w:jc w:val="both"/>
        <w:rPr>
          <w:rFonts w:ascii="Arial" w:hAnsi="Arial" w:cs="Arial"/>
          <w:sz w:val="24"/>
          <w:szCs w:val="24"/>
        </w:rPr>
      </w:pPr>
      <w:r w:rsidRPr="00EB0197">
        <w:rPr>
          <w:rFonts w:ascii="Arial" w:hAnsi="Arial" w:cs="Arial"/>
          <w:sz w:val="24"/>
          <w:szCs w:val="24"/>
        </w:rPr>
        <w:t xml:space="preserve">Raccolta dei dati del richiedente in un apposito formulario presente nel </w:t>
      </w:r>
      <w:r w:rsidRPr="00EB0197">
        <w:rPr>
          <w:rFonts w:ascii="Arial" w:hAnsi="Arial" w:cs="Arial"/>
          <w:sz w:val="24"/>
          <w:szCs w:val="24"/>
        </w:rPr>
        <w:lastRenderedPageBreak/>
        <w:t>Portale dedicato che viene compilato e stampato (a cura della tabaccheria) e conservazione del medesimo per un periodo di mesi sei dalla data di compilazione, presso la tabaccheria; il Portale consente la conservazione informatica, con accesso limitato, dei dati inseriti ai fini della stampa del formulario, per finalità di controllo e per un tempo di mesi sei dalla data della richiesta;</w:t>
      </w:r>
    </w:p>
    <w:p w14:paraId="7BA6ABF7" w14:textId="77777777" w:rsidR="00E97031" w:rsidRPr="00EB0197" w:rsidRDefault="00E97031" w:rsidP="00E97031">
      <w:pPr>
        <w:pStyle w:val="Paragrafoelenco"/>
        <w:widowControl w:val="0"/>
        <w:numPr>
          <w:ilvl w:val="0"/>
          <w:numId w:val="25"/>
        </w:numPr>
        <w:spacing w:after="0" w:line="276" w:lineRule="auto"/>
        <w:jc w:val="both"/>
        <w:rPr>
          <w:rFonts w:ascii="Arial" w:hAnsi="Arial" w:cs="Arial"/>
          <w:sz w:val="24"/>
          <w:szCs w:val="24"/>
        </w:rPr>
      </w:pPr>
      <w:r w:rsidRPr="00EB0197">
        <w:rPr>
          <w:rFonts w:ascii="Arial" w:hAnsi="Arial" w:cs="Arial"/>
          <w:sz w:val="24"/>
          <w:szCs w:val="24"/>
        </w:rPr>
        <w:t>Conservazione dei formulari cartacei di cui al punto precedente in maniera sicura e riservata;</w:t>
      </w:r>
    </w:p>
    <w:p w14:paraId="44202807" w14:textId="35D74B93" w:rsidR="00E97031" w:rsidRDefault="00E97031" w:rsidP="00E97031">
      <w:pPr>
        <w:pStyle w:val="Paragrafoelenco"/>
        <w:widowControl w:val="0"/>
        <w:numPr>
          <w:ilvl w:val="0"/>
          <w:numId w:val="25"/>
        </w:numPr>
        <w:spacing w:after="0" w:line="276" w:lineRule="auto"/>
        <w:jc w:val="both"/>
        <w:rPr>
          <w:rFonts w:ascii="Arial" w:hAnsi="Arial" w:cs="Arial"/>
          <w:sz w:val="24"/>
          <w:szCs w:val="24"/>
        </w:rPr>
      </w:pPr>
      <w:r w:rsidRPr="00EB0197">
        <w:rPr>
          <w:rFonts w:ascii="Arial" w:hAnsi="Arial" w:cs="Arial"/>
          <w:sz w:val="24"/>
          <w:szCs w:val="24"/>
        </w:rPr>
        <w:t>Distruzione dei formulari scaduti (la scadenza è riferita ai sei mesi dalla data di compilazione).</w:t>
      </w:r>
    </w:p>
    <w:p w14:paraId="1F7B2364" w14:textId="77777777" w:rsidR="009E6A31" w:rsidRPr="00EB0197" w:rsidRDefault="009E6A31" w:rsidP="009E6A31">
      <w:pPr>
        <w:pStyle w:val="Paragrafoelenco"/>
        <w:widowControl w:val="0"/>
        <w:spacing w:after="0" w:line="276" w:lineRule="auto"/>
        <w:ind w:left="1080"/>
        <w:jc w:val="both"/>
        <w:rPr>
          <w:rFonts w:ascii="Arial" w:hAnsi="Arial" w:cs="Arial"/>
          <w:sz w:val="24"/>
          <w:szCs w:val="24"/>
        </w:rPr>
      </w:pPr>
      <w:bookmarkStart w:id="26" w:name="_GoBack"/>
      <w:bookmarkEnd w:id="26"/>
    </w:p>
    <w:p w14:paraId="20AC73C7" w14:textId="77777777" w:rsidR="00E97031" w:rsidRPr="00EB0197" w:rsidRDefault="00E97031" w:rsidP="00E97031">
      <w:pPr>
        <w:pStyle w:val="Paragrafoelenco"/>
        <w:widowControl w:val="0"/>
        <w:numPr>
          <w:ilvl w:val="0"/>
          <w:numId w:val="26"/>
        </w:numPr>
        <w:spacing w:after="0" w:line="276" w:lineRule="auto"/>
        <w:jc w:val="both"/>
        <w:rPr>
          <w:rFonts w:ascii="Arial" w:hAnsi="Arial" w:cs="Arial"/>
          <w:sz w:val="24"/>
          <w:szCs w:val="24"/>
        </w:rPr>
      </w:pPr>
      <w:r w:rsidRPr="00EB0197">
        <w:rPr>
          <w:rFonts w:ascii="Arial" w:hAnsi="Arial" w:cs="Arial"/>
          <w:sz w:val="24"/>
          <w:szCs w:val="24"/>
          <w:u w:val="single"/>
        </w:rPr>
        <w:t>per quanto riguarda la finalità 2</w:t>
      </w:r>
      <w:r w:rsidRPr="00EB0197">
        <w:rPr>
          <w:rFonts w:ascii="Arial" w:hAnsi="Arial" w:cs="Arial"/>
          <w:sz w:val="24"/>
          <w:szCs w:val="24"/>
        </w:rPr>
        <w:t>:</w:t>
      </w:r>
    </w:p>
    <w:p w14:paraId="12E26DF7" w14:textId="77777777" w:rsidR="00E97031" w:rsidRPr="00EB0197" w:rsidRDefault="00E97031" w:rsidP="00E97031">
      <w:pPr>
        <w:pStyle w:val="Paragrafoelenco"/>
        <w:widowControl w:val="0"/>
        <w:numPr>
          <w:ilvl w:val="0"/>
          <w:numId w:val="25"/>
        </w:numPr>
        <w:spacing w:after="0" w:line="276" w:lineRule="auto"/>
        <w:jc w:val="both"/>
        <w:rPr>
          <w:rFonts w:ascii="Arial" w:hAnsi="Arial" w:cs="Arial"/>
          <w:sz w:val="24"/>
          <w:szCs w:val="24"/>
        </w:rPr>
      </w:pPr>
      <w:r w:rsidRPr="00EB0197">
        <w:rPr>
          <w:rFonts w:ascii="Arial" w:hAnsi="Arial" w:cs="Arial"/>
          <w:sz w:val="24"/>
          <w:szCs w:val="24"/>
        </w:rPr>
        <w:t>Richiesta del certificato anagrafico della persona fisica e degli eventuali famigliari mediante accesso a banca dati messo a disposizione dal Comune;</w:t>
      </w:r>
    </w:p>
    <w:p w14:paraId="13A159F3" w14:textId="77777777" w:rsidR="00E97031" w:rsidRPr="00EB0197" w:rsidRDefault="00E97031" w:rsidP="00E97031">
      <w:pPr>
        <w:pStyle w:val="Paragrafoelenco"/>
        <w:widowControl w:val="0"/>
        <w:numPr>
          <w:ilvl w:val="0"/>
          <w:numId w:val="25"/>
        </w:numPr>
        <w:spacing w:after="0" w:line="276" w:lineRule="auto"/>
        <w:jc w:val="both"/>
        <w:rPr>
          <w:rFonts w:ascii="Arial" w:hAnsi="Arial" w:cs="Arial"/>
          <w:sz w:val="24"/>
          <w:szCs w:val="24"/>
        </w:rPr>
      </w:pPr>
      <w:r w:rsidRPr="00EB0197">
        <w:rPr>
          <w:rFonts w:ascii="Arial" w:hAnsi="Arial" w:cs="Arial"/>
          <w:sz w:val="24"/>
          <w:szCs w:val="24"/>
        </w:rPr>
        <w:t xml:space="preserve">Messa a disposizione del certificato presso la tabaccheria ove è </w:t>
      </w:r>
      <w:proofErr w:type="spellStart"/>
      <w:r w:rsidRPr="00EB0197">
        <w:rPr>
          <w:rFonts w:ascii="Arial" w:hAnsi="Arial" w:cs="Arial"/>
          <w:sz w:val="24"/>
          <w:szCs w:val="24"/>
        </w:rPr>
        <w:t>ne</w:t>
      </w:r>
      <w:proofErr w:type="spellEnd"/>
      <w:r w:rsidRPr="00EB0197">
        <w:rPr>
          <w:rFonts w:ascii="Arial" w:hAnsi="Arial" w:cs="Arial"/>
          <w:sz w:val="24"/>
          <w:szCs w:val="24"/>
        </w:rPr>
        <w:t xml:space="preserve"> stata effettuata la richiesta;</w:t>
      </w:r>
    </w:p>
    <w:p w14:paraId="3004821D" w14:textId="77777777" w:rsidR="00E97031" w:rsidRPr="00EB0197" w:rsidRDefault="00E97031" w:rsidP="00E97031">
      <w:pPr>
        <w:pStyle w:val="Paragrafoelenco"/>
        <w:widowControl w:val="0"/>
        <w:numPr>
          <w:ilvl w:val="0"/>
          <w:numId w:val="25"/>
        </w:numPr>
        <w:spacing w:after="0" w:line="276" w:lineRule="auto"/>
        <w:jc w:val="both"/>
        <w:rPr>
          <w:rFonts w:ascii="Arial" w:hAnsi="Arial" w:cs="Arial"/>
          <w:sz w:val="24"/>
          <w:szCs w:val="24"/>
        </w:rPr>
      </w:pPr>
      <w:r w:rsidRPr="00EB0197">
        <w:rPr>
          <w:rFonts w:ascii="Arial" w:hAnsi="Arial" w:cs="Arial"/>
          <w:sz w:val="24"/>
          <w:szCs w:val="24"/>
        </w:rPr>
        <w:t>Stampa del certificato presso la tabaccheria richiedente;</w:t>
      </w:r>
    </w:p>
    <w:p w14:paraId="38006D46" w14:textId="77777777" w:rsidR="00E97031" w:rsidRPr="00EB0197" w:rsidRDefault="00E97031" w:rsidP="00E97031">
      <w:pPr>
        <w:pStyle w:val="Paragrafoelenco"/>
        <w:widowControl w:val="0"/>
        <w:numPr>
          <w:ilvl w:val="0"/>
          <w:numId w:val="25"/>
        </w:numPr>
        <w:spacing w:after="0" w:line="276" w:lineRule="auto"/>
        <w:jc w:val="both"/>
        <w:rPr>
          <w:rFonts w:ascii="Arial" w:hAnsi="Arial" w:cs="Arial"/>
          <w:sz w:val="24"/>
          <w:szCs w:val="24"/>
        </w:rPr>
      </w:pPr>
      <w:r w:rsidRPr="00EB0197">
        <w:rPr>
          <w:rFonts w:ascii="Arial" w:hAnsi="Arial" w:cs="Arial"/>
          <w:sz w:val="24"/>
          <w:szCs w:val="24"/>
        </w:rPr>
        <w:t>Cancellazione entro e non oltre le ore 24 di ogni giorno da tutti i sistemi informatici coinvolti nella gestione della richiesta, compreso il terminale della tabaccheria, dei certificati anagrafici in formato PDF generati a seguito di richiesta.</w:t>
      </w:r>
    </w:p>
    <w:p w14:paraId="036CEF00" w14:textId="77777777" w:rsidR="00E97031" w:rsidRPr="00EB0197" w:rsidRDefault="00E97031" w:rsidP="00E97031">
      <w:pPr>
        <w:pStyle w:val="Paragrafoelenco"/>
        <w:widowControl w:val="0"/>
        <w:spacing w:after="0" w:line="276" w:lineRule="auto"/>
        <w:ind w:left="1080"/>
        <w:jc w:val="both"/>
        <w:rPr>
          <w:rFonts w:ascii="Arial" w:hAnsi="Arial" w:cs="Arial"/>
          <w:sz w:val="24"/>
          <w:szCs w:val="24"/>
        </w:rPr>
      </w:pPr>
    </w:p>
    <w:p w14:paraId="05197AF1" w14:textId="77777777" w:rsidR="00E97031" w:rsidRPr="00EB0197" w:rsidRDefault="00E97031" w:rsidP="00E97031">
      <w:pPr>
        <w:pStyle w:val="Paragrafoelenco"/>
        <w:widowControl w:val="0"/>
        <w:numPr>
          <w:ilvl w:val="3"/>
          <w:numId w:val="15"/>
        </w:numPr>
        <w:spacing w:line="276" w:lineRule="auto"/>
        <w:ind w:left="426" w:hanging="426"/>
        <w:jc w:val="both"/>
        <w:rPr>
          <w:rFonts w:ascii="Arial" w:eastAsia="Helvetica Neue" w:hAnsi="Arial" w:cs="Arial"/>
          <w:b/>
          <w:sz w:val="24"/>
          <w:szCs w:val="24"/>
        </w:rPr>
      </w:pPr>
      <w:r w:rsidRPr="00EB0197">
        <w:rPr>
          <w:rFonts w:ascii="Arial" w:eastAsia="Helvetica Neue" w:hAnsi="Arial" w:cs="Arial"/>
          <w:b/>
          <w:sz w:val="24"/>
          <w:szCs w:val="24"/>
        </w:rPr>
        <w:t>Misure di sicurezza</w:t>
      </w:r>
    </w:p>
    <w:p w14:paraId="3D8E1BE9" w14:textId="77777777" w:rsidR="00E97031" w:rsidRPr="00EB0197" w:rsidRDefault="00E97031" w:rsidP="00E97031">
      <w:pPr>
        <w:widowControl w:val="0"/>
        <w:spacing w:line="276" w:lineRule="auto"/>
        <w:ind w:left="100" w:right="140"/>
        <w:jc w:val="both"/>
        <w:rPr>
          <w:rFonts w:ascii="Arial" w:eastAsia="Calibri" w:hAnsi="Arial" w:cs="Arial"/>
          <w:sz w:val="24"/>
          <w:szCs w:val="24"/>
        </w:rPr>
      </w:pPr>
      <w:r w:rsidRPr="00EB0197">
        <w:rPr>
          <w:rFonts w:ascii="Arial" w:eastAsia="Calibri" w:hAnsi="Arial" w:cs="Arial"/>
          <w:sz w:val="24"/>
          <w:szCs w:val="24"/>
        </w:rPr>
        <w:t>Di seguito vengono elencate le misure di sicurezza generali richieste alla Federazione Italiana Tabaccai.</w:t>
      </w:r>
    </w:p>
    <w:p w14:paraId="0FD18181" w14:textId="77777777" w:rsidR="00E97031" w:rsidRPr="00EB0197" w:rsidRDefault="00E97031" w:rsidP="00E97031">
      <w:pPr>
        <w:pStyle w:val="Paragrafoelenco"/>
        <w:widowControl w:val="0"/>
        <w:numPr>
          <w:ilvl w:val="0"/>
          <w:numId w:val="22"/>
        </w:numPr>
        <w:spacing w:line="276" w:lineRule="auto"/>
        <w:ind w:right="140"/>
        <w:rPr>
          <w:rFonts w:ascii="Arial" w:eastAsia="Calibri" w:hAnsi="Arial" w:cs="Arial"/>
          <w:sz w:val="24"/>
          <w:szCs w:val="24"/>
        </w:rPr>
      </w:pPr>
      <w:r w:rsidRPr="00EB0197">
        <w:rPr>
          <w:rFonts w:ascii="Arial" w:eastAsia="Calibri" w:hAnsi="Arial" w:cs="Arial"/>
          <w:b/>
          <w:sz w:val="24"/>
          <w:szCs w:val="24"/>
        </w:rPr>
        <w:t>Misure di sicurezza organizzative</w:t>
      </w:r>
    </w:p>
    <w:p w14:paraId="7361ECC1" w14:textId="77777777" w:rsidR="00E97031" w:rsidRPr="00EB0197" w:rsidRDefault="00E97031" w:rsidP="00E97031">
      <w:pPr>
        <w:widowControl w:val="0"/>
        <w:spacing w:line="276" w:lineRule="auto"/>
        <w:ind w:left="100" w:right="100"/>
        <w:jc w:val="both"/>
        <w:rPr>
          <w:rFonts w:ascii="Arial" w:hAnsi="Arial" w:cs="Arial"/>
          <w:sz w:val="24"/>
          <w:szCs w:val="24"/>
        </w:rPr>
      </w:pPr>
      <w:r w:rsidRPr="00EB0197">
        <w:rPr>
          <w:rFonts w:ascii="Arial" w:eastAsia="Calibri" w:hAnsi="Arial" w:cs="Arial"/>
          <w:i/>
          <w:sz w:val="24"/>
          <w:szCs w:val="24"/>
          <w:u w:val="single"/>
        </w:rPr>
        <w:t xml:space="preserve">Policy e </w:t>
      </w:r>
      <w:r w:rsidRPr="00EB0197">
        <w:rPr>
          <w:rFonts w:ascii="Arial" w:eastAsia="Calibri" w:hAnsi="Arial" w:cs="Arial"/>
          <w:i/>
          <w:sz w:val="24"/>
          <w:szCs w:val="24"/>
          <w:u w:val="single"/>
          <w:shd w:val="clear" w:color="auto" w:fill="FFFFFF" w:themeFill="background1"/>
        </w:rPr>
        <w:t>Regolamenti utenti</w:t>
      </w:r>
      <w:r w:rsidRPr="00EB0197">
        <w:rPr>
          <w:rFonts w:ascii="Arial" w:eastAsia="Calibri" w:hAnsi="Arial" w:cs="Arial"/>
          <w:i/>
          <w:sz w:val="24"/>
          <w:szCs w:val="24"/>
        </w:rPr>
        <w:t xml:space="preserve"> </w:t>
      </w:r>
      <w:r w:rsidRPr="00EB0197">
        <w:rPr>
          <w:rFonts w:ascii="Arial" w:eastAsia="Calibri" w:hAnsi="Arial" w:cs="Arial"/>
          <w:sz w:val="24"/>
          <w:szCs w:val="24"/>
        </w:rPr>
        <w:t>– Il Responsabile applica dettagliate policy e regolamenti ai quali tutta l’utenza con accesso ai sistemi informativi ha l’obbligo di conformarsi e che sono finalizzate a garantire comportamenti idonei ad assicurare il rispetto dei principi di riservatezza, disponibilità ed integrità dei dati nell’utilizzo delle risorse informatiche.</w:t>
      </w:r>
    </w:p>
    <w:p w14:paraId="0EC49F7A" w14:textId="77777777" w:rsidR="00E97031" w:rsidRPr="00EB0197" w:rsidRDefault="00E97031" w:rsidP="00E97031">
      <w:pPr>
        <w:widowControl w:val="0"/>
        <w:spacing w:before="240" w:after="240" w:line="276" w:lineRule="auto"/>
        <w:ind w:left="100" w:right="100"/>
        <w:jc w:val="both"/>
        <w:rPr>
          <w:rFonts w:ascii="Arial" w:hAnsi="Arial" w:cs="Arial"/>
          <w:sz w:val="24"/>
          <w:szCs w:val="24"/>
        </w:rPr>
      </w:pPr>
      <w:r w:rsidRPr="00EB0197">
        <w:rPr>
          <w:rFonts w:ascii="Arial" w:eastAsia="Calibri" w:hAnsi="Arial" w:cs="Arial"/>
          <w:i/>
          <w:sz w:val="24"/>
          <w:szCs w:val="24"/>
          <w:u w:val="single"/>
        </w:rPr>
        <w:t xml:space="preserve">Autorizzazione accessi logici </w:t>
      </w:r>
      <w:r w:rsidRPr="00EB0197">
        <w:rPr>
          <w:rFonts w:ascii="Arial" w:eastAsia="Calibri" w:hAnsi="Arial" w:cs="Arial"/>
          <w:sz w:val="24"/>
          <w:szCs w:val="24"/>
        </w:rPr>
        <w:t xml:space="preserve">– Il Responsabile definisce i profili di accesso nel rispetto del </w:t>
      </w:r>
      <w:proofErr w:type="spellStart"/>
      <w:r w:rsidRPr="00EB0197">
        <w:rPr>
          <w:rFonts w:ascii="Arial" w:eastAsia="Calibri" w:hAnsi="Arial" w:cs="Arial"/>
          <w:i/>
          <w:sz w:val="24"/>
          <w:szCs w:val="24"/>
        </w:rPr>
        <w:t>least</w:t>
      </w:r>
      <w:proofErr w:type="spellEnd"/>
      <w:r w:rsidRPr="00EB0197">
        <w:rPr>
          <w:rFonts w:ascii="Arial" w:eastAsia="Calibri" w:hAnsi="Arial" w:cs="Arial"/>
          <w:i/>
          <w:sz w:val="24"/>
          <w:szCs w:val="24"/>
        </w:rPr>
        <w:t xml:space="preserve"> </w:t>
      </w:r>
      <w:proofErr w:type="spellStart"/>
      <w:r w:rsidRPr="00EB0197">
        <w:rPr>
          <w:rFonts w:ascii="Arial" w:eastAsia="Calibri" w:hAnsi="Arial" w:cs="Arial"/>
          <w:i/>
          <w:sz w:val="24"/>
          <w:szCs w:val="24"/>
        </w:rPr>
        <w:t>privilege</w:t>
      </w:r>
      <w:proofErr w:type="spellEnd"/>
      <w:r w:rsidRPr="00EB0197">
        <w:rPr>
          <w:rFonts w:ascii="Arial" w:eastAsia="Calibri" w:hAnsi="Arial" w:cs="Arial"/>
          <w:i/>
          <w:sz w:val="24"/>
          <w:szCs w:val="24"/>
        </w:rPr>
        <w:t xml:space="preserve"> </w:t>
      </w:r>
      <w:r w:rsidRPr="00EB0197">
        <w:rPr>
          <w:rFonts w:ascii="Arial" w:eastAsia="Calibri" w:hAnsi="Arial" w:cs="Arial"/>
          <w:sz w:val="24"/>
          <w:szCs w:val="24"/>
        </w:rPr>
        <w:t>necessari all’esecuzione delle mansioni assegnate. I profili di autorizzazione sono individuati e configurati anteriormente all'inizio del trattamento, in modo da limitare l'accesso ai soli dati necessari per effettuare le operazioni di trattamento. Tali profili sono oggetto di controlli periodici finalizzati alla verifica della sussistenza delle condizioni per la conservazione dei profili attribuiti.</w:t>
      </w:r>
    </w:p>
    <w:p w14:paraId="2826CC6F" w14:textId="77777777" w:rsidR="00E97031" w:rsidRPr="00EB0197" w:rsidRDefault="00E97031" w:rsidP="00E97031">
      <w:pPr>
        <w:widowControl w:val="0"/>
        <w:spacing w:before="240" w:after="240" w:line="276" w:lineRule="auto"/>
        <w:ind w:left="100" w:right="100"/>
        <w:jc w:val="both"/>
        <w:rPr>
          <w:rFonts w:ascii="Arial" w:hAnsi="Arial" w:cs="Arial"/>
          <w:sz w:val="24"/>
          <w:szCs w:val="24"/>
        </w:rPr>
      </w:pPr>
      <w:r w:rsidRPr="00EB0197">
        <w:rPr>
          <w:rFonts w:ascii="Arial" w:eastAsia="Calibri" w:hAnsi="Arial" w:cs="Arial"/>
          <w:i/>
          <w:sz w:val="24"/>
          <w:szCs w:val="24"/>
          <w:u w:val="single"/>
        </w:rPr>
        <w:t>Gestione interventi di assistenza</w:t>
      </w:r>
      <w:r w:rsidRPr="00EB0197">
        <w:rPr>
          <w:rFonts w:ascii="Arial" w:eastAsia="Calibri" w:hAnsi="Arial" w:cs="Arial"/>
          <w:i/>
          <w:sz w:val="24"/>
          <w:szCs w:val="24"/>
        </w:rPr>
        <w:t xml:space="preserve"> </w:t>
      </w:r>
      <w:r w:rsidRPr="00EB0197">
        <w:rPr>
          <w:rFonts w:ascii="Arial" w:eastAsia="Calibri" w:hAnsi="Arial" w:cs="Arial"/>
          <w:sz w:val="24"/>
          <w:szCs w:val="24"/>
        </w:rPr>
        <w:t>– Gli interventi di assistenza sono regolamentati allo scopo di garantire l’esecuzione delle sole attività previste contrattualmente e impedire il trattamento eccessivo di dati personali.</w:t>
      </w:r>
    </w:p>
    <w:p w14:paraId="737D923E" w14:textId="77777777" w:rsidR="00E97031" w:rsidRPr="00EB0197" w:rsidRDefault="00E97031" w:rsidP="00E97031">
      <w:pPr>
        <w:widowControl w:val="0"/>
        <w:spacing w:before="240" w:after="240" w:line="276" w:lineRule="auto"/>
        <w:ind w:left="100" w:right="100"/>
        <w:jc w:val="both"/>
        <w:rPr>
          <w:rFonts w:ascii="Arial" w:eastAsia="Calibri" w:hAnsi="Arial" w:cs="Arial"/>
          <w:sz w:val="24"/>
          <w:szCs w:val="24"/>
        </w:rPr>
      </w:pPr>
      <w:r w:rsidRPr="00EB0197">
        <w:rPr>
          <w:rFonts w:ascii="Arial" w:eastAsia="Calibri" w:hAnsi="Arial" w:cs="Arial"/>
          <w:i/>
          <w:sz w:val="24"/>
          <w:szCs w:val="24"/>
          <w:u w:val="single"/>
        </w:rPr>
        <w:lastRenderedPageBreak/>
        <w:t>Valutazione d'impatto sulla protezione dei dati (DPIA)</w:t>
      </w:r>
      <w:r w:rsidRPr="00EB0197">
        <w:rPr>
          <w:rFonts w:ascii="Arial" w:eastAsia="Calibri" w:hAnsi="Arial" w:cs="Arial"/>
          <w:i/>
          <w:sz w:val="24"/>
          <w:szCs w:val="24"/>
        </w:rPr>
        <w:t xml:space="preserve"> </w:t>
      </w:r>
      <w:r w:rsidRPr="00EB0197">
        <w:rPr>
          <w:rFonts w:ascii="Arial" w:eastAsia="Calibri" w:hAnsi="Arial" w:cs="Arial"/>
          <w:sz w:val="24"/>
          <w:szCs w:val="24"/>
        </w:rPr>
        <w:t>– In conformità agli artt. 35 e 36 del GDPR e sulla base del documento WP248 – Linee guida sulla valutazione d’impatto nella protezione dei dati adottate dal Gruppo di lavoro ex art. 29, il Responsabile ha predisposto una propria metodologia per l’analisi e la valutazione dei trattamenti che, considerati la natura, l'oggetto, il contesto e le finalità del trattamento, presentino un rischio elevato per i diritti e le libertà delle persone fisiche allo scopo di procedere con la valutazione dell’impatto sulla protezione dei dati personali prima di iniziare il trattamento.</w:t>
      </w:r>
    </w:p>
    <w:p w14:paraId="33603F26" w14:textId="77777777" w:rsidR="00E97031" w:rsidRPr="00EB0197" w:rsidRDefault="00E97031" w:rsidP="00E97031">
      <w:pPr>
        <w:widowControl w:val="0"/>
        <w:spacing w:before="240" w:after="240" w:line="276" w:lineRule="auto"/>
        <w:ind w:left="100" w:right="100"/>
        <w:jc w:val="both"/>
        <w:rPr>
          <w:rFonts w:ascii="Arial" w:eastAsia="Calibri" w:hAnsi="Arial" w:cs="Arial"/>
          <w:sz w:val="24"/>
          <w:szCs w:val="24"/>
        </w:rPr>
      </w:pPr>
      <w:proofErr w:type="spellStart"/>
      <w:r w:rsidRPr="00EB0197">
        <w:rPr>
          <w:rFonts w:ascii="Arial" w:eastAsia="Calibri" w:hAnsi="Arial" w:cs="Arial"/>
          <w:i/>
          <w:sz w:val="24"/>
          <w:szCs w:val="24"/>
          <w:u w:val="single"/>
        </w:rPr>
        <w:t>Incident</w:t>
      </w:r>
      <w:proofErr w:type="spellEnd"/>
      <w:r w:rsidRPr="00EB0197">
        <w:rPr>
          <w:rFonts w:ascii="Arial" w:eastAsia="Calibri" w:hAnsi="Arial" w:cs="Arial"/>
          <w:i/>
          <w:sz w:val="24"/>
          <w:szCs w:val="24"/>
          <w:u w:val="single"/>
        </w:rPr>
        <w:t xml:space="preserve"> Management </w:t>
      </w:r>
      <w:r w:rsidRPr="00EB0197">
        <w:rPr>
          <w:rFonts w:ascii="Arial" w:eastAsia="Calibri" w:hAnsi="Arial" w:cs="Arial"/>
          <w:sz w:val="24"/>
          <w:szCs w:val="24"/>
        </w:rPr>
        <w:t xml:space="preserve">– Il Responsabile ha realizzato una specifica procedura di </w:t>
      </w:r>
      <w:proofErr w:type="spellStart"/>
      <w:r w:rsidRPr="00EB0197">
        <w:rPr>
          <w:rFonts w:ascii="Arial" w:eastAsia="Calibri" w:hAnsi="Arial" w:cs="Arial"/>
          <w:sz w:val="24"/>
          <w:szCs w:val="24"/>
        </w:rPr>
        <w:t>Incident</w:t>
      </w:r>
      <w:proofErr w:type="spellEnd"/>
      <w:r w:rsidRPr="00EB0197">
        <w:rPr>
          <w:rFonts w:ascii="Arial" w:eastAsia="Calibri" w:hAnsi="Arial" w:cs="Arial"/>
          <w:sz w:val="24"/>
          <w:szCs w:val="24"/>
        </w:rPr>
        <w:t xml:space="preserve"> Management allo scopo di garantire il ripristino delle normali operazioni di servizio nel più breve tempo possibile, garantendo il mantenimento dei livelli migliori di servizio.</w:t>
      </w:r>
    </w:p>
    <w:p w14:paraId="0E635A91" w14:textId="77777777" w:rsidR="00E97031" w:rsidRPr="00EB0197" w:rsidRDefault="00E97031" w:rsidP="00E97031">
      <w:pPr>
        <w:widowControl w:val="0"/>
        <w:spacing w:line="276" w:lineRule="auto"/>
        <w:ind w:left="100" w:right="100"/>
        <w:jc w:val="both"/>
        <w:rPr>
          <w:rFonts w:ascii="Arial" w:eastAsia="Calibri" w:hAnsi="Arial" w:cs="Arial"/>
          <w:sz w:val="24"/>
          <w:szCs w:val="24"/>
        </w:rPr>
      </w:pPr>
      <w:r w:rsidRPr="00EB0197">
        <w:rPr>
          <w:rFonts w:ascii="Arial" w:eastAsia="Calibri" w:hAnsi="Arial" w:cs="Arial"/>
          <w:i/>
          <w:sz w:val="24"/>
          <w:szCs w:val="24"/>
          <w:u w:val="single"/>
        </w:rPr>
        <w:t xml:space="preserve">Data </w:t>
      </w:r>
      <w:proofErr w:type="spellStart"/>
      <w:r w:rsidRPr="00EB0197">
        <w:rPr>
          <w:rFonts w:ascii="Arial" w:eastAsia="Calibri" w:hAnsi="Arial" w:cs="Arial"/>
          <w:i/>
          <w:sz w:val="24"/>
          <w:szCs w:val="24"/>
          <w:u w:val="single"/>
        </w:rPr>
        <w:t>Breach</w:t>
      </w:r>
      <w:proofErr w:type="spellEnd"/>
      <w:r w:rsidRPr="00EB0197">
        <w:rPr>
          <w:rFonts w:ascii="Arial" w:eastAsia="Calibri" w:hAnsi="Arial" w:cs="Arial"/>
          <w:i/>
          <w:sz w:val="24"/>
          <w:szCs w:val="24"/>
        </w:rPr>
        <w:t xml:space="preserve"> – </w:t>
      </w:r>
      <w:r w:rsidRPr="00EB0197">
        <w:rPr>
          <w:rFonts w:ascii="Arial" w:eastAsia="Calibri" w:hAnsi="Arial" w:cs="Arial"/>
          <w:sz w:val="24"/>
          <w:szCs w:val="24"/>
        </w:rPr>
        <w:t>Il Responsabile ha implementato un’apposita procedura finalizzata alla gestione degli eventi e degli incidenti con un potenziale impatto sui dati personali che definisce ruoli e responsabilità, il processo di rilevazione (presunto o accertato), l’applicazione delle azioni di contrasto, la risposta e il contenimento dell’incidente / violazione nonché le modalità attraverso le quali effettuare le comunicazioni delle violazioni di dati personali al Titolare.</w:t>
      </w:r>
    </w:p>
    <w:p w14:paraId="14962447" w14:textId="77777777" w:rsidR="00E97031" w:rsidRPr="00EB0197" w:rsidRDefault="00E97031" w:rsidP="00E97031">
      <w:pPr>
        <w:widowControl w:val="0"/>
        <w:spacing w:before="240" w:after="240" w:line="276" w:lineRule="auto"/>
        <w:ind w:left="100" w:right="100"/>
        <w:jc w:val="both"/>
        <w:rPr>
          <w:rFonts w:ascii="Arial" w:eastAsia="Calibri" w:hAnsi="Arial" w:cs="Arial"/>
          <w:sz w:val="24"/>
          <w:szCs w:val="24"/>
        </w:rPr>
      </w:pPr>
      <w:r w:rsidRPr="00EB0197">
        <w:rPr>
          <w:rFonts w:ascii="Arial" w:eastAsia="Calibri" w:hAnsi="Arial" w:cs="Arial"/>
          <w:i/>
          <w:sz w:val="24"/>
          <w:szCs w:val="24"/>
          <w:u w:val="single"/>
        </w:rPr>
        <w:t>Formazione</w:t>
      </w:r>
      <w:r w:rsidRPr="00EB0197">
        <w:rPr>
          <w:rFonts w:ascii="Arial" w:eastAsia="Calibri" w:hAnsi="Arial" w:cs="Arial"/>
          <w:sz w:val="24"/>
          <w:szCs w:val="24"/>
        </w:rPr>
        <w:t>: Il Responsabile eroga periodicamente ai propri dipendenti coinvolti nelle attività di trattamento, corsi di formazione sulla corretta gestione dei dati personali.</w:t>
      </w:r>
    </w:p>
    <w:p w14:paraId="5EFA62BA" w14:textId="77777777" w:rsidR="00E97031" w:rsidRPr="00EB0197" w:rsidRDefault="00E97031" w:rsidP="00E97031">
      <w:pPr>
        <w:widowControl w:val="0"/>
        <w:spacing w:before="240" w:after="240" w:line="276" w:lineRule="auto"/>
        <w:ind w:left="100"/>
        <w:rPr>
          <w:rFonts w:ascii="Arial" w:eastAsia="Calibri" w:hAnsi="Arial" w:cs="Arial"/>
          <w:sz w:val="24"/>
          <w:szCs w:val="24"/>
        </w:rPr>
      </w:pPr>
      <w:r w:rsidRPr="00EB0197">
        <w:rPr>
          <w:rFonts w:ascii="Arial" w:eastAsia="Calibri" w:hAnsi="Arial" w:cs="Arial"/>
          <w:i/>
          <w:sz w:val="24"/>
          <w:szCs w:val="24"/>
          <w:u w:val="single"/>
        </w:rPr>
        <w:t xml:space="preserve">Data Center </w:t>
      </w:r>
      <w:r w:rsidRPr="00EB0197">
        <w:rPr>
          <w:rFonts w:ascii="Arial" w:eastAsia="Calibri" w:hAnsi="Arial" w:cs="Arial"/>
          <w:sz w:val="24"/>
          <w:szCs w:val="24"/>
        </w:rPr>
        <w:t>– L’accesso fisico al Data Center è limitato ai soli soggetti aderenti.</w:t>
      </w:r>
    </w:p>
    <w:p w14:paraId="46AA567B" w14:textId="77777777" w:rsidR="00E97031" w:rsidRPr="00EB0197" w:rsidRDefault="00E97031" w:rsidP="00E97031">
      <w:pPr>
        <w:widowControl w:val="0"/>
        <w:spacing w:before="240" w:after="240" w:line="276" w:lineRule="auto"/>
        <w:ind w:left="100"/>
        <w:rPr>
          <w:rFonts w:ascii="Arial" w:eastAsia="Calibri" w:hAnsi="Arial" w:cs="Arial"/>
          <w:sz w:val="24"/>
          <w:szCs w:val="24"/>
        </w:rPr>
      </w:pPr>
      <w:r w:rsidRPr="00EB0197">
        <w:rPr>
          <w:rFonts w:ascii="Arial" w:eastAsia="Calibri" w:hAnsi="Arial" w:cs="Arial"/>
          <w:i/>
          <w:sz w:val="24"/>
          <w:szCs w:val="24"/>
          <w:u w:val="single"/>
        </w:rPr>
        <w:t xml:space="preserve">Vigilanza </w:t>
      </w:r>
      <w:r w:rsidRPr="00EB0197">
        <w:rPr>
          <w:rFonts w:ascii="Arial" w:eastAsia="Calibri" w:hAnsi="Arial" w:cs="Arial"/>
          <w:sz w:val="24"/>
          <w:szCs w:val="24"/>
        </w:rPr>
        <w:t>– Durante gli orari di chiusura degli uffici è attivo un servizio di vigilanza.</w:t>
      </w:r>
    </w:p>
    <w:p w14:paraId="0FC48F84" w14:textId="77777777" w:rsidR="00E97031" w:rsidRPr="00EB0197" w:rsidRDefault="00E97031" w:rsidP="00E97031">
      <w:pPr>
        <w:widowControl w:val="0"/>
        <w:spacing w:before="240" w:after="240" w:line="276" w:lineRule="auto"/>
        <w:ind w:left="100"/>
        <w:jc w:val="both"/>
        <w:rPr>
          <w:rFonts w:ascii="Arial" w:eastAsia="Calibri" w:hAnsi="Arial" w:cs="Arial"/>
          <w:sz w:val="24"/>
          <w:szCs w:val="24"/>
        </w:rPr>
      </w:pPr>
      <w:r w:rsidRPr="00EB0197">
        <w:rPr>
          <w:rFonts w:ascii="Arial" w:eastAsia="Calibri" w:hAnsi="Arial" w:cs="Arial"/>
          <w:i/>
          <w:iCs/>
          <w:sz w:val="24"/>
          <w:szCs w:val="24"/>
          <w:u w:val="single"/>
        </w:rPr>
        <w:t>Armadi</w:t>
      </w:r>
      <w:r w:rsidRPr="00EB0197">
        <w:rPr>
          <w:rFonts w:ascii="Arial" w:eastAsia="Calibri" w:hAnsi="Arial" w:cs="Arial"/>
          <w:sz w:val="24"/>
          <w:szCs w:val="24"/>
        </w:rPr>
        <w:t xml:space="preserve"> – la documentazione cartacea riservata viene conservata in appositi armadi chiusi a chiave e le cui chiavi sono in possesso del solo personale autorizzato.</w:t>
      </w:r>
    </w:p>
    <w:p w14:paraId="02C284D6" w14:textId="77777777" w:rsidR="00E97031" w:rsidRPr="00EB0197" w:rsidRDefault="00E97031" w:rsidP="00E97031">
      <w:pPr>
        <w:pStyle w:val="Paragrafoelenco"/>
        <w:widowControl w:val="0"/>
        <w:numPr>
          <w:ilvl w:val="0"/>
          <w:numId w:val="22"/>
        </w:numPr>
        <w:spacing w:line="276" w:lineRule="auto"/>
        <w:ind w:right="140"/>
        <w:rPr>
          <w:rFonts w:ascii="Arial" w:eastAsia="Calibri" w:hAnsi="Arial" w:cs="Arial"/>
          <w:sz w:val="24"/>
          <w:szCs w:val="24"/>
          <w:u w:val="single"/>
        </w:rPr>
      </w:pPr>
      <w:r w:rsidRPr="00EB0197">
        <w:rPr>
          <w:rFonts w:ascii="Arial" w:eastAsia="Calibri" w:hAnsi="Arial" w:cs="Arial"/>
          <w:b/>
          <w:sz w:val="24"/>
          <w:szCs w:val="24"/>
        </w:rPr>
        <w:t>Misure di sicurezza tecniche</w:t>
      </w:r>
    </w:p>
    <w:p w14:paraId="7B6EBCF6" w14:textId="77777777" w:rsidR="00E97031" w:rsidRPr="00EB0197" w:rsidRDefault="00E97031" w:rsidP="00E97031">
      <w:pPr>
        <w:widowControl w:val="0"/>
        <w:spacing w:line="276" w:lineRule="auto"/>
        <w:ind w:left="100" w:right="100"/>
        <w:jc w:val="both"/>
        <w:rPr>
          <w:rFonts w:ascii="Arial" w:eastAsia="Calibri" w:hAnsi="Arial" w:cs="Arial"/>
          <w:sz w:val="24"/>
          <w:szCs w:val="24"/>
        </w:rPr>
      </w:pPr>
      <w:r w:rsidRPr="00EB0197">
        <w:rPr>
          <w:rFonts w:ascii="Arial" w:eastAsia="Calibri" w:hAnsi="Arial" w:cs="Arial"/>
          <w:i/>
          <w:sz w:val="24"/>
          <w:szCs w:val="24"/>
          <w:u w:val="single"/>
        </w:rPr>
        <w:t>Firewall, IDPS</w:t>
      </w:r>
      <w:r w:rsidRPr="00EB0197">
        <w:rPr>
          <w:rFonts w:ascii="Arial" w:eastAsia="Calibri" w:hAnsi="Arial" w:cs="Arial"/>
          <w:i/>
          <w:sz w:val="24"/>
          <w:szCs w:val="24"/>
        </w:rPr>
        <w:t xml:space="preserve"> - </w:t>
      </w:r>
      <w:r w:rsidRPr="00EB0197">
        <w:rPr>
          <w:rFonts w:ascii="Arial" w:eastAsia="Calibri" w:hAnsi="Arial" w:cs="Arial"/>
          <w:sz w:val="24"/>
          <w:szCs w:val="24"/>
        </w:rPr>
        <w:t xml:space="preserve">I dati personali sono protetti contro il rischio d'intrusione di cui all'art. 615-quinquies del codice penale mediante sistemi di Intrusion </w:t>
      </w:r>
      <w:proofErr w:type="spellStart"/>
      <w:r w:rsidRPr="00EB0197">
        <w:rPr>
          <w:rFonts w:ascii="Arial" w:eastAsia="Calibri" w:hAnsi="Arial" w:cs="Arial"/>
          <w:sz w:val="24"/>
          <w:szCs w:val="24"/>
        </w:rPr>
        <w:t>Detection</w:t>
      </w:r>
      <w:proofErr w:type="spellEnd"/>
      <w:r w:rsidRPr="00EB0197">
        <w:rPr>
          <w:rFonts w:ascii="Arial" w:eastAsia="Calibri" w:hAnsi="Arial" w:cs="Arial"/>
          <w:sz w:val="24"/>
          <w:szCs w:val="24"/>
        </w:rPr>
        <w:t xml:space="preserve"> &amp; Prevention mantenuti aggiornati in relazione alle migliori tecnologie disponibili.</w:t>
      </w:r>
    </w:p>
    <w:p w14:paraId="6254248D" w14:textId="77777777" w:rsidR="00E97031" w:rsidRPr="00EB0197" w:rsidRDefault="00E97031" w:rsidP="00E97031">
      <w:pPr>
        <w:widowControl w:val="0"/>
        <w:spacing w:before="240" w:after="240" w:line="276" w:lineRule="auto"/>
        <w:ind w:left="100" w:right="100"/>
        <w:jc w:val="both"/>
        <w:rPr>
          <w:rFonts w:ascii="Arial" w:eastAsia="Calibri" w:hAnsi="Arial" w:cs="Arial"/>
          <w:sz w:val="24"/>
          <w:szCs w:val="24"/>
        </w:rPr>
      </w:pPr>
      <w:r w:rsidRPr="00EB0197">
        <w:rPr>
          <w:rFonts w:ascii="Arial" w:eastAsia="Calibri" w:hAnsi="Arial" w:cs="Arial"/>
          <w:i/>
          <w:sz w:val="24"/>
          <w:szCs w:val="24"/>
          <w:u w:val="single"/>
        </w:rPr>
        <w:t>Sicurezza linee di comunicazione</w:t>
      </w:r>
      <w:r w:rsidRPr="00EB0197">
        <w:rPr>
          <w:rFonts w:ascii="Arial" w:eastAsia="Calibri" w:hAnsi="Arial" w:cs="Arial"/>
          <w:i/>
          <w:sz w:val="24"/>
          <w:szCs w:val="24"/>
        </w:rPr>
        <w:t xml:space="preserve"> </w:t>
      </w:r>
      <w:r w:rsidRPr="00EB0197">
        <w:rPr>
          <w:rFonts w:ascii="Arial" w:eastAsia="Calibri" w:hAnsi="Arial" w:cs="Arial"/>
          <w:sz w:val="24"/>
          <w:szCs w:val="24"/>
        </w:rPr>
        <w:t>- Per quanto di propria competenza, sono adottati dal Responsabile protocolli di comunicazione sicuri e in linea con quanto la tecnologia rende disponibile.</w:t>
      </w:r>
    </w:p>
    <w:p w14:paraId="510B1774" w14:textId="77777777" w:rsidR="00E97031" w:rsidRPr="00EB0197" w:rsidRDefault="00E97031" w:rsidP="00E97031">
      <w:pPr>
        <w:widowControl w:val="0"/>
        <w:spacing w:before="240" w:after="240" w:line="276" w:lineRule="auto"/>
        <w:ind w:left="100" w:right="100"/>
        <w:jc w:val="both"/>
        <w:rPr>
          <w:rFonts w:ascii="Arial" w:eastAsia="Calibri" w:hAnsi="Arial" w:cs="Arial"/>
          <w:sz w:val="24"/>
          <w:szCs w:val="24"/>
        </w:rPr>
      </w:pPr>
      <w:r w:rsidRPr="00EB0197">
        <w:rPr>
          <w:rFonts w:ascii="Arial" w:eastAsia="Calibri" w:hAnsi="Arial" w:cs="Arial"/>
          <w:i/>
          <w:sz w:val="24"/>
          <w:szCs w:val="24"/>
          <w:u w:val="single"/>
        </w:rPr>
        <w:t>Protezione nei confronti del malware</w:t>
      </w:r>
      <w:r w:rsidRPr="00EB0197">
        <w:rPr>
          <w:rFonts w:ascii="Arial" w:eastAsia="Calibri" w:hAnsi="Arial" w:cs="Arial"/>
          <w:i/>
          <w:sz w:val="24"/>
          <w:szCs w:val="24"/>
        </w:rPr>
        <w:t xml:space="preserve"> </w:t>
      </w:r>
      <w:r w:rsidRPr="00EB0197">
        <w:rPr>
          <w:rFonts w:ascii="Arial" w:eastAsia="Calibri" w:hAnsi="Arial" w:cs="Arial"/>
          <w:sz w:val="24"/>
          <w:szCs w:val="24"/>
        </w:rPr>
        <w:t>– I sistemi sono protetti contro il rischio di intrusione e dell'azione di programmi mediante l'attivazione di idonei strumenti elettronici aggiornati con cadenza periodica.</w:t>
      </w:r>
    </w:p>
    <w:p w14:paraId="318F9C00" w14:textId="77777777" w:rsidR="00E97031" w:rsidRPr="00EB0197" w:rsidRDefault="00E97031" w:rsidP="00E97031">
      <w:pPr>
        <w:widowControl w:val="0"/>
        <w:spacing w:before="240" w:after="240" w:line="276" w:lineRule="auto"/>
        <w:ind w:left="100" w:right="100"/>
        <w:jc w:val="both"/>
        <w:rPr>
          <w:rFonts w:ascii="Arial" w:eastAsia="Calibri" w:hAnsi="Arial" w:cs="Arial"/>
          <w:sz w:val="24"/>
          <w:szCs w:val="24"/>
        </w:rPr>
      </w:pPr>
      <w:r w:rsidRPr="00EB0197">
        <w:rPr>
          <w:rFonts w:ascii="Arial" w:eastAsia="Calibri" w:hAnsi="Arial" w:cs="Arial"/>
          <w:i/>
          <w:sz w:val="24"/>
          <w:szCs w:val="24"/>
          <w:u w:val="single"/>
        </w:rPr>
        <w:t>Credenziali di autenticazione</w:t>
      </w:r>
      <w:r w:rsidRPr="00EB0197">
        <w:rPr>
          <w:rFonts w:ascii="Arial" w:eastAsia="Calibri" w:hAnsi="Arial" w:cs="Arial"/>
          <w:i/>
          <w:sz w:val="24"/>
          <w:szCs w:val="24"/>
        </w:rPr>
        <w:t xml:space="preserve"> </w:t>
      </w:r>
      <w:r w:rsidRPr="00EB0197">
        <w:rPr>
          <w:rFonts w:ascii="Arial" w:eastAsia="Calibri" w:hAnsi="Arial" w:cs="Arial"/>
          <w:sz w:val="24"/>
          <w:szCs w:val="24"/>
        </w:rPr>
        <w:t xml:space="preserve">– I sistemi sono configurati con modalità idonee a consentirne l’accesso unicamente a soggetti dotati di credenziali di autenticazione </w:t>
      </w:r>
      <w:r w:rsidRPr="00EB0197">
        <w:rPr>
          <w:rFonts w:ascii="Arial" w:eastAsia="Calibri" w:hAnsi="Arial" w:cs="Arial"/>
          <w:sz w:val="24"/>
          <w:szCs w:val="24"/>
        </w:rPr>
        <w:lastRenderedPageBreak/>
        <w:t>che ne consentono la loro univoca identificazione. Fra questi: codice associato a una parola chiave, riservata e conosciuta unicamente dallo stesso; dispositivo di autenticazione in possesso e uso esclusivo dell’utente, eventualmente associato a un codice identificativo o a una parola chiave; caratteristica biometrica dell’utente, eventualmente associata a un codice identificativo o a una parola chiave.</w:t>
      </w:r>
    </w:p>
    <w:p w14:paraId="6D608430" w14:textId="77777777" w:rsidR="00E97031" w:rsidRPr="00EB0197" w:rsidRDefault="00E97031" w:rsidP="00E97031">
      <w:pPr>
        <w:widowControl w:val="0"/>
        <w:spacing w:before="240" w:after="240" w:line="276" w:lineRule="auto"/>
        <w:ind w:left="100" w:right="100"/>
        <w:jc w:val="both"/>
        <w:rPr>
          <w:rFonts w:ascii="Arial" w:eastAsia="Calibri" w:hAnsi="Arial" w:cs="Arial"/>
          <w:sz w:val="24"/>
          <w:szCs w:val="24"/>
        </w:rPr>
      </w:pPr>
      <w:r w:rsidRPr="00EB0197">
        <w:rPr>
          <w:rFonts w:ascii="Arial" w:eastAsia="Calibri" w:hAnsi="Arial" w:cs="Arial"/>
          <w:i/>
          <w:sz w:val="24"/>
          <w:szCs w:val="24"/>
          <w:u w:val="single"/>
        </w:rPr>
        <w:t>Parola chiave</w:t>
      </w:r>
      <w:r w:rsidRPr="00EB0197">
        <w:rPr>
          <w:rFonts w:ascii="Arial" w:eastAsia="Calibri" w:hAnsi="Arial" w:cs="Arial"/>
          <w:i/>
          <w:sz w:val="24"/>
          <w:szCs w:val="24"/>
        </w:rPr>
        <w:t xml:space="preserve"> </w:t>
      </w:r>
      <w:r w:rsidRPr="00EB0197">
        <w:rPr>
          <w:rFonts w:ascii="Arial" w:eastAsia="Calibri" w:hAnsi="Arial" w:cs="Arial"/>
          <w:sz w:val="24"/>
          <w:szCs w:val="24"/>
        </w:rPr>
        <w:t xml:space="preserve">– Relativamente alle caratteristiche di base ovvero, obbligo di modifica al primo accesso, lunghezza minima, assenza di elementi riconducibili agevolmente al soggetto, regole di complessità, scadenza, history, valutazione contestuale della robustezza, visualizzazione e archiviazione, la parola chiave è gestita conformemente alle </w:t>
      </w:r>
      <w:r w:rsidRPr="00EB0197">
        <w:rPr>
          <w:rFonts w:ascii="Arial" w:eastAsia="Calibri" w:hAnsi="Arial" w:cs="Arial"/>
          <w:i/>
          <w:sz w:val="24"/>
          <w:szCs w:val="24"/>
        </w:rPr>
        <w:t>best practices</w:t>
      </w:r>
      <w:r w:rsidRPr="00EB0197">
        <w:rPr>
          <w:rFonts w:ascii="Arial" w:eastAsia="Calibri" w:hAnsi="Arial" w:cs="Arial"/>
          <w:sz w:val="24"/>
          <w:szCs w:val="24"/>
        </w:rPr>
        <w:t>. Ai soggetti ai quali sono attribuite le credenziali sono fornite puntuali istruzioni in relazione alle modalità da adottare per assicurarne la segretezza.</w:t>
      </w:r>
    </w:p>
    <w:p w14:paraId="2ABC1DA0" w14:textId="77777777" w:rsidR="00E97031" w:rsidRPr="00EB0197" w:rsidRDefault="00E97031" w:rsidP="00E97031">
      <w:pPr>
        <w:widowControl w:val="0"/>
        <w:spacing w:line="276" w:lineRule="auto"/>
        <w:ind w:left="100" w:right="100"/>
        <w:jc w:val="both"/>
        <w:rPr>
          <w:rFonts w:ascii="Arial" w:eastAsia="Calibri" w:hAnsi="Arial" w:cs="Arial"/>
          <w:sz w:val="24"/>
          <w:szCs w:val="24"/>
        </w:rPr>
      </w:pPr>
      <w:proofErr w:type="spellStart"/>
      <w:r w:rsidRPr="00EB0197">
        <w:rPr>
          <w:rFonts w:ascii="Arial" w:eastAsia="Calibri" w:hAnsi="Arial" w:cs="Arial"/>
          <w:i/>
          <w:sz w:val="24"/>
          <w:szCs w:val="24"/>
          <w:u w:val="single"/>
        </w:rPr>
        <w:t>Logging</w:t>
      </w:r>
      <w:proofErr w:type="spellEnd"/>
      <w:r w:rsidRPr="00EB0197">
        <w:rPr>
          <w:rFonts w:ascii="Arial" w:eastAsia="Calibri" w:hAnsi="Arial" w:cs="Arial"/>
          <w:i/>
          <w:sz w:val="24"/>
          <w:szCs w:val="24"/>
          <w:u w:val="single"/>
        </w:rPr>
        <w:t xml:space="preserve"> </w:t>
      </w:r>
      <w:r w:rsidRPr="00EB0197">
        <w:rPr>
          <w:rFonts w:ascii="Arial" w:eastAsia="Calibri" w:hAnsi="Arial" w:cs="Arial"/>
          <w:sz w:val="24"/>
          <w:szCs w:val="24"/>
        </w:rPr>
        <w:t>– I sistemi sono configurabili con modalità che consentono il tracciamento degli accessi da parte delle diverse tipologie di utenze (Amministratore, Super Utente, etc.) protetti da adeguate misure di sicurezza che ne garantiscono l’integrità.</w:t>
      </w:r>
    </w:p>
    <w:p w14:paraId="0DC94417" w14:textId="77777777" w:rsidR="00E97031" w:rsidRPr="00EB0197" w:rsidRDefault="00E97031" w:rsidP="00E97031">
      <w:pPr>
        <w:widowControl w:val="0"/>
        <w:spacing w:before="240" w:after="240" w:line="276" w:lineRule="auto"/>
        <w:ind w:left="100" w:right="100"/>
        <w:jc w:val="both"/>
        <w:rPr>
          <w:rFonts w:ascii="Arial" w:eastAsia="Calibri" w:hAnsi="Arial" w:cs="Arial"/>
          <w:sz w:val="24"/>
          <w:szCs w:val="24"/>
        </w:rPr>
      </w:pPr>
      <w:r w:rsidRPr="00EB0197">
        <w:rPr>
          <w:rFonts w:ascii="Arial" w:eastAsia="Calibri" w:hAnsi="Arial" w:cs="Arial"/>
          <w:i/>
          <w:sz w:val="24"/>
          <w:szCs w:val="24"/>
          <w:u w:val="single"/>
        </w:rPr>
        <w:t xml:space="preserve">Backup &amp; </w:t>
      </w:r>
      <w:proofErr w:type="spellStart"/>
      <w:r w:rsidRPr="00EB0197">
        <w:rPr>
          <w:rFonts w:ascii="Arial" w:eastAsia="Calibri" w:hAnsi="Arial" w:cs="Arial"/>
          <w:i/>
          <w:sz w:val="24"/>
          <w:szCs w:val="24"/>
          <w:u w:val="single"/>
        </w:rPr>
        <w:t>Restore</w:t>
      </w:r>
      <w:proofErr w:type="spellEnd"/>
      <w:r w:rsidRPr="00EB0197">
        <w:rPr>
          <w:rFonts w:ascii="Arial" w:eastAsia="Calibri" w:hAnsi="Arial" w:cs="Arial"/>
          <w:i/>
          <w:sz w:val="24"/>
          <w:szCs w:val="24"/>
          <w:u w:val="single"/>
        </w:rPr>
        <w:t xml:space="preserve"> </w:t>
      </w:r>
      <w:r w:rsidRPr="00EB0197">
        <w:rPr>
          <w:rFonts w:ascii="Arial" w:eastAsia="Calibri" w:hAnsi="Arial" w:cs="Arial"/>
          <w:sz w:val="24"/>
          <w:szCs w:val="24"/>
        </w:rPr>
        <w:t xml:space="preserve">– Sono adottate idonee misure per garantire il ripristino dell’accesso ai dati in caso di danneggiamento degli stessi o degli strumenti elettronici, in tempi certi compatibili con i diritti degli interessati. Ove gli accordi contrattuali lo prevedono è posto in uso un piano di continuità operativa integrato, ove necessario, con il piano di </w:t>
      </w:r>
      <w:proofErr w:type="spellStart"/>
      <w:r w:rsidRPr="00EB0197">
        <w:rPr>
          <w:rFonts w:ascii="Arial" w:eastAsia="Calibri" w:hAnsi="Arial" w:cs="Arial"/>
          <w:sz w:val="24"/>
          <w:szCs w:val="24"/>
        </w:rPr>
        <w:t>disaster</w:t>
      </w:r>
      <w:proofErr w:type="spellEnd"/>
      <w:r w:rsidRPr="00EB0197">
        <w:rPr>
          <w:rFonts w:ascii="Arial" w:eastAsia="Calibri" w:hAnsi="Arial" w:cs="Arial"/>
          <w:sz w:val="24"/>
          <w:szCs w:val="24"/>
        </w:rPr>
        <w:t xml:space="preserve"> recovery; essi garantiscono la disponibilità e l’accesso ai sistemi anche nel caso di eventi negativi di portata rilevante che dovessero perdurare nel tempo.</w:t>
      </w:r>
    </w:p>
    <w:p w14:paraId="7D45EC56" w14:textId="77777777" w:rsidR="00E97031" w:rsidRPr="00EB0197" w:rsidRDefault="00E97031" w:rsidP="00E97031">
      <w:pPr>
        <w:widowControl w:val="0"/>
        <w:spacing w:line="276" w:lineRule="auto"/>
        <w:ind w:left="100" w:right="100"/>
        <w:jc w:val="both"/>
        <w:rPr>
          <w:rFonts w:ascii="Arial" w:eastAsia="Calibri" w:hAnsi="Arial" w:cs="Arial"/>
          <w:sz w:val="24"/>
          <w:szCs w:val="24"/>
        </w:rPr>
      </w:pPr>
      <w:r w:rsidRPr="00EB0197">
        <w:rPr>
          <w:rFonts w:ascii="Arial" w:eastAsia="Calibri" w:hAnsi="Arial" w:cs="Arial"/>
          <w:i/>
          <w:sz w:val="24"/>
          <w:szCs w:val="24"/>
          <w:u w:val="single"/>
        </w:rPr>
        <w:t>Amministratori di Sistema</w:t>
      </w:r>
      <w:r w:rsidRPr="00EB0197">
        <w:rPr>
          <w:rFonts w:ascii="Arial" w:eastAsia="Calibri" w:hAnsi="Arial" w:cs="Arial"/>
          <w:i/>
          <w:sz w:val="24"/>
          <w:szCs w:val="24"/>
        </w:rPr>
        <w:t xml:space="preserve"> </w:t>
      </w:r>
      <w:r w:rsidRPr="00EB0197">
        <w:rPr>
          <w:rFonts w:ascii="Arial" w:eastAsia="Calibri" w:hAnsi="Arial" w:cs="Arial"/>
          <w:sz w:val="24"/>
          <w:szCs w:val="24"/>
        </w:rPr>
        <w:t>– Relativamente a tutti gli utenti che operano in qualità di Amministratori di Sistema, il cui elenco è mantenuto aggiornato e le cui funzioni attribuite sono opportunamente definite in appositi atti di nomina, è gestito un sistema di log management finalizzato al puntuale tracciamento delle attività svolte ed alla conservazione di tali dati con modalità inalterabili idonee a consentirne ex post il monitoraggio. L’operato degli Amministratori di Sistema è sottoposto ad attività di verifica in modo da controllarne la rispondenza alle misure organizzative, tecniche e di sicurezza rispetto ai trattamenti dei dati personali previsti dalle norme vigenti.</w:t>
      </w:r>
    </w:p>
    <w:p w14:paraId="7E88921B" w14:textId="77777777" w:rsidR="00E97031" w:rsidRPr="00EB0197" w:rsidRDefault="00E97031" w:rsidP="00E97031">
      <w:pPr>
        <w:widowControl w:val="0"/>
        <w:spacing w:before="20" w:line="276" w:lineRule="auto"/>
        <w:ind w:left="141" w:right="100"/>
        <w:jc w:val="both"/>
        <w:rPr>
          <w:rFonts w:ascii="Arial" w:eastAsia="Calibri" w:hAnsi="Arial" w:cs="Arial"/>
          <w:sz w:val="24"/>
          <w:szCs w:val="24"/>
        </w:rPr>
      </w:pPr>
      <w:r w:rsidRPr="00EB0197">
        <w:rPr>
          <w:rFonts w:ascii="Arial" w:eastAsia="Calibri" w:hAnsi="Arial" w:cs="Arial"/>
          <w:i/>
          <w:sz w:val="24"/>
          <w:szCs w:val="24"/>
          <w:u w:val="single"/>
        </w:rPr>
        <w:t>Eliminazione dei dati</w:t>
      </w:r>
      <w:r w:rsidRPr="00EB0197">
        <w:rPr>
          <w:rFonts w:ascii="Arial" w:eastAsia="Calibri" w:hAnsi="Arial" w:cs="Arial"/>
          <w:sz w:val="24"/>
          <w:szCs w:val="24"/>
        </w:rPr>
        <w:t xml:space="preserve"> - Il Responsabile si obbliga alla cancellazione e alla distruzione immediata dei backup obsoleti eventualmente in suo possesso non più utili per le attività di supporto.</w:t>
      </w:r>
    </w:p>
    <w:p w14:paraId="585A012E" w14:textId="77777777" w:rsidR="00E97031" w:rsidRPr="00C1581D" w:rsidRDefault="00E97031" w:rsidP="00E97031">
      <w:pPr>
        <w:widowControl w:val="0"/>
        <w:spacing w:before="240" w:after="240" w:line="276" w:lineRule="auto"/>
        <w:ind w:left="100"/>
        <w:rPr>
          <w:rFonts w:ascii="Arial" w:eastAsia="Calibri" w:hAnsi="Arial" w:cs="Arial"/>
          <w:sz w:val="24"/>
          <w:szCs w:val="24"/>
        </w:rPr>
      </w:pPr>
      <w:r w:rsidRPr="00EB0197">
        <w:rPr>
          <w:rFonts w:ascii="Arial" w:eastAsia="Calibri" w:hAnsi="Arial" w:cs="Arial"/>
          <w:i/>
          <w:sz w:val="24"/>
          <w:szCs w:val="24"/>
          <w:u w:val="single"/>
        </w:rPr>
        <w:t xml:space="preserve">Videosorveglianza </w:t>
      </w:r>
      <w:r w:rsidRPr="00EB0197">
        <w:rPr>
          <w:rFonts w:ascii="Arial" w:eastAsia="Calibri" w:hAnsi="Arial" w:cs="Arial"/>
          <w:i/>
          <w:sz w:val="24"/>
          <w:szCs w:val="24"/>
        </w:rPr>
        <w:t xml:space="preserve">- </w:t>
      </w:r>
      <w:r w:rsidRPr="00EB0197">
        <w:rPr>
          <w:rFonts w:ascii="Arial" w:eastAsia="Calibri" w:hAnsi="Arial" w:cs="Arial"/>
          <w:sz w:val="24"/>
          <w:szCs w:val="24"/>
        </w:rPr>
        <w:t>Il Data Center dispone di un impianto di videosorveglianza.</w:t>
      </w:r>
    </w:p>
    <w:p w14:paraId="674C6BDF" w14:textId="77777777" w:rsidR="00E97031" w:rsidRDefault="00E97031" w:rsidP="00C1581D">
      <w:pPr>
        <w:spacing w:after="0" w:line="276" w:lineRule="auto"/>
        <w:jc w:val="center"/>
        <w:rPr>
          <w:rFonts w:ascii="Arial" w:hAnsi="Arial" w:cs="Arial"/>
          <w:b/>
          <w:sz w:val="24"/>
          <w:szCs w:val="24"/>
        </w:rPr>
      </w:pPr>
    </w:p>
    <w:p w14:paraId="79D33A2D" w14:textId="77777777" w:rsidR="00E97031" w:rsidRDefault="00E97031" w:rsidP="00C1581D">
      <w:pPr>
        <w:spacing w:after="0" w:line="276" w:lineRule="auto"/>
        <w:jc w:val="center"/>
        <w:rPr>
          <w:rFonts w:ascii="Arial" w:hAnsi="Arial" w:cs="Arial"/>
          <w:b/>
          <w:sz w:val="24"/>
          <w:szCs w:val="24"/>
        </w:rPr>
      </w:pPr>
    </w:p>
    <w:p w14:paraId="376BCD54" w14:textId="77777777" w:rsidR="00E97031" w:rsidRDefault="00E97031" w:rsidP="00C1581D">
      <w:pPr>
        <w:spacing w:after="0" w:line="276" w:lineRule="auto"/>
        <w:jc w:val="center"/>
        <w:rPr>
          <w:rFonts w:ascii="Arial" w:hAnsi="Arial" w:cs="Arial"/>
          <w:b/>
          <w:sz w:val="24"/>
          <w:szCs w:val="24"/>
        </w:rPr>
      </w:pPr>
    </w:p>
    <w:p w14:paraId="3DB0E875" w14:textId="77777777" w:rsidR="00E97031" w:rsidRDefault="00E97031" w:rsidP="00C1581D">
      <w:pPr>
        <w:spacing w:after="0" w:line="276" w:lineRule="auto"/>
        <w:jc w:val="center"/>
        <w:rPr>
          <w:rFonts w:ascii="Arial" w:hAnsi="Arial" w:cs="Arial"/>
          <w:b/>
          <w:sz w:val="24"/>
          <w:szCs w:val="24"/>
        </w:rPr>
      </w:pPr>
    </w:p>
    <w:p w14:paraId="71745206" w14:textId="77777777" w:rsidR="008449A3" w:rsidRPr="00C1581D" w:rsidRDefault="008449A3" w:rsidP="00C1581D">
      <w:pPr>
        <w:widowControl w:val="0"/>
        <w:spacing w:before="240" w:after="240" w:line="276" w:lineRule="auto"/>
        <w:ind w:left="100"/>
        <w:rPr>
          <w:rFonts w:ascii="Arial" w:eastAsia="Calibri" w:hAnsi="Arial" w:cs="Arial"/>
          <w:sz w:val="24"/>
          <w:szCs w:val="24"/>
        </w:rPr>
      </w:pPr>
    </w:p>
    <w:sectPr w:rsidR="008449A3" w:rsidRPr="00C1581D" w:rsidSect="00E70F45">
      <w:footerReference w:type="first" r:id="rId13"/>
      <w:pgSz w:w="11907" w:h="16839" w:code="9"/>
      <w:pgMar w:top="1021" w:right="1021" w:bottom="1701" w:left="1134" w:header="709" w:footer="709" w:gutter="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CE8FA" w14:textId="77777777" w:rsidR="00B63A20" w:rsidRDefault="00B63A20" w:rsidP="000F66EF">
      <w:pPr>
        <w:spacing w:after="0" w:line="240" w:lineRule="auto"/>
      </w:pPr>
      <w:r>
        <w:separator/>
      </w:r>
    </w:p>
  </w:endnote>
  <w:endnote w:type="continuationSeparator" w:id="0">
    <w:p w14:paraId="34B7061F" w14:textId="77777777" w:rsidR="00B63A20" w:rsidRDefault="00B63A20" w:rsidP="000F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1"/>
    <w:family w:val="auto"/>
    <w:pitch w:val="variable"/>
    <w:sig w:usb0="800000AF" w:usb1="1001ECEA" w:usb2="00000000" w:usb3="00000000" w:csb0="00000001" w:csb1="00000000"/>
  </w:font>
  <w:font w:name="Helvetica Neue">
    <w:altName w:val="Corbe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843067"/>
      <w:docPartObj>
        <w:docPartGallery w:val="Page Numbers (Bottom of Page)"/>
        <w:docPartUnique/>
      </w:docPartObj>
    </w:sdtPr>
    <w:sdtContent>
      <w:p w14:paraId="5DFA3076" w14:textId="0B30FCB4" w:rsidR="00B63A20" w:rsidRDefault="00B63A20">
        <w:pPr>
          <w:pStyle w:val="Pidipagina"/>
          <w:jc w:val="right"/>
        </w:pPr>
        <w:r>
          <w:fldChar w:fldCharType="begin"/>
        </w:r>
        <w:r>
          <w:instrText>PAGE   \* MERGEFORMAT</w:instrText>
        </w:r>
        <w:r>
          <w:fldChar w:fldCharType="separate"/>
        </w:r>
        <w:r>
          <w:rPr>
            <w:noProof/>
          </w:rPr>
          <w:t>2</w:t>
        </w:r>
        <w:r>
          <w:fldChar w:fldCharType="end"/>
        </w:r>
      </w:p>
    </w:sdtContent>
  </w:sdt>
  <w:p w14:paraId="6221FCAD" w14:textId="77777777" w:rsidR="00B63A20" w:rsidRDefault="00B63A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2024123"/>
      <w:docPartObj>
        <w:docPartGallery w:val="Page Numbers (Bottom of Page)"/>
        <w:docPartUnique/>
      </w:docPartObj>
    </w:sdtPr>
    <w:sdtContent>
      <w:p w14:paraId="098D9C8D" w14:textId="56BACAA0" w:rsidR="00B63A20" w:rsidRDefault="00B63A20">
        <w:pPr>
          <w:pStyle w:val="Pidipagina"/>
          <w:jc w:val="right"/>
        </w:pPr>
        <w:r>
          <w:fldChar w:fldCharType="begin"/>
        </w:r>
        <w:r>
          <w:instrText>PAGE   \* MERGEFORMAT</w:instrText>
        </w:r>
        <w:r>
          <w:fldChar w:fldCharType="separate"/>
        </w:r>
        <w:r>
          <w:rPr>
            <w:noProof/>
          </w:rPr>
          <w:t>1</w:t>
        </w:r>
        <w:r>
          <w:fldChar w:fldCharType="end"/>
        </w:r>
      </w:p>
    </w:sdtContent>
  </w:sdt>
  <w:p w14:paraId="18BB7696" w14:textId="77777777" w:rsidR="00B63A20" w:rsidRDefault="00B63A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2D8A8" w14:textId="77777777" w:rsidR="00B63A20" w:rsidRDefault="00B63A20" w:rsidP="000F66EF">
      <w:pPr>
        <w:spacing w:after="0" w:line="240" w:lineRule="auto"/>
      </w:pPr>
      <w:r>
        <w:separator/>
      </w:r>
    </w:p>
  </w:footnote>
  <w:footnote w:type="continuationSeparator" w:id="0">
    <w:p w14:paraId="38AE8317" w14:textId="77777777" w:rsidR="00B63A20" w:rsidRDefault="00B63A20" w:rsidP="000F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D9907" w14:textId="77777777" w:rsidR="00B63A20" w:rsidRDefault="00B63A20" w:rsidP="005E65AB">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221"/>
    <w:multiLevelType w:val="hybridMultilevel"/>
    <w:tmpl w:val="55E48C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D5159A"/>
    <w:multiLevelType w:val="multilevel"/>
    <w:tmpl w:val="037AC09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BC79C4"/>
    <w:multiLevelType w:val="hybridMultilevel"/>
    <w:tmpl w:val="6BAC1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187EE3"/>
    <w:multiLevelType w:val="multilevel"/>
    <w:tmpl w:val="037AC09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961495"/>
    <w:multiLevelType w:val="hybridMultilevel"/>
    <w:tmpl w:val="7E6A19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B83E20"/>
    <w:multiLevelType w:val="hybridMultilevel"/>
    <w:tmpl w:val="3A3C5D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455BF5"/>
    <w:multiLevelType w:val="hybridMultilevel"/>
    <w:tmpl w:val="2F182ADE"/>
    <w:lvl w:ilvl="0" w:tplc="04100019">
      <w:start w:val="1"/>
      <w:numFmt w:val="lowerLetter"/>
      <w:lvlText w:val="%1."/>
      <w:lvlJc w:val="left"/>
      <w:pPr>
        <w:ind w:left="792" w:hanging="360"/>
      </w:p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7" w15:restartNumberingAfterBreak="0">
    <w:nsid w:val="14DE347F"/>
    <w:multiLevelType w:val="multilevel"/>
    <w:tmpl w:val="550C09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9B5E43"/>
    <w:multiLevelType w:val="multilevel"/>
    <w:tmpl w:val="0B1C70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8EF3758"/>
    <w:multiLevelType w:val="hybridMultilevel"/>
    <w:tmpl w:val="E0469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F55B87"/>
    <w:multiLevelType w:val="multilevel"/>
    <w:tmpl w:val="0EBA4D70"/>
    <w:lvl w:ilvl="0">
      <w:start w:val="1"/>
      <w:numFmt w:val="bullet"/>
      <w:lvlText w:val=""/>
      <w:lvlJc w:val="right"/>
      <w:pPr>
        <w:tabs>
          <w:tab w:val="num" w:pos="720"/>
        </w:tabs>
        <w:ind w:left="720" w:hanging="360"/>
      </w:pPr>
      <w:rPr>
        <w:rFonts w:ascii="Symbol" w:hAnsi="Symbol" w:cs="Symbol" w:hint="default"/>
      </w:rPr>
    </w:lvl>
    <w:lvl w:ilvl="1">
      <w:start w:val="1"/>
      <w:numFmt w:val="bullet"/>
      <w:lvlText w:val="◦"/>
      <w:lvlJc w:val="right"/>
      <w:pPr>
        <w:tabs>
          <w:tab w:val="num" w:pos="1080"/>
        </w:tabs>
        <w:ind w:left="1080" w:hanging="360"/>
      </w:pPr>
      <w:rPr>
        <w:rFonts w:ascii="OpenSymbol" w:hAnsi="OpenSymbol" w:cs="OpenSymbol" w:hint="default"/>
      </w:rPr>
    </w:lvl>
    <w:lvl w:ilvl="2">
      <w:start w:val="1"/>
      <w:numFmt w:val="bullet"/>
      <w:lvlText w:val="▪"/>
      <w:lvlJc w:val="right"/>
      <w:pPr>
        <w:tabs>
          <w:tab w:val="num" w:pos="1440"/>
        </w:tabs>
        <w:ind w:left="1440" w:hanging="360"/>
      </w:pPr>
      <w:rPr>
        <w:rFonts w:ascii="OpenSymbol" w:hAnsi="OpenSymbol" w:cs="OpenSymbol" w:hint="default"/>
      </w:rPr>
    </w:lvl>
    <w:lvl w:ilvl="3">
      <w:start w:val="1"/>
      <w:numFmt w:val="bullet"/>
      <w:lvlText w:val=""/>
      <w:lvlJc w:val="right"/>
      <w:pPr>
        <w:tabs>
          <w:tab w:val="num" w:pos="1800"/>
        </w:tabs>
        <w:ind w:left="1800" w:hanging="360"/>
      </w:pPr>
      <w:rPr>
        <w:rFonts w:ascii="Symbol" w:hAnsi="Symbol" w:cs="Symbol" w:hint="default"/>
      </w:rPr>
    </w:lvl>
    <w:lvl w:ilvl="4">
      <w:start w:val="1"/>
      <w:numFmt w:val="bullet"/>
      <w:lvlText w:val="◦"/>
      <w:lvlJc w:val="right"/>
      <w:pPr>
        <w:tabs>
          <w:tab w:val="num" w:pos="2160"/>
        </w:tabs>
        <w:ind w:left="2160" w:hanging="360"/>
      </w:pPr>
      <w:rPr>
        <w:rFonts w:ascii="OpenSymbol" w:hAnsi="OpenSymbol" w:cs="OpenSymbol" w:hint="default"/>
      </w:rPr>
    </w:lvl>
    <w:lvl w:ilvl="5">
      <w:start w:val="1"/>
      <w:numFmt w:val="bullet"/>
      <w:lvlText w:val="▪"/>
      <w:lvlJc w:val="right"/>
      <w:pPr>
        <w:tabs>
          <w:tab w:val="num" w:pos="2520"/>
        </w:tabs>
        <w:ind w:left="2520" w:hanging="360"/>
      </w:pPr>
      <w:rPr>
        <w:rFonts w:ascii="OpenSymbol" w:hAnsi="OpenSymbol" w:cs="OpenSymbol" w:hint="default"/>
      </w:rPr>
    </w:lvl>
    <w:lvl w:ilvl="6">
      <w:start w:val="1"/>
      <w:numFmt w:val="bullet"/>
      <w:lvlText w:val=""/>
      <w:lvlJc w:val="right"/>
      <w:pPr>
        <w:tabs>
          <w:tab w:val="num" w:pos="2880"/>
        </w:tabs>
        <w:ind w:left="2880" w:hanging="360"/>
      </w:pPr>
      <w:rPr>
        <w:rFonts w:ascii="Symbol" w:hAnsi="Symbol" w:cs="Symbol" w:hint="default"/>
      </w:rPr>
    </w:lvl>
    <w:lvl w:ilvl="7">
      <w:start w:val="1"/>
      <w:numFmt w:val="bullet"/>
      <w:lvlText w:val="◦"/>
      <w:lvlJc w:val="right"/>
      <w:pPr>
        <w:tabs>
          <w:tab w:val="num" w:pos="3240"/>
        </w:tabs>
        <w:ind w:left="3240" w:hanging="360"/>
      </w:pPr>
      <w:rPr>
        <w:rFonts w:ascii="OpenSymbol" w:hAnsi="OpenSymbol" w:cs="OpenSymbol" w:hint="default"/>
      </w:rPr>
    </w:lvl>
    <w:lvl w:ilvl="8">
      <w:start w:val="1"/>
      <w:numFmt w:val="bullet"/>
      <w:lvlText w:val="▪"/>
      <w:lvlJc w:val="right"/>
      <w:pPr>
        <w:tabs>
          <w:tab w:val="num" w:pos="3600"/>
        </w:tabs>
        <w:ind w:left="3600" w:hanging="360"/>
      </w:pPr>
      <w:rPr>
        <w:rFonts w:ascii="OpenSymbol" w:hAnsi="OpenSymbol" w:cs="OpenSymbol" w:hint="default"/>
      </w:rPr>
    </w:lvl>
  </w:abstractNum>
  <w:abstractNum w:abstractNumId="11" w15:restartNumberingAfterBreak="0">
    <w:nsid w:val="204B202A"/>
    <w:multiLevelType w:val="hybridMultilevel"/>
    <w:tmpl w:val="2FB22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2A4B4F"/>
    <w:multiLevelType w:val="multilevel"/>
    <w:tmpl w:val="9DAE93FE"/>
    <w:lvl w:ilvl="0">
      <w:start w:val="1"/>
      <w:numFmt w:val="upperLetter"/>
      <w:lvlText w:val="%1."/>
      <w:lvlJc w:val="left"/>
      <w:pPr>
        <w:ind w:left="720" w:hanging="360"/>
      </w:pPr>
      <w:rPr>
        <w:rFonts w:ascii="Helvetica Neue" w:eastAsia="Helvetica Neue" w:hAnsi="Helvetica Neue" w:cs="Helvetica Neu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41745C5"/>
    <w:multiLevelType w:val="multilevel"/>
    <w:tmpl w:val="B0BA4EE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EA22945"/>
    <w:multiLevelType w:val="hybridMultilevel"/>
    <w:tmpl w:val="05F4B8C2"/>
    <w:lvl w:ilvl="0" w:tplc="40788D8E">
      <w:numFmt w:val="bullet"/>
      <w:lvlText w:val="-"/>
      <w:lvlJc w:val="left"/>
      <w:pPr>
        <w:ind w:left="1080" w:hanging="360"/>
      </w:pPr>
      <w:rPr>
        <w:rFonts w:ascii="Arial" w:eastAsiaTheme="minorEastAsia"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2EC90D84"/>
    <w:multiLevelType w:val="multilevel"/>
    <w:tmpl w:val="F83A69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30764E5E"/>
    <w:multiLevelType w:val="multilevel"/>
    <w:tmpl w:val="11147C80"/>
    <w:lvl w:ilvl="0">
      <w:start w:val="1"/>
      <w:numFmt w:val="decimal"/>
      <w:lvlText w:val="%1"/>
      <w:lvlJc w:val="left"/>
      <w:pPr>
        <w:tabs>
          <w:tab w:val="num" w:pos="432"/>
        </w:tabs>
        <w:ind w:left="432" w:hanging="432"/>
      </w:pPr>
      <w:rPr>
        <w:rFonts w:hint="default"/>
        <w:sz w:val="32"/>
        <w:szCs w:val="32"/>
      </w:rPr>
    </w:lvl>
    <w:lvl w:ilvl="1">
      <w:numFmt w:val="decimal"/>
      <w:lvlText w:val="%1.%2"/>
      <w:lvlJc w:val="left"/>
      <w:pPr>
        <w:tabs>
          <w:tab w:val="num" w:pos="576"/>
        </w:tabs>
        <w:ind w:left="576" w:hanging="576"/>
      </w:pPr>
      <w:rPr>
        <w:rFonts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2"/>
        </w:tabs>
        <w:ind w:left="862" w:hanging="720"/>
      </w:pPr>
      <w:rPr>
        <w:rFonts w:hint="default"/>
        <w:b/>
        <w:color w:val="auto"/>
      </w:rPr>
    </w:lvl>
    <w:lvl w:ilvl="3">
      <w:start w:val="1"/>
      <w:numFmt w:val="decimal"/>
      <w:lvlText w:val="%1.%2.%3.%4"/>
      <w:lvlJc w:val="left"/>
      <w:pPr>
        <w:tabs>
          <w:tab w:val="num" w:pos="4834"/>
        </w:tabs>
        <w:ind w:left="4834" w:firstLine="270"/>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2604FDD"/>
    <w:multiLevelType w:val="hybridMultilevel"/>
    <w:tmpl w:val="2C062E46"/>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332559A0"/>
    <w:multiLevelType w:val="hybridMultilevel"/>
    <w:tmpl w:val="8348D0A8"/>
    <w:lvl w:ilvl="0" w:tplc="6E4489A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3754E35"/>
    <w:multiLevelType w:val="hybridMultilevel"/>
    <w:tmpl w:val="FD7C47C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99A142C"/>
    <w:multiLevelType w:val="multilevel"/>
    <w:tmpl w:val="04100025"/>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576"/>
        </w:tabs>
        <w:ind w:left="57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21" w15:restartNumberingAfterBreak="0">
    <w:nsid w:val="3C93045F"/>
    <w:multiLevelType w:val="hybridMultilevel"/>
    <w:tmpl w:val="7C6CC81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41BB6F9F"/>
    <w:multiLevelType w:val="hybridMultilevel"/>
    <w:tmpl w:val="6BAC1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5CF4A30"/>
    <w:multiLevelType w:val="multilevel"/>
    <w:tmpl w:val="9E8CC7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4B094E1F"/>
    <w:multiLevelType w:val="hybridMultilevel"/>
    <w:tmpl w:val="5B7407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DA862C8"/>
    <w:multiLevelType w:val="multilevel"/>
    <w:tmpl w:val="CC2666E2"/>
    <w:lvl w:ilvl="0">
      <w:start w:val="1"/>
      <w:numFmt w:val="bullet"/>
      <w:lvlText w:val=""/>
      <w:lvlJc w:val="left"/>
      <w:pPr>
        <w:tabs>
          <w:tab w:val="num" w:pos="786"/>
        </w:tabs>
        <w:ind w:left="786" w:hanging="360"/>
      </w:pPr>
      <w:rPr>
        <w:rFonts w:ascii="Symbol" w:hAnsi="Symbol" w:cs="Symbol" w:hint="default"/>
      </w:rPr>
    </w:lvl>
    <w:lvl w:ilvl="1">
      <w:start w:val="1"/>
      <w:numFmt w:val="bullet"/>
      <w:lvlText w:val="◦"/>
      <w:lvlJc w:val="left"/>
      <w:pPr>
        <w:tabs>
          <w:tab w:val="num" w:pos="1146"/>
        </w:tabs>
        <w:ind w:left="1146" w:hanging="360"/>
      </w:pPr>
      <w:rPr>
        <w:rFonts w:ascii="OpenSymbol" w:hAnsi="OpenSymbol" w:cs="OpenSymbol" w:hint="default"/>
      </w:rPr>
    </w:lvl>
    <w:lvl w:ilvl="2">
      <w:start w:val="1"/>
      <w:numFmt w:val="bullet"/>
      <w:lvlText w:val="▪"/>
      <w:lvlJc w:val="left"/>
      <w:pPr>
        <w:tabs>
          <w:tab w:val="num" w:pos="1506"/>
        </w:tabs>
        <w:ind w:left="1506" w:hanging="360"/>
      </w:pPr>
      <w:rPr>
        <w:rFonts w:ascii="OpenSymbol" w:hAnsi="OpenSymbol" w:cs="OpenSymbol" w:hint="default"/>
      </w:rPr>
    </w:lvl>
    <w:lvl w:ilvl="3">
      <w:start w:val="1"/>
      <w:numFmt w:val="bullet"/>
      <w:lvlText w:val=""/>
      <w:lvlJc w:val="left"/>
      <w:pPr>
        <w:tabs>
          <w:tab w:val="num" w:pos="1866"/>
        </w:tabs>
        <w:ind w:left="1866" w:hanging="360"/>
      </w:pPr>
      <w:rPr>
        <w:rFonts w:ascii="Symbol" w:hAnsi="Symbol" w:cs="Symbol" w:hint="default"/>
      </w:rPr>
    </w:lvl>
    <w:lvl w:ilvl="4">
      <w:start w:val="1"/>
      <w:numFmt w:val="bullet"/>
      <w:lvlText w:val="◦"/>
      <w:lvlJc w:val="left"/>
      <w:pPr>
        <w:tabs>
          <w:tab w:val="num" w:pos="2226"/>
        </w:tabs>
        <w:ind w:left="2226" w:hanging="360"/>
      </w:pPr>
      <w:rPr>
        <w:rFonts w:ascii="OpenSymbol" w:hAnsi="OpenSymbol" w:cs="OpenSymbol" w:hint="default"/>
      </w:rPr>
    </w:lvl>
    <w:lvl w:ilvl="5">
      <w:start w:val="1"/>
      <w:numFmt w:val="bullet"/>
      <w:lvlText w:val="▪"/>
      <w:lvlJc w:val="left"/>
      <w:pPr>
        <w:tabs>
          <w:tab w:val="num" w:pos="2586"/>
        </w:tabs>
        <w:ind w:left="2586" w:hanging="360"/>
      </w:pPr>
      <w:rPr>
        <w:rFonts w:ascii="OpenSymbol" w:hAnsi="OpenSymbol" w:cs="OpenSymbol" w:hint="default"/>
      </w:rPr>
    </w:lvl>
    <w:lvl w:ilvl="6">
      <w:start w:val="1"/>
      <w:numFmt w:val="bullet"/>
      <w:lvlText w:val=""/>
      <w:lvlJc w:val="left"/>
      <w:pPr>
        <w:tabs>
          <w:tab w:val="num" w:pos="2946"/>
        </w:tabs>
        <w:ind w:left="2946" w:hanging="360"/>
      </w:pPr>
      <w:rPr>
        <w:rFonts w:ascii="Symbol" w:hAnsi="Symbol" w:cs="Symbol" w:hint="default"/>
      </w:rPr>
    </w:lvl>
    <w:lvl w:ilvl="7">
      <w:start w:val="1"/>
      <w:numFmt w:val="bullet"/>
      <w:lvlText w:val="◦"/>
      <w:lvlJc w:val="left"/>
      <w:pPr>
        <w:tabs>
          <w:tab w:val="num" w:pos="3306"/>
        </w:tabs>
        <w:ind w:left="3306" w:hanging="360"/>
      </w:pPr>
      <w:rPr>
        <w:rFonts w:ascii="OpenSymbol" w:hAnsi="OpenSymbol" w:cs="OpenSymbol" w:hint="default"/>
      </w:rPr>
    </w:lvl>
    <w:lvl w:ilvl="8">
      <w:start w:val="1"/>
      <w:numFmt w:val="bullet"/>
      <w:lvlText w:val="▪"/>
      <w:lvlJc w:val="left"/>
      <w:pPr>
        <w:tabs>
          <w:tab w:val="num" w:pos="3666"/>
        </w:tabs>
        <w:ind w:left="3666" w:hanging="360"/>
      </w:pPr>
      <w:rPr>
        <w:rFonts w:ascii="OpenSymbol" w:hAnsi="OpenSymbol" w:cs="OpenSymbol" w:hint="default"/>
      </w:rPr>
    </w:lvl>
  </w:abstractNum>
  <w:abstractNum w:abstractNumId="26" w15:restartNumberingAfterBreak="0">
    <w:nsid w:val="4E972D51"/>
    <w:multiLevelType w:val="hybridMultilevel"/>
    <w:tmpl w:val="7BB43120"/>
    <w:lvl w:ilvl="0" w:tplc="04100017">
      <w:start w:val="1"/>
      <w:numFmt w:val="lowerLetter"/>
      <w:lvlText w:val="%1)"/>
      <w:lvlJc w:val="left"/>
      <w:pPr>
        <w:ind w:left="1152" w:hanging="360"/>
      </w:p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27" w15:restartNumberingAfterBreak="0">
    <w:nsid w:val="4FFB20DB"/>
    <w:multiLevelType w:val="hybridMultilevel"/>
    <w:tmpl w:val="6B88C5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0AD44A4"/>
    <w:multiLevelType w:val="hybridMultilevel"/>
    <w:tmpl w:val="6BAC1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27C2DB2"/>
    <w:multiLevelType w:val="multilevel"/>
    <w:tmpl w:val="3BE6478C"/>
    <w:lvl w:ilvl="0">
      <w:start w:val="1"/>
      <w:numFmt w:val="upperRoman"/>
      <w:lvlText w:val="%1."/>
      <w:lvlJc w:val="right"/>
      <w:pPr>
        <w:ind w:left="720" w:hanging="360"/>
      </w:p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2B52F95"/>
    <w:multiLevelType w:val="hybridMultilevel"/>
    <w:tmpl w:val="23861026"/>
    <w:lvl w:ilvl="0" w:tplc="04100015">
      <w:start w:val="1"/>
      <w:numFmt w:val="upp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7121504"/>
    <w:multiLevelType w:val="hybridMultilevel"/>
    <w:tmpl w:val="A296BFD6"/>
    <w:lvl w:ilvl="0" w:tplc="072A4FB6">
      <w:start w:val="5"/>
      <w:numFmt w:val="bullet"/>
      <w:lvlText w:val="-"/>
      <w:lvlJc w:val="left"/>
      <w:pPr>
        <w:ind w:left="720" w:hanging="360"/>
      </w:pPr>
      <w:rPr>
        <w:rFonts w:ascii="Calibri" w:eastAsia="Arial" w:hAnsi="Calibri" w:cs="Calibri"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82E1FEF"/>
    <w:multiLevelType w:val="hybridMultilevel"/>
    <w:tmpl w:val="EB76B798"/>
    <w:lvl w:ilvl="0" w:tplc="04100019">
      <w:start w:val="1"/>
      <w:numFmt w:val="lowerLetter"/>
      <w:lvlText w:val="%1."/>
      <w:lvlJc w:val="left"/>
      <w:pPr>
        <w:ind w:left="792" w:hanging="360"/>
      </w:p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33" w15:restartNumberingAfterBreak="0">
    <w:nsid w:val="5E7C7725"/>
    <w:multiLevelType w:val="multilevel"/>
    <w:tmpl w:val="2AC04F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6016747E"/>
    <w:multiLevelType w:val="multilevel"/>
    <w:tmpl w:val="487626A4"/>
    <w:lvl w:ilvl="0">
      <w:start w:val="1"/>
      <w:numFmt w:val="lowerLetter"/>
      <w:lvlText w:val="%1)"/>
      <w:lvlJc w:val="left"/>
      <w:pPr>
        <w:ind w:left="720" w:hanging="360"/>
      </w:pPr>
      <w:rPr>
        <w:rFonts w:asciiTheme="majorHAnsi" w:eastAsia="Helvetica Neue" w:hAnsiTheme="majorHAnsi" w:cstheme="majorHAns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32142F5"/>
    <w:multiLevelType w:val="hybridMultilevel"/>
    <w:tmpl w:val="1FC2C292"/>
    <w:lvl w:ilvl="0" w:tplc="0410000B">
      <w:start w:val="1"/>
      <w:numFmt w:val="bullet"/>
      <w:lvlText w:val=""/>
      <w:lvlJc w:val="left"/>
      <w:pPr>
        <w:ind w:left="820" w:hanging="360"/>
      </w:pPr>
      <w:rPr>
        <w:rFonts w:ascii="Wingdings" w:hAnsi="Wingdings"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36" w15:restartNumberingAfterBreak="0">
    <w:nsid w:val="67462752"/>
    <w:multiLevelType w:val="hybridMultilevel"/>
    <w:tmpl w:val="406A8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0C03F89"/>
    <w:multiLevelType w:val="multilevel"/>
    <w:tmpl w:val="714CFE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72B260D5"/>
    <w:multiLevelType w:val="hybridMultilevel"/>
    <w:tmpl w:val="0EDA2B5A"/>
    <w:lvl w:ilvl="0" w:tplc="B1A46BD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369546C"/>
    <w:multiLevelType w:val="hybridMultilevel"/>
    <w:tmpl w:val="E190F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9336F19"/>
    <w:multiLevelType w:val="multilevel"/>
    <w:tmpl w:val="E188CC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B0709D7"/>
    <w:multiLevelType w:val="hybridMultilevel"/>
    <w:tmpl w:val="6C0EF3D0"/>
    <w:lvl w:ilvl="0" w:tplc="297841BC">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30"/>
  </w:num>
  <w:num w:numId="3">
    <w:abstractNumId w:val="41"/>
  </w:num>
  <w:num w:numId="4">
    <w:abstractNumId w:val="6"/>
  </w:num>
  <w:num w:numId="5">
    <w:abstractNumId w:val="32"/>
  </w:num>
  <w:num w:numId="6">
    <w:abstractNumId w:val="36"/>
  </w:num>
  <w:num w:numId="7">
    <w:abstractNumId w:val="11"/>
  </w:num>
  <w:num w:numId="8">
    <w:abstractNumId w:val="14"/>
  </w:num>
  <w:num w:numId="9">
    <w:abstractNumId w:val="26"/>
  </w:num>
  <w:num w:numId="10">
    <w:abstractNumId w:val="39"/>
  </w:num>
  <w:num w:numId="11">
    <w:abstractNumId w:val="18"/>
  </w:num>
  <w:num w:numId="12">
    <w:abstractNumId w:val="0"/>
  </w:num>
  <w:num w:numId="13">
    <w:abstractNumId w:val="7"/>
  </w:num>
  <w:num w:numId="14">
    <w:abstractNumId w:val="34"/>
  </w:num>
  <w:num w:numId="15">
    <w:abstractNumId w:val="12"/>
  </w:num>
  <w:num w:numId="16">
    <w:abstractNumId w:val="29"/>
  </w:num>
  <w:num w:numId="17">
    <w:abstractNumId w:val="17"/>
  </w:num>
  <w:num w:numId="18">
    <w:abstractNumId w:val="3"/>
  </w:num>
  <w:num w:numId="19">
    <w:abstractNumId w:val="1"/>
  </w:num>
  <w:num w:numId="20">
    <w:abstractNumId w:val="40"/>
  </w:num>
  <w:num w:numId="21">
    <w:abstractNumId w:val="22"/>
  </w:num>
  <w:num w:numId="22">
    <w:abstractNumId w:val="35"/>
  </w:num>
  <w:num w:numId="23">
    <w:abstractNumId w:val="2"/>
  </w:num>
  <w:num w:numId="24">
    <w:abstractNumId w:val="28"/>
  </w:num>
  <w:num w:numId="25">
    <w:abstractNumId w:val="21"/>
  </w:num>
  <w:num w:numId="26">
    <w:abstractNumId w:val="31"/>
  </w:num>
  <w:num w:numId="27">
    <w:abstractNumId w:val="27"/>
  </w:num>
  <w:num w:numId="28">
    <w:abstractNumId w:val="19"/>
  </w:num>
  <w:num w:numId="29">
    <w:abstractNumId w:val="16"/>
  </w:num>
  <w:num w:numId="30">
    <w:abstractNumId w:val="25"/>
  </w:num>
  <w:num w:numId="31">
    <w:abstractNumId w:val="4"/>
  </w:num>
  <w:num w:numId="32">
    <w:abstractNumId w:val="9"/>
  </w:num>
  <w:num w:numId="33">
    <w:abstractNumId w:val="23"/>
  </w:num>
  <w:num w:numId="34">
    <w:abstractNumId w:val="15"/>
  </w:num>
  <w:num w:numId="35">
    <w:abstractNumId w:val="33"/>
  </w:num>
  <w:num w:numId="36">
    <w:abstractNumId w:val="13"/>
  </w:num>
  <w:num w:numId="37">
    <w:abstractNumId w:val="10"/>
  </w:num>
  <w:num w:numId="38">
    <w:abstractNumId w:val="8"/>
  </w:num>
  <w:num w:numId="39">
    <w:abstractNumId w:val="24"/>
  </w:num>
  <w:num w:numId="40">
    <w:abstractNumId w:val="37"/>
  </w:num>
  <w:num w:numId="41">
    <w:abstractNumId w:val="5"/>
  </w:num>
  <w:num w:numId="42">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4096" w:nlCheck="1" w:checkStyle="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6EF"/>
    <w:rsid w:val="000028A8"/>
    <w:rsid w:val="000033CA"/>
    <w:rsid w:val="0000542C"/>
    <w:rsid w:val="00005AEF"/>
    <w:rsid w:val="00007633"/>
    <w:rsid w:val="00011A9B"/>
    <w:rsid w:val="00012AC6"/>
    <w:rsid w:val="00017F41"/>
    <w:rsid w:val="0002773C"/>
    <w:rsid w:val="0003059A"/>
    <w:rsid w:val="0003342F"/>
    <w:rsid w:val="00041458"/>
    <w:rsid w:val="0005447B"/>
    <w:rsid w:val="000578EB"/>
    <w:rsid w:val="00061717"/>
    <w:rsid w:val="00065A9E"/>
    <w:rsid w:val="000750CF"/>
    <w:rsid w:val="00083CC6"/>
    <w:rsid w:val="00086536"/>
    <w:rsid w:val="00094F5F"/>
    <w:rsid w:val="000A3573"/>
    <w:rsid w:val="000B25CC"/>
    <w:rsid w:val="000B4AE3"/>
    <w:rsid w:val="000C7B88"/>
    <w:rsid w:val="000D005E"/>
    <w:rsid w:val="000D3825"/>
    <w:rsid w:val="000E270D"/>
    <w:rsid w:val="000E2BDE"/>
    <w:rsid w:val="000E37F2"/>
    <w:rsid w:val="000E5EEA"/>
    <w:rsid w:val="000F66EF"/>
    <w:rsid w:val="00103262"/>
    <w:rsid w:val="001032AA"/>
    <w:rsid w:val="001041FC"/>
    <w:rsid w:val="00120F68"/>
    <w:rsid w:val="00123A9B"/>
    <w:rsid w:val="00125423"/>
    <w:rsid w:val="00125D24"/>
    <w:rsid w:val="00127D22"/>
    <w:rsid w:val="00134773"/>
    <w:rsid w:val="00137D2E"/>
    <w:rsid w:val="00147836"/>
    <w:rsid w:val="00167ECB"/>
    <w:rsid w:val="001719A4"/>
    <w:rsid w:val="001757E4"/>
    <w:rsid w:val="001810DC"/>
    <w:rsid w:val="00186487"/>
    <w:rsid w:val="00187708"/>
    <w:rsid w:val="00190DB9"/>
    <w:rsid w:val="001A1284"/>
    <w:rsid w:val="001B10BC"/>
    <w:rsid w:val="001B1248"/>
    <w:rsid w:val="001B1D31"/>
    <w:rsid w:val="001B4069"/>
    <w:rsid w:val="001C3BC7"/>
    <w:rsid w:val="001D3871"/>
    <w:rsid w:val="001D3F9A"/>
    <w:rsid w:val="001E22BF"/>
    <w:rsid w:val="001F08B9"/>
    <w:rsid w:val="001F0BDD"/>
    <w:rsid w:val="001F5213"/>
    <w:rsid w:val="00210FCE"/>
    <w:rsid w:val="00215A6D"/>
    <w:rsid w:val="00216D38"/>
    <w:rsid w:val="002236E7"/>
    <w:rsid w:val="00235DA7"/>
    <w:rsid w:val="0025433F"/>
    <w:rsid w:val="00255926"/>
    <w:rsid w:val="00255ABB"/>
    <w:rsid w:val="00256E2C"/>
    <w:rsid w:val="00264F1A"/>
    <w:rsid w:val="00270DB7"/>
    <w:rsid w:val="002837D8"/>
    <w:rsid w:val="00293578"/>
    <w:rsid w:val="00294BFB"/>
    <w:rsid w:val="00297D93"/>
    <w:rsid w:val="002A0A30"/>
    <w:rsid w:val="002A0BC3"/>
    <w:rsid w:val="002B1303"/>
    <w:rsid w:val="002D009F"/>
    <w:rsid w:val="002D1909"/>
    <w:rsid w:val="002D3032"/>
    <w:rsid w:val="002D69C9"/>
    <w:rsid w:val="002E263F"/>
    <w:rsid w:val="002E3E79"/>
    <w:rsid w:val="002E4BE5"/>
    <w:rsid w:val="002F7042"/>
    <w:rsid w:val="0031003B"/>
    <w:rsid w:val="00311447"/>
    <w:rsid w:val="00313495"/>
    <w:rsid w:val="00317593"/>
    <w:rsid w:val="00320139"/>
    <w:rsid w:val="00321744"/>
    <w:rsid w:val="00322C49"/>
    <w:rsid w:val="0032350B"/>
    <w:rsid w:val="00330C08"/>
    <w:rsid w:val="0033708B"/>
    <w:rsid w:val="00337A69"/>
    <w:rsid w:val="00340F54"/>
    <w:rsid w:val="00342E8B"/>
    <w:rsid w:val="00347022"/>
    <w:rsid w:val="00350A50"/>
    <w:rsid w:val="003516E4"/>
    <w:rsid w:val="00352CC5"/>
    <w:rsid w:val="0035546D"/>
    <w:rsid w:val="00355838"/>
    <w:rsid w:val="003565E7"/>
    <w:rsid w:val="00360E17"/>
    <w:rsid w:val="00361E24"/>
    <w:rsid w:val="00367D9F"/>
    <w:rsid w:val="0037166C"/>
    <w:rsid w:val="0037332F"/>
    <w:rsid w:val="00387897"/>
    <w:rsid w:val="00392CD9"/>
    <w:rsid w:val="003958A0"/>
    <w:rsid w:val="00397C19"/>
    <w:rsid w:val="003B0469"/>
    <w:rsid w:val="003B6AC7"/>
    <w:rsid w:val="003C591A"/>
    <w:rsid w:val="003C6D15"/>
    <w:rsid w:val="003D0922"/>
    <w:rsid w:val="003D1E47"/>
    <w:rsid w:val="003E7A4B"/>
    <w:rsid w:val="00403BDD"/>
    <w:rsid w:val="00405518"/>
    <w:rsid w:val="00414418"/>
    <w:rsid w:val="00423B7E"/>
    <w:rsid w:val="0042468C"/>
    <w:rsid w:val="00433B2D"/>
    <w:rsid w:val="00443776"/>
    <w:rsid w:val="00447AB3"/>
    <w:rsid w:val="004524D1"/>
    <w:rsid w:val="00462174"/>
    <w:rsid w:val="0046364C"/>
    <w:rsid w:val="004740F1"/>
    <w:rsid w:val="0047444D"/>
    <w:rsid w:val="004833BA"/>
    <w:rsid w:val="00484BE9"/>
    <w:rsid w:val="00487F4E"/>
    <w:rsid w:val="004967C3"/>
    <w:rsid w:val="0049775A"/>
    <w:rsid w:val="004B01F3"/>
    <w:rsid w:val="004C22EE"/>
    <w:rsid w:val="004C5B2D"/>
    <w:rsid w:val="004D0FD6"/>
    <w:rsid w:val="004D45A7"/>
    <w:rsid w:val="004E2EBF"/>
    <w:rsid w:val="004E316B"/>
    <w:rsid w:val="004E478E"/>
    <w:rsid w:val="004E698B"/>
    <w:rsid w:val="004F1D17"/>
    <w:rsid w:val="004F1D1C"/>
    <w:rsid w:val="004F253E"/>
    <w:rsid w:val="004F2E15"/>
    <w:rsid w:val="004F3B32"/>
    <w:rsid w:val="00520292"/>
    <w:rsid w:val="00521140"/>
    <w:rsid w:val="00540CB6"/>
    <w:rsid w:val="005433AF"/>
    <w:rsid w:val="00544E70"/>
    <w:rsid w:val="00547144"/>
    <w:rsid w:val="00566C06"/>
    <w:rsid w:val="0057217D"/>
    <w:rsid w:val="00575DA4"/>
    <w:rsid w:val="00577B4B"/>
    <w:rsid w:val="00594E37"/>
    <w:rsid w:val="00596406"/>
    <w:rsid w:val="00596E89"/>
    <w:rsid w:val="005B0C4D"/>
    <w:rsid w:val="005B3D0A"/>
    <w:rsid w:val="005B6EC5"/>
    <w:rsid w:val="005C76B5"/>
    <w:rsid w:val="005D1569"/>
    <w:rsid w:val="005D19DA"/>
    <w:rsid w:val="005D3E59"/>
    <w:rsid w:val="005E65AB"/>
    <w:rsid w:val="005F19DC"/>
    <w:rsid w:val="005F4A9C"/>
    <w:rsid w:val="005F6E81"/>
    <w:rsid w:val="006012AF"/>
    <w:rsid w:val="00602F59"/>
    <w:rsid w:val="00616013"/>
    <w:rsid w:val="0061689A"/>
    <w:rsid w:val="00620F11"/>
    <w:rsid w:val="00623D74"/>
    <w:rsid w:val="006423DE"/>
    <w:rsid w:val="00647476"/>
    <w:rsid w:val="006507C0"/>
    <w:rsid w:val="00654345"/>
    <w:rsid w:val="006604BC"/>
    <w:rsid w:val="00676E78"/>
    <w:rsid w:val="00680E44"/>
    <w:rsid w:val="00687A1D"/>
    <w:rsid w:val="00691BEA"/>
    <w:rsid w:val="00691FD9"/>
    <w:rsid w:val="006A3D93"/>
    <w:rsid w:val="006A3FA9"/>
    <w:rsid w:val="006A5421"/>
    <w:rsid w:val="006B4123"/>
    <w:rsid w:val="006B7704"/>
    <w:rsid w:val="006C7212"/>
    <w:rsid w:val="006D125C"/>
    <w:rsid w:val="006D5B32"/>
    <w:rsid w:val="006D7470"/>
    <w:rsid w:val="006E15B4"/>
    <w:rsid w:val="006E42EC"/>
    <w:rsid w:val="006E65D0"/>
    <w:rsid w:val="006F7142"/>
    <w:rsid w:val="007025D7"/>
    <w:rsid w:val="00706A1D"/>
    <w:rsid w:val="00723424"/>
    <w:rsid w:val="007237FD"/>
    <w:rsid w:val="00727A7D"/>
    <w:rsid w:val="00731426"/>
    <w:rsid w:val="007426AE"/>
    <w:rsid w:val="00750D10"/>
    <w:rsid w:val="00761BCA"/>
    <w:rsid w:val="00762258"/>
    <w:rsid w:val="007817DA"/>
    <w:rsid w:val="00786960"/>
    <w:rsid w:val="00787572"/>
    <w:rsid w:val="00792CBD"/>
    <w:rsid w:val="007A1490"/>
    <w:rsid w:val="007B57BF"/>
    <w:rsid w:val="007B72BC"/>
    <w:rsid w:val="007C18AD"/>
    <w:rsid w:val="007C4F27"/>
    <w:rsid w:val="007C5CBA"/>
    <w:rsid w:val="007D1C52"/>
    <w:rsid w:val="007D74C9"/>
    <w:rsid w:val="007E1E18"/>
    <w:rsid w:val="007F01C0"/>
    <w:rsid w:val="00804DDB"/>
    <w:rsid w:val="00806781"/>
    <w:rsid w:val="00807D30"/>
    <w:rsid w:val="00811BA9"/>
    <w:rsid w:val="00817C0F"/>
    <w:rsid w:val="00822878"/>
    <w:rsid w:val="0082316E"/>
    <w:rsid w:val="00824650"/>
    <w:rsid w:val="00827C7F"/>
    <w:rsid w:val="008449A3"/>
    <w:rsid w:val="00852AC3"/>
    <w:rsid w:val="00861ABE"/>
    <w:rsid w:val="008650BD"/>
    <w:rsid w:val="00870301"/>
    <w:rsid w:val="00873D20"/>
    <w:rsid w:val="0088423A"/>
    <w:rsid w:val="00884CE6"/>
    <w:rsid w:val="00895BA8"/>
    <w:rsid w:val="008A1220"/>
    <w:rsid w:val="008A3E90"/>
    <w:rsid w:val="008B18F3"/>
    <w:rsid w:val="008B724B"/>
    <w:rsid w:val="008C0322"/>
    <w:rsid w:val="008C641C"/>
    <w:rsid w:val="008C731D"/>
    <w:rsid w:val="008D2C62"/>
    <w:rsid w:val="008D5CF0"/>
    <w:rsid w:val="008D776E"/>
    <w:rsid w:val="008D77C2"/>
    <w:rsid w:val="008E0A9A"/>
    <w:rsid w:val="008E7CAF"/>
    <w:rsid w:val="008F51E1"/>
    <w:rsid w:val="00901087"/>
    <w:rsid w:val="00904979"/>
    <w:rsid w:val="00906D7E"/>
    <w:rsid w:val="0091129E"/>
    <w:rsid w:val="00926307"/>
    <w:rsid w:val="00926D6A"/>
    <w:rsid w:val="00936F4D"/>
    <w:rsid w:val="009372CE"/>
    <w:rsid w:val="009418D1"/>
    <w:rsid w:val="00944E5A"/>
    <w:rsid w:val="009504BF"/>
    <w:rsid w:val="009525FA"/>
    <w:rsid w:val="009529E8"/>
    <w:rsid w:val="00965937"/>
    <w:rsid w:val="0096669A"/>
    <w:rsid w:val="0097507C"/>
    <w:rsid w:val="00977F62"/>
    <w:rsid w:val="009864EA"/>
    <w:rsid w:val="00996D15"/>
    <w:rsid w:val="009A19E0"/>
    <w:rsid w:val="009A2F39"/>
    <w:rsid w:val="009A6B01"/>
    <w:rsid w:val="009B11EF"/>
    <w:rsid w:val="009B13E7"/>
    <w:rsid w:val="009B2546"/>
    <w:rsid w:val="009C1640"/>
    <w:rsid w:val="009C665D"/>
    <w:rsid w:val="009C75AC"/>
    <w:rsid w:val="009D3633"/>
    <w:rsid w:val="009E6A31"/>
    <w:rsid w:val="009E76D6"/>
    <w:rsid w:val="00A0116B"/>
    <w:rsid w:val="00A019BC"/>
    <w:rsid w:val="00A02312"/>
    <w:rsid w:val="00A1049C"/>
    <w:rsid w:val="00A11248"/>
    <w:rsid w:val="00A12500"/>
    <w:rsid w:val="00A15C37"/>
    <w:rsid w:val="00A22E15"/>
    <w:rsid w:val="00A3072B"/>
    <w:rsid w:val="00A30ABA"/>
    <w:rsid w:val="00A33F3E"/>
    <w:rsid w:val="00A35E4D"/>
    <w:rsid w:val="00A4733C"/>
    <w:rsid w:val="00A5301A"/>
    <w:rsid w:val="00A5396F"/>
    <w:rsid w:val="00A5431A"/>
    <w:rsid w:val="00A566A8"/>
    <w:rsid w:val="00A7426C"/>
    <w:rsid w:val="00A778D3"/>
    <w:rsid w:val="00A80165"/>
    <w:rsid w:val="00A808D2"/>
    <w:rsid w:val="00A91103"/>
    <w:rsid w:val="00A93314"/>
    <w:rsid w:val="00A94D8A"/>
    <w:rsid w:val="00AB4224"/>
    <w:rsid w:val="00AB5D0B"/>
    <w:rsid w:val="00AC14D5"/>
    <w:rsid w:val="00AC3536"/>
    <w:rsid w:val="00AC5E3E"/>
    <w:rsid w:val="00AD11FF"/>
    <w:rsid w:val="00AD2BBB"/>
    <w:rsid w:val="00AE6AD4"/>
    <w:rsid w:val="00AF3071"/>
    <w:rsid w:val="00B01A71"/>
    <w:rsid w:val="00B169F9"/>
    <w:rsid w:val="00B17BC2"/>
    <w:rsid w:val="00B222FE"/>
    <w:rsid w:val="00B3550C"/>
    <w:rsid w:val="00B41369"/>
    <w:rsid w:val="00B5011C"/>
    <w:rsid w:val="00B503D8"/>
    <w:rsid w:val="00B53C47"/>
    <w:rsid w:val="00B61D0B"/>
    <w:rsid w:val="00B63A20"/>
    <w:rsid w:val="00B653D9"/>
    <w:rsid w:val="00B82C88"/>
    <w:rsid w:val="00B8421A"/>
    <w:rsid w:val="00B85ECE"/>
    <w:rsid w:val="00B8678B"/>
    <w:rsid w:val="00BA3391"/>
    <w:rsid w:val="00BA4D58"/>
    <w:rsid w:val="00BB495A"/>
    <w:rsid w:val="00BC07B9"/>
    <w:rsid w:val="00BC38BD"/>
    <w:rsid w:val="00BC6913"/>
    <w:rsid w:val="00BD789F"/>
    <w:rsid w:val="00BE136E"/>
    <w:rsid w:val="00BE250C"/>
    <w:rsid w:val="00BE5E32"/>
    <w:rsid w:val="00BF06E3"/>
    <w:rsid w:val="00C003F4"/>
    <w:rsid w:val="00C07053"/>
    <w:rsid w:val="00C1411C"/>
    <w:rsid w:val="00C1581D"/>
    <w:rsid w:val="00C260A1"/>
    <w:rsid w:val="00C308AA"/>
    <w:rsid w:val="00C31F7F"/>
    <w:rsid w:val="00C3200E"/>
    <w:rsid w:val="00C3611D"/>
    <w:rsid w:val="00C41F17"/>
    <w:rsid w:val="00C43792"/>
    <w:rsid w:val="00C43EE9"/>
    <w:rsid w:val="00C521D0"/>
    <w:rsid w:val="00C61067"/>
    <w:rsid w:val="00C76998"/>
    <w:rsid w:val="00C80181"/>
    <w:rsid w:val="00C94237"/>
    <w:rsid w:val="00CA53C4"/>
    <w:rsid w:val="00CA6F7F"/>
    <w:rsid w:val="00CA79EE"/>
    <w:rsid w:val="00CC620A"/>
    <w:rsid w:val="00CD469F"/>
    <w:rsid w:val="00CE5EC0"/>
    <w:rsid w:val="00CF263C"/>
    <w:rsid w:val="00CF3146"/>
    <w:rsid w:val="00D02619"/>
    <w:rsid w:val="00D06CA1"/>
    <w:rsid w:val="00D12414"/>
    <w:rsid w:val="00D1294C"/>
    <w:rsid w:val="00D141F2"/>
    <w:rsid w:val="00D15B3C"/>
    <w:rsid w:val="00D20D26"/>
    <w:rsid w:val="00D23175"/>
    <w:rsid w:val="00D3162B"/>
    <w:rsid w:val="00D3532A"/>
    <w:rsid w:val="00D533AB"/>
    <w:rsid w:val="00D54B99"/>
    <w:rsid w:val="00D643CA"/>
    <w:rsid w:val="00D66CFD"/>
    <w:rsid w:val="00D75E26"/>
    <w:rsid w:val="00D87277"/>
    <w:rsid w:val="00D95141"/>
    <w:rsid w:val="00DA0A3F"/>
    <w:rsid w:val="00DD19FD"/>
    <w:rsid w:val="00DE5193"/>
    <w:rsid w:val="00DE537F"/>
    <w:rsid w:val="00DF03B7"/>
    <w:rsid w:val="00DF23CE"/>
    <w:rsid w:val="00E01768"/>
    <w:rsid w:val="00E044C7"/>
    <w:rsid w:val="00E065B6"/>
    <w:rsid w:val="00E108DE"/>
    <w:rsid w:val="00E13D83"/>
    <w:rsid w:val="00E17170"/>
    <w:rsid w:val="00E22138"/>
    <w:rsid w:val="00E32269"/>
    <w:rsid w:val="00E3444F"/>
    <w:rsid w:val="00E43AF6"/>
    <w:rsid w:val="00E47042"/>
    <w:rsid w:val="00E6073D"/>
    <w:rsid w:val="00E643CF"/>
    <w:rsid w:val="00E70F45"/>
    <w:rsid w:val="00E73314"/>
    <w:rsid w:val="00E73E93"/>
    <w:rsid w:val="00E95C08"/>
    <w:rsid w:val="00E97031"/>
    <w:rsid w:val="00EA1275"/>
    <w:rsid w:val="00EA66C5"/>
    <w:rsid w:val="00EA6A04"/>
    <w:rsid w:val="00EB0197"/>
    <w:rsid w:val="00ED79CD"/>
    <w:rsid w:val="00EE1526"/>
    <w:rsid w:val="00EF06B6"/>
    <w:rsid w:val="00F11CA7"/>
    <w:rsid w:val="00F12F2A"/>
    <w:rsid w:val="00F25BAF"/>
    <w:rsid w:val="00F276FF"/>
    <w:rsid w:val="00F34BD6"/>
    <w:rsid w:val="00F369DC"/>
    <w:rsid w:val="00F40C81"/>
    <w:rsid w:val="00F41D50"/>
    <w:rsid w:val="00F446EE"/>
    <w:rsid w:val="00F46E59"/>
    <w:rsid w:val="00F5384F"/>
    <w:rsid w:val="00F603D2"/>
    <w:rsid w:val="00F60618"/>
    <w:rsid w:val="00F81590"/>
    <w:rsid w:val="00F84634"/>
    <w:rsid w:val="00F91B74"/>
    <w:rsid w:val="00FA78BC"/>
    <w:rsid w:val="00FB6D4E"/>
    <w:rsid w:val="00FC3865"/>
    <w:rsid w:val="00FC7022"/>
    <w:rsid w:val="00FF0A64"/>
    <w:rsid w:val="00FF27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EC71FA"/>
  <w15:chartTrackingRefBased/>
  <w15:docId w15:val="{2299BC1B-CF3F-45AA-A513-E92238F9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F66EF"/>
    <w:rPr>
      <w:rFonts w:ascii="Cambria" w:eastAsiaTheme="minorEastAsia" w:hAnsi="Cambria"/>
    </w:rPr>
  </w:style>
  <w:style w:type="paragraph" w:styleId="Titolo1">
    <w:name w:val="heading 1"/>
    <w:basedOn w:val="Normale"/>
    <w:next w:val="Normale"/>
    <w:link w:val="Titolo1Carattere"/>
    <w:uiPriority w:val="9"/>
    <w:qFormat/>
    <w:rsid w:val="009A2F39"/>
    <w:pPr>
      <w:keepNext/>
      <w:pageBreakBefore/>
      <w:numPr>
        <w:numId w:val="1"/>
      </w:numPr>
      <w:pBdr>
        <w:bottom w:val="single" w:sz="8" w:space="1" w:color="auto"/>
      </w:pBdr>
      <w:spacing w:after="360" w:line="240" w:lineRule="auto"/>
      <w:outlineLvl w:val="0"/>
    </w:pPr>
    <w:rPr>
      <w:rFonts w:ascii="Arial" w:eastAsia="Times New Roman" w:hAnsi="Arial" w:cs="Times New Roman"/>
      <w:b/>
      <w:caps/>
      <w:kern w:val="28"/>
      <w:sz w:val="36"/>
      <w:szCs w:val="20"/>
      <w:lang w:eastAsia="it-IT"/>
    </w:rPr>
  </w:style>
  <w:style w:type="paragraph" w:styleId="Titolo2">
    <w:name w:val="heading 2"/>
    <w:basedOn w:val="Normale"/>
    <w:next w:val="Normale"/>
    <w:link w:val="Titolo2Carattere"/>
    <w:uiPriority w:val="9"/>
    <w:qFormat/>
    <w:rsid w:val="009A2F39"/>
    <w:pPr>
      <w:keepNext/>
      <w:numPr>
        <w:ilvl w:val="1"/>
        <w:numId w:val="1"/>
      </w:numPr>
      <w:spacing w:before="360" w:after="120" w:line="240" w:lineRule="auto"/>
      <w:outlineLvl w:val="1"/>
    </w:pPr>
    <w:rPr>
      <w:rFonts w:ascii="Arial" w:eastAsia="Times New Roman" w:hAnsi="Arial" w:cs="Times New Roman"/>
      <w:b/>
      <w:caps/>
      <w:sz w:val="32"/>
      <w:szCs w:val="20"/>
      <w:lang w:eastAsia="it-IT"/>
    </w:rPr>
  </w:style>
  <w:style w:type="paragraph" w:styleId="Titolo3">
    <w:name w:val="heading 3"/>
    <w:basedOn w:val="Normale"/>
    <w:next w:val="Normale"/>
    <w:link w:val="Titolo3Carattere"/>
    <w:uiPriority w:val="9"/>
    <w:qFormat/>
    <w:rsid w:val="009A2F39"/>
    <w:pPr>
      <w:keepNext/>
      <w:numPr>
        <w:ilvl w:val="2"/>
        <w:numId w:val="1"/>
      </w:numPr>
      <w:spacing w:before="120" w:after="120" w:line="240" w:lineRule="auto"/>
      <w:outlineLvl w:val="2"/>
    </w:pPr>
    <w:rPr>
      <w:rFonts w:ascii="Arial" w:eastAsia="Times New Roman" w:hAnsi="Arial" w:cs="Times New Roman"/>
      <w:b/>
      <w:sz w:val="28"/>
      <w:szCs w:val="20"/>
      <w:lang w:eastAsia="it-IT"/>
    </w:rPr>
  </w:style>
  <w:style w:type="paragraph" w:styleId="Titolo4">
    <w:name w:val="heading 4"/>
    <w:basedOn w:val="Normale"/>
    <w:next w:val="Normale"/>
    <w:link w:val="Titolo4Carattere"/>
    <w:qFormat/>
    <w:rsid w:val="009A2F39"/>
    <w:pPr>
      <w:keepNext/>
      <w:numPr>
        <w:ilvl w:val="3"/>
        <w:numId w:val="1"/>
      </w:numPr>
      <w:spacing w:after="0" w:line="240" w:lineRule="auto"/>
      <w:outlineLvl w:val="3"/>
    </w:pPr>
    <w:rPr>
      <w:rFonts w:ascii="Times New Roman" w:eastAsia="Arial Unicode MS" w:hAnsi="Times New Roman" w:cs="Arial"/>
      <w:b/>
      <w:bCs/>
      <w:sz w:val="26"/>
      <w:szCs w:val="20"/>
      <w:lang w:eastAsia="it-IT"/>
    </w:rPr>
  </w:style>
  <w:style w:type="paragraph" w:styleId="Titolo5">
    <w:name w:val="heading 5"/>
    <w:basedOn w:val="Normale"/>
    <w:next w:val="Normale"/>
    <w:link w:val="Titolo5Carattere"/>
    <w:qFormat/>
    <w:rsid w:val="009A2F39"/>
    <w:pPr>
      <w:numPr>
        <w:ilvl w:val="4"/>
        <w:numId w:val="1"/>
      </w:numPr>
      <w:spacing w:before="240" w:after="60" w:line="240" w:lineRule="auto"/>
      <w:outlineLvl w:val="4"/>
    </w:pPr>
    <w:rPr>
      <w:rFonts w:ascii="Times New Roman" w:eastAsia="Times New Roman" w:hAnsi="Times New Roman" w:cs="Times New Roman"/>
      <w:b/>
      <w:bCs/>
      <w:i/>
      <w:iCs/>
      <w:sz w:val="26"/>
      <w:szCs w:val="26"/>
      <w:lang w:eastAsia="it-IT"/>
    </w:rPr>
  </w:style>
  <w:style w:type="paragraph" w:styleId="Titolo6">
    <w:name w:val="heading 6"/>
    <w:basedOn w:val="Normale"/>
    <w:next w:val="Normale"/>
    <w:link w:val="Titolo6Carattere"/>
    <w:qFormat/>
    <w:rsid w:val="009A2F39"/>
    <w:pPr>
      <w:numPr>
        <w:ilvl w:val="5"/>
        <w:numId w:val="1"/>
      </w:numPr>
      <w:spacing w:before="240" w:after="60" w:line="240" w:lineRule="auto"/>
      <w:outlineLvl w:val="5"/>
    </w:pPr>
    <w:rPr>
      <w:rFonts w:ascii="Times New Roman" w:eastAsia="Times New Roman" w:hAnsi="Times New Roman" w:cs="Times New Roman"/>
      <w:b/>
      <w:bCs/>
      <w:lang w:eastAsia="it-IT"/>
    </w:rPr>
  </w:style>
  <w:style w:type="paragraph" w:styleId="Titolo7">
    <w:name w:val="heading 7"/>
    <w:basedOn w:val="Normale"/>
    <w:next w:val="Normale"/>
    <w:link w:val="Titolo7Carattere"/>
    <w:qFormat/>
    <w:rsid w:val="009A2F39"/>
    <w:pPr>
      <w:numPr>
        <w:ilvl w:val="6"/>
        <w:numId w:val="1"/>
      </w:numPr>
      <w:spacing w:before="240" w:after="60" w:line="240" w:lineRule="auto"/>
      <w:outlineLvl w:val="6"/>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9A2F39"/>
    <w:pPr>
      <w:numPr>
        <w:ilvl w:val="7"/>
        <w:numId w:val="1"/>
      </w:numPr>
      <w:spacing w:before="240" w:after="60" w:line="240" w:lineRule="auto"/>
      <w:outlineLvl w:val="7"/>
    </w:pPr>
    <w:rPr>
      <w:rFonts w:ascii="Times New Roman" w:eastAsia="Times New Roman" w:hAnsi="Times New Roman" w:cs="Times New Roman"/>
      <w:i/>
      <w:iCs/>
      <w:sz w:val="24"/>
      <w:szCs w:val="24"/>
      <w:lang w:eastAsia="it-IT"/>
    </w:rPr>
  </w:style>
  <w:style w:type="paragraph" w:styleId="Titolo9">
    <w:name w:val="heading 9"/>
    <w:basedOn w:val="Normale"/>
    <w:next w:val="Normale"/>
    <w:link w:val="Titolo9Carattere"/>
    <w:qFormat/>
    <w:rsid w:val="009A2F39"/>
    <w:pPr>
      <w:numPr>
        <w:ilvl w:val="8"/>
        <w:numId w:val="1"/>
      </w:numPr>
      <w:spacing w:before="240" w:after="60" w:line="240" w:lineRule="auto"/>
      <w:outlineLvl w:val="8"/>
    </w:pPr>
    <w:rPr>
      <w:rFonts w:ascii="Arial" w:eastAsia="Times New Roman" w:hAnsi="Arial" w:cs="Arial"/>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0F66EF"/>
    <w:pPr>
      <w:ind w:left="720"/>
      <w:contextualSpacing/>
    </w:pPr>
  </w:style>
  <w:style w:type="character" w:customStyle="1" w:styleId="ParagrafoelencoCarattere">
    <w:name w:val="Paragrafo elenco Carattere"/>
    <w:basedOn w:val="Carpredefinitoparagrafo"/>
    <w:link w:val="Paragrafoelenco"/>
    <w:uiPriority w:val="34"/>
    <w:rsid w:val="000F66EF"/>
    <w:rPr>
      <w:rFonts w:ascii="Cambria" w:eastAsiaTheme="minorEastAsia" w:hAnsi="Cambria"/>
    </w:rPr>
  </w:style>
  <w:style w:type="paragraph" w:styleId="Intestazione">
    <w:name w:val="header"/>
    <w:basedOn w:val="Normale"/>
    <w:link w:val="IntestazioneCarattere"/>
    <w:uiPriority w:val="99"/>
    <w:unhideWhenUsed/>
    <w:rsid w:val="000F66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rsid w:val="000F66EF"/>
    <w:rPr>
      <w:rFonts w:ascii="Cambria" w:eastAsiaTheme="minorEastAsia" w:hAnsi="Cambria"/>
    </w:rPr>
  </w:style>
  <w:style w:type="paragraph" w:styleId="Pidipagina">
    <w:name w:val="footer"/>
    <w:basedOn w:val="Normale"/>
    <w:link w:val="PidipaginaCarattere"/>
    <w:uiPriority w:val="99"/>
    <w:unhideWhenUsed/>
    <w:rsid w:val="000F66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66EF"/>
    <w:rPr>
      <w:rFonts w:ascii="Cambria" w:eastAsiaTheme="minorEastAsia" w:hAnsi="Cambria"/>
    </w:rPr>
  </w:style>
  <w:style w:type="character" w:customStyle="1" w:styleId="Titolo1Carattere">
    <w:name w:val="Titolo 1 Carattere"/>
    <w:basedOn w:val="Carpredefinitoparagrafo"/>
    <w:link w:val="Titolo1"/>
    <w:rsid w:val="009A2F39"/>
    <w:rPr>
      <w:rFonts w:ascii="Arial" w:eastAsia="Times New Roman" w:hAnsi="Arial" w:cs="Times New Roman"/>
      <w:b/>
      <w:caps/>
      <w:kern w:val="28"/>
      <w:sz w:val="36"/>
      <w:szCs w:val="20"/>
      <w:lang w:eastAsia="it-IT"/>
    </w:rPr>
  </w:style>
  <w:style w:type="character" w:customStyle="1" w:styleId="Titolo2Carattere">
    <w:name w:val="Titolo 2 Carattere"/>
    <w:basedOn w:val="Carpredefinitoparagrafo"/>
    <w:link w:val="Titolo2"/>
    <w:rsid w:val="009A2F39"/>
    <w:rPr>
      <w:rFonts w:ascii="Arial" w:eastAsia="Times New Roman" w:hAnsi="Arial" w:cs="Times New Roman"/>
      <w:b/>
      <w:caps/>
      <w:sz w:val="32"/>
      <w:szCs w:val="20"/>
      <w:lang w:eastAsia="it-IT"/>
    </w:rPr>
  </w:style>
  <w:style w:type="character" w:customStyle="1" w:styleId="Titolo3Carattere">
    <w:name w:val="Titolo 3 Carattere"/>
    <w:basedOn w:val="Carpredefinitoparagrafo"/>
    <w:link w:val="Titolo3"/>
    <w:rsid w:val="009A2F39"/>
    <w:rPr>
      <w:rFonts w:ascii="Arial" w:eastAsia="Times New Roman" w:hAnsi="Arial" w:cs="Times New Roman"/>
      <w:b/>
      <w:sz w:val="28"/>
      <w:szCs w:val="20"/>
      <w:lang w:eastAsia="it-IT"/>
    </w:rPr>
  </w:style>
  <w:style w:type="character" w:customStyle="1" w:styleId="Titolo4Carattere">
    <w:name w:val="Titolo 4 Carattere"/>
    <w:basedOn w:val="Carpredefinitoparagrafo"/>
    <w:link w:val="Titolo4"/>
    <w:rsid w:val="009A2F39"/>
    <w:rPr>
      <w:rFonts w:ascii="Times New Roman" w:eastAsia="Arial Unicode MS" w:hAnsi="Times New Roman" w:cs="Arial"/>
      <w:b/>
      <w:bCs/>
      <w:sz w:val="26"/>
      <w:szCs w:val="20"/>
      <w:lang w:eastAsia="it-IT"/>
    </w:rPr>
  </w:style>
  <w:style w:type="character" w:customStyle="1" w:styleId="Titolo5Carattere">
    <w:name w:val="Titolo 5 Carattere"/>
    <w:basedOn w:val="Carpredefinitoparagrafo"/>
    <w:link w:val="Titolo5"/>
    <w:rsid w:val="009A2F39"/>
    <w:rPr>
      <w:rFonts w:ascii="Times New Roman" w:eastAsia="Times New Roman" w:hAnsi="Times New Roman" w:cs="Times New Roman"/>
      <w:b/>
      <w:bCs/>
      <w:i/>
      <w:iCs/>
      <w:sz w:val="26"/>
      <w:szCs w:val="26"/>
      <w:lang w:eastAsia="it-IT"/>
    </w:rPr>
  </w:style>
  <w:style w:type="character" w:customStyle="1" w:styleId="Titolo6Carattere">
    <w:name w:val="Titolo 6 Carattere"/>
    <w:basedOn w:val="Carpredefinitoparagrafo"/>
    <w:link w:val="Titolo6"/>
    <w:rsid w:val="009A2F39"/>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9A2F39"/>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rsid w:val="009A2F39"/>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rsid w:val="009A2F39"/>
    <w:rPr>
      <w:rFonts w:ascii="Arial" w:eastAsia="Times New Roman" w:hAnsi="Arial" w:cs="Arial"/>
      <w:lang w:eastAsia="it-IT"/>
    </w:rPr>
  </w:style>
  <w:style w:type="paragraph" w:styleId="Titolosommario">
    <w:name w:val="TOC Heading"/>
    <w:basedOn w:val="Titolo1"/>
    <w:next w:val="Normale"/>
    <w:uiPriority w:val="39"/>
    <w:unhideWhenUsed/>
    <w:qFormat/>
    <w:rsid w:val="005D3E59"/>
    <w:pPr>
      <w:keepLines/>
      <w:pageBreakBefore w:val="0"/>
      <w:numPr>
        <w:numId w:val="0"/>
      </w:numPr>
      <w:pBdr>
        <w:bottom w:val="none" w:sz="0" w:space="0" w:color="auto"/>
      </w:pBdr>
      <w:spacing w:before="240" w:after="0" w:line="259" w:lineRule="auto"/>
      <w:outlineLvl w:val="9"/>
    </w:pPr>
    <w:rPr>
      <w:rFonts w:asciiTheme="majorHAnsi" w:eastAsiaTheme="majorEastAsia" w:hAnsiTheme="majorHAnsi" w:cstheme="majorBidi"/>
      <w:b w:val="0"/>
      <w:caps w:val="0"/>
      <w:color w:val="2E74B5" w:themeColor="accent1" w:themeShade="BF"/>
      <w:kern w:val="0"/>
      <w:sz w:val="32"/>
      <w:szCs w:val="32"/>
    </w:rPr>
  </w:style>
  <w:style w:type="paragraph" w:styleId="Sommario3">
    <w:name w:val="toc 3"/>
    <w:basedOn w:val="Normale"/>
    <w:next w:val="Normale"/>
    <w:autoRedefine/>
    <w:uiPriority w:val="39"/>
    <w:unhideWhenUsed/>
    <w:rsid w:val="005D3E59"/>
    <w:pPr>
      <w:spacing w:after="100"/>
      <w:ind w:left="440"/>
    </w:pPr>
  </w:style>
  <w:style w:type="character" w:styleId="Collegamentoipertestuale">
    <w:name w:val="Hyperlink"/>
    <w:basedOn w:val="Carpredefinitoparagrafo"/>
    <w:uiPriority w:val="99"/>
    <w:unhideWhenUsed/>
    <w:rsid w:val="005D3E59"/>
    <w:rPr>
      <w:color w:val="0563C1" w:themeColor="hyperlink"/>
      <w:u w:val="single"/>
    </w:rPr>
  </w:style>
  <w:style w:type="paragraph" w:styleId="Nessunaspaziatura">
    <w:name w:val="No Spacing"/>
    <w:link w:val="NessunaspaziaturaCarattere"/>
    <w:uiPriority w:val="1"/>
    <w:qFormat/>
    <w:rsid w:val="001041FC"/>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1041FC"/>
    <w:rPr>
      <w:rFonts w:eastAsiaTheme="minorEastAsia"/>
      <w:lang w:eastAsia="it-IT"/>
    </w:rPr>
  </w:style>
  <w:style w:type="paragraph" w:styleId="Testofumetto">
    <w:name w:val="Balloon Text"/>
    <w:basedOn w:val="Normale"/>
    <w:link w:val="TestofumettoCarattere"/>
    <w:uiPriority w:val="99"/>
    <w:semiHidden/>
    <w:unhideWhenUsed/>
    <w:rsid w:val="00B3550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3550C"/>
    <w:rPr>
      <w:rFonts w:ascii="Segoe UI" w:eastAsiaTheme="minorEastAsia" w:hAnsi="Segoe UI" w:cs="Segoe UI"/>
      <w:sz w:val="18"/>
      <w:szCs w:val="18"/>
    </w:rPr>
  </w:style>
  <w:style w:type="paragraph" w:styleId="Corpotesto">
    <w:name w:val="Body Text"/>
    <w:basedOn w:val="Normale"/>
    <w:link w:val="CorpotestoCarattere"/>
    <w:rsid w:val="00687A1D"/>
    <w:pPr>
      <w:spacing w:after="0" w:line="240" w:lineRule="auto"/>
      <w:jc w:val="both"/>
    </w:pPr>
    <w:rPr>
      <w:rFonts w:ascii="Times New Roman" w:eastAsia="Times New Roman" w:hAnsi="Times New Roman" w:cs="Times New Roman"/>
      <w:b/>
      <w:sz w:val="28"/>
      <w:szCs w:val="20"/>
      <w:lang w:eastAsia="it-IT"/>
    </w:rPr>
  </w:style>
  <w:style w:type="character" w:customStyle="1" w:styleId="CorpotestoCarattere">
    <w:name w:val="Corpo testo Carattere"/>
    <w:basedOn w:val="Carpredefinitoparagrafo"/>
    <w:link w:val="Corpotesto"/>
    <w:rsid w:val="00687A1D"/>
    <w:rPr>
      <w:rFonts w:ascii="Times New Roman" w:eastAsia="Times New Roman" w:hAnsi="Times New Roman" w:cs="Times New Roman"/>
      <w:b/>
      <w:sz w:val="28"/>
      <w:szCs w:val="20"/>
      <w:lang w:eastAsia="it-IT"/>
    </w:rPr>
  </w:style>
  <w:style w:type="paragraph" w:styleId="Corpodeltesto2">
    <w:name w:val="Body Text 2"/>
    <w:basedOn w:val="Normale"/>
    <w:link w:val="Corpodeltesto2Carattere"/>
    <w:rsid w:val="00687A1D"/>
    <w:pPr>
      <w:spacing w:after="0" w:line="240" w:lineRule="auto"/>
    </w:pPr>
    <w:rPr>
      <w:rFonts w:ascii="Times New Roman" w:eastAsia="Times New Roman" w:hAnsi="Times New Roman" w:cs="Times New Roman"/>
      <w:color w:val="000000"/>
      <w:sz w:val="28"/>
      <w:szCs w:val="20"/>
      <w:lang w:eastAsia="it-IT"/>
    </w:rPr>
  </w:style>
  <w:style w:type="character" w:customStyle="1" w:styleId="Corpodeltesto2Carattere">
    <w:name w:val="Corpo del testo 2 Carattere"/>
    <w:basedOn w:val="Carpredefinitoparagrafo"/>
    <w:link w:val="Corpodeltesto2"/>
    <w:rsid w:val="00687A1D"/>
    <w:rPr>
      <w:rFonts w:ascii="Times New Roman" w:eastAsia="Times New Roman" w:hAnsi="Times New Roman" w:cs="Times New Roman"/>
      <w:color w:val="000000"/>
      <w:sz w:val="28"/>
      <w:szCs w:val="20"/>
      <w:lang w:eastAsia="it-IT"/>
    </w:rPr>
  </w:style>
  <w:style w:type="paragraph" w:customStyle="1" w:styleId="p5">
    <w:name w:val="p5"/>
    <w:basedOn w:val="Normale"/>
    <w:rsid w:val="00687A1D"/>
    <w:pPr>
      <w:widowControl w:val="0"/>
      <w:tabs>
        <w:tab w:val="left" w:pos="720"/>
      </w:tabs>
      <w:spacing w:after="0" w:line="180" w:lineRule="atLeast"/>
      <w:jc w:val="both"/>
    </w:pPr>
    <w:rPr>
      <w:rFonts w:ascii="Times New Roman" w:eastAsia="Times New Roman" w:hAnsi="Times New Roman" w:cs="Times New Roman"/>
      <w:snapToGrid w:val="0"/>
      <w:sz w:val="24"/>
      <w:szCs w:val="20"/>
      <w:lang w:eastAsia="it-IT"/>
    </w:rPr>
  </w:style>
  <w:style w:type="paragraph" w:customStyle="1" w:styleId="Corpodeltesto21">
    <w:name w:val="Corpo del testo 21"/>
    <w:basedOn w:val="Normale"/>
    <w:rsid w:val="00687A1D"/>
    <w:pPr>
      <w:tabs>
        <w:tab w:val="left" w:pos="5040"/>
      </w:tabs>
      <w:spacing w:after="0" w:line="240" w:lineRule="auto"/>
      <w:ind w:left="1134"/>
    </w:pPr>
    <w:rPr>
      <w:rFonts w:ascii="Times New Roman" w:eastAsia="Times New Roman" w:hAnsi="Times New Roman" w:cs="Times New Roman"/>
      <w:b/>
      <w:sz w:val="24"/>
      <w:szCs w:val="20"/>
      <w:lang w:eastAsia="it-IT"/>
    </w:rPr>
  </w:style>
  <w:style w:type="paragraph" w:customStyle="1" w:styleId="capitolo">
    <w:name w:val="capitolo"/>
    <w:rsid w:val="00687A1D"/>
    <w:pPr>
      <w:spacing w:after="0" w:line="240" w:lineRule="auto"/>
      <w:jc w:val="both"/>
    </w:pPr>
    <w:rPr>
      <w:rFonts w:ascii="Times New Roman" w:eastAsia="Times New Roman" w:hAnsi="Times New Roman" w:cs="Times New Roman"/>
      <w:b/>
      <w:sz w:val="24"/>
      <w:szCs w:val="20"/>
      <w:lang w:eastAsia="it-IT"/>
    </w:rPr>
  </w:style>
  <w:style w:type="paragraph" w:customStyle="1" w:styleId="Corpodeltestocontinuo">
    <w:name w:val="Corpo del testo continuo"/>
    <w:basedOn w:val="Corpotesto"/>
    <w:rsid w:val="00687A1D"/>
    <w:pPr>
      <w:keepNext/>
      <w:spacing w:after="240" w:line="240" w:lineRule="atLeast"/>
      <w:ind w:left="1080"/>
    </w:pPr>
    <w:rPr>
      <w:rFonts w:ascii="Arial" w:hAnsi="Arial"/>
      <w:b w:val="0"/>
      <w:spacing w:val="-5"/>
      <w:sz w:val="20"/>
    </w:rPr>
  </w:style>
  <w:style w:type="paragraph" w:customStyle="1" w:styleId="p0">
    <w:name w:val="p0"/>
    <w:basedOn w:val="Normale"/>
    <w:rsid w:val="00687A1D"/>
    <w:pPr>
      <w:widowControl w:val="0"/>
      <w:tabs>
        <w:tab w:val="left" w:pos="720"/>
      </w:tabs>
      <w:spacing w:after="0" w:line="240" w:lineRule="atLeast"/>
      <w:jc w:val="both"/>
    </w:pPr>
    <w:rPr>
      <w:rFonts w:ascii="Times New Roman" w:eastAsia="Times New Roman" w:hAnsi="Times New Roman" w:cs="Times New Roman"/>
      <w:snapToGrid w:val="0"/>
      <w:sz w:val="24"/>
      <w:szCs w:val="20"/>
      <w:lang w:eastAsia="it-IT"/>
    </w:rPr>
  </w:style>
  <w:style w:type="paragraph" w:styleId="Rientrocorpodeltesto3">
    <w:name w:val="Body Text Indent 3"/>
    <w:basedOn w:val="Normale"/>
    <w:link w:val="Rientrocorpodeltesto3Carattere"/>
    <w:rsid w:val="00687A1D"/>
    <w:pPr>
      <w:spacing w:after="0" w:line="360" w:lineRule="auto"/>
      <w:ind w:firstLine="360"/>
      <w:jc w:val="both"/>
    </w:pPr>
    <w:rPr>
      <w:rFonts w:ascii="Times New Roman" w:eastAsia="Times New Roman" w:hAnsi="Times New Roman" w:cs="Times New Roman"/>
      <w:sz w:val="20"/>
      <w:szCs w:val="20"/>
      <w:lang w:eastAsia="it-IT"/>
    </w:rPr>
  </w:style>
  <w:style w:type="character" w:customStyle="1" w:styleId="Rientrocorpodeltesto3Carattere">
    <w:name w:val="Rientro corpo del testo 3 Carattere"/>
    <w:basedOn w:val="Carpredefinitoparagrafo"/>
    <w:link w:val="Rientrocorpodeltesto3"/>
    <w:rsid w:val="00687A1D"/>
    <w:rPr>
      <w:rFonts w:ascii="Times New Roman" w:eastAsia="Times New Roman" w:hAnsi="Times New Roman" w:cs="Times New Roman"/>
      <w:sz w:val="20"/>
      <w:szCs w:val="20"/>
      <w:lang w:eastAsia="it-IT"/>
    </w:rPr>
  </w:style>
  <w:style w:type="paragraph" w:customStyle="1" w:styleId="c4">
    <w:name w:val="c4"/>
    <w:basedOn w:val="Normale"/>
    <w:rsid w:val="00687A1D"/>
    <w:pPr>
      <w:widowControl w:val="0"/>
      <w:spacing w:after="0" w:line="240" w:lineRule="atLeast"/>
      <w:jc w:val="center"/>
    </w:pPr>
    <w:rPr>
      <w:rFonts w:ascii="Times New Roman" w:eastAsia="Times New Roman" w:hAnsi="Times New Roman" w:cs="Times New Roman"/>
      <w:snapToGrid w:val="0"/>
      <w:sz w:val="24"/>
      <w:szCs w:val="20"/>
      <w:lang w:eastAsia="it-IT"/>
    </w:rPr>
  </w:style>
  <w:style w:type="table" w:styleId="Grigliatabella">
    <w:name w:val="Table Grid"/>
    <w:basedOn w:val="Tabellanormale"/>
    <w:uiPriority w:val="39"/>
    <w:rsid w:val="009B1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A02312"/>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A02312"/>
    <w:rPr>
      <w:rFonts w:ascii="Times New Roman" w:eastAsia="Times New Roman" w:hAnsi="Times New Roman" w:cs="Times New Roman"/>
      <w:b/>
      <w:bCs/>
      <w:sz w:val="24"/>
      <w:szCs w:val="24"/>
      <w:lang w:eastAsia="it-IT"/>
    </w:rPr>
  </w:style>
  <w:style w:type="character" w:styleId="Rimandocommento">
    <w:name w:val="annotation reference"/>
    <w:basedOn w:val="Carpredefinitoparagrafo"/>
    <w:uiPriority w:val="99"/>
    <w:semiHidden/>
    <w:unhideWhenUsed/>
    <w:rsid w:val="00011A9B"/>
    <w:rPr>
      <w:sz w:val="16"/>
      <w:szCs w:val="16"/>
    </w:rPr>
  </w:style>
  <w:style w:type="paragraph" w:styleId="Testocommento">
    <w:name w:val="annotation text"/>
    <w:basedOn w:val="Normale"/>
    <w:link w:val="TestocommentoCarattere"/>
    <w:uiPriority w:val="99"/>
    <w:semiHidden/>
    <w:unhideWhenUsed/>
    <w:rsid w:val="00011A9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11A9B"/>
    <w:rPr>
      <w:rFonts w:ascii="Cambria" w:eastAsiaTheme="minorEastAsia" w:hAnsi="Cambria"/>
      <w:sz w:val="20"/>
      <w:szCs w:val="20"/>
    </w:rPr>
  </w:style>
  <w:style w:type="paragraph" w:styleId="Soggettocommento">
    <w:name w:val="annotation subject"/>
    <w:basedOn w:val="Testocommento"/>
    <w:next w:val="Testocommento"/>
    <w:link w:val="SoggettocommentoCarattere"/>
    <w:uiPriority w:val="99"/>
    <w:semiHidden/>
    <w:unhideWhenUsed/>
    <w:rsid w:val="00011A9B"/>
    <w:rPr>
      <w:b/>
      <w:bCs/>
    </w:rPr>
  </w:style>
  <w:style w:type="character" w:customStyle="1" w:styleId="SoggettocommentoCarattere">
    <w:name w:val="Soggetto commento Carattere"/>
    <w:basedOn w:val="TestocommentoCarattere"/>
    <w:link w:val="Soggettocommento"/>
    <w:uiPriority w:val="99"/>
    <w:semiHidden/>
    <w:rsid w:val="00011A9B"/>
    <w:rPr>
      <w:rFonts w:ascii="Cambria" w:eastAsiaTheme="minorEastAsia" w:hAnsi="Cambria"/>
      <w:b/>
      <w:bCs/>
      <w:sz w:val="20"/>
      <w:szCs w:val="20"/>
    </w:rPr>
  </w:style>
  <w:style w:type="paragraph" w:styleId="Revisione">
    <w:name w:val="Revision"/>
    <w:hidden/>
    <w:uiPriority w:val="99"/>
    <w:semiHidden/>
    <w:rsid w:val="00350A50"/>
    <w:pPr>
      <w:spacing w:after="0" w:line="240" w:lineRule="auto"/>
    </w:pPr>
    <w:rPr>
      <w:rFonts w:ascii="Cambria" w:eastAsiaTheme="minorEastAsia" w:hAnsi="Cambria"/>
    </w:rPr>
  </w:style>
  <w:style w:type="paragraph" w:styleId="NormaleWeb">
    <w:name w:val="Normal (Web)"/>
    <w:basedOn w:val="Normale"/>
    <w:uiPriority w:val="99"/>
    <w:unhideWhenUsed/>
    <w:rsid w:val="00350A50"/>
    <w:pPr>
      <w:spacing w:before="100" w:beforeAutospacing="1" w:after="100" w:afterAutospacing="1" w:line="240" w:lineRule="auto"/>
    </w:pPr>
    <w:rPr>
      <w:rFonts w:ascii="Times New Roman" w:eastAsiaTheme="minorHAnsi" w:hAnsi="Times New Roman" w:cs="Times New Roman"/>
      <w:sz w:val="24"/>
      <w:szCs w:val="24"/>
      <w:lang w:eastAsia="it-IT"/>
    </w:rPr>
  </w:style>
  <w:style w:type="paragraph" w:customStyle="1" w:styleId="Default">
    <w:name w:val="Default"/>
    <w:rsid w:val="00DD19FD"/>
    <w:pPr>
      <w:autoSpaceDE w:val="0"/>
      <w:autoSpaceDN w:val="0"/>
      <w:adjustRightInd w:val="0"/>
      <w:spacing w:after="0" w:line="240" w:lineRule="auto"/>
    </w:pPr>
    <w:rPr>
      <w:rFonts w:ascii="Times New Roman" w:hAnsi="Times New Roman" w:cs="Times New Roman"/>
      <w:color w:val="000000"/>
      <w:sz w:val="24"/>
      <w:szCs w:val="24"/>
    </w:rPr>
  </w:style>
  <w:style w:type="paragraph" w:styleId="PreformattatoHTML">
    <w:name w:val="HTML Preformatted"/>
    <w:basedOn w:val="Normale"/>
    <w:link w:val="PreformattatoHTMLCarattere"/>
    <w:uiPriority w:val="99"/>
    <w:semiHidden/>
    <w:unhideWhenUsed/>
    <w:rsid w:val="00137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37D2E"/>
    <w:rPr>
      <w:rFonts w:ascii="Courier New" w:eastAsia="Times New Roman" w:hAnsi="Courier New" w:cs="Courier New"/>
      <w:sz w:val="20"/>
      <w:szCs w:val="20"/>
      <w:lang w:eastAsia="it-IT"/>
    </w:rPr>
  </w:style>
  <w:style w:type="paragraph" w:styleId="Sommario1">
    <w:name w:val="toc 1"/>
    <w:basedOn w:val="Normale"/>
    <w:next w:val="Normale"/>
    <w:autoRedefine/>
    <w:uiPriority w:val="39"/>
    <w:unhideWhenUsed/>
    <w:rsid w:val="0033708B"/>
    <w:pPr>
      <w:spacing w:after="100"/>
    </w:pPr>
  </w:style>
  <w:style w:type="paragraph" w:styleId="Sommario2">
    <w:name w:val="toc 2"/>
    <w:basedOn w:val="Normale"/>
    <w:next w:val="Normale"/>
    <w:autoRedefine/>
    <w:uiPriority w:val="39"/>
    <w:unhideWhenUsed/>
    <w:rsid w:val="0033708B"/>
    <w:pPr>
      <w:spacing w:after="100"/>
      <w:ind w:left="220"/>
    </w:pPr>
  </w:style>
  <w:style w:type="paragraph" w:customStyle="1" w:styleId="PropStyle">
    <w:name w:val="PropStyle"/>
    <w:basedOn w:val="Normale"/>
    <w:rsid w:val="0033708B"/>
    <w:pPr>
      <w:pBdr>
        <w:top w:val="single" w:sz="12" w:space="1" w:color="auto"/>
        <w:left w:val="single" w:sz="12" w:space="1" w:color="auto"/>
        <w:bottom w:val="single" w:sz="12" w:space="1" w:color="auto"/>
        <w:right w:val="single" w:sz="12" w:space="1" w:color="auto"/>
      </w:pBdr>
      <w:spacing w:after="0" w:line="240" w:lineRule="auto"/>
      <w:ind w:left="1418" w:right="1418"/>
      <w:jc w:val="center"/>
    </w:pPr>
    <w:rPr>
      <w:rFonts w:ascii="Times New Roman" w:eastAsia="Times New Roman" w:hAnsi="Times New Roman" w:cs="Times New Roman"/>
      <w:b/>
      <w:sz w:val="20"/>
      <w:szCs w:val="20"/>
      <w:lang w:eastAsia="it-IT"/>
    </w:rPr>
  </w:style>
  <w:style w:type="character" w:customStyle="1" w:styleId="CollegamentoInternet">
    <w:name w:val="Collegamento Internet"/>
    <w:basedOn w:val="Carpredefinitoparagrafo"/>
    <w:uiPriority w:val="99"/>
    <w:unhideWhenUsed/>
    <w:rsid w:val="0033708B"/>
    <w:rPr>
      <w:color w:val="0563C1" w:themeColor="hyperlink"/>
      <w:u w:val="single"/>
    </w:rPr>
  </w:style>
  <w:style w:type="table" w:styleId="Tabellagriglia4-colore5">
    <w:name w:val="Grid Table 4 Accent 5"/>
    <w:basedOn w:val="Tabellanormale"/>
    <w:uiPriority w:val="49"/>
    <w:rsid w:val="0033708B"/>
    <w:pPr>
      <w:suppressAutoHyphens/>
      <w:spacing w:after="0" w:line="240" w:lineRule="auto"/>
    </w:pPr>
    <w:rPr>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lagriglia4-colore51">
    <w:name w:val="Tabella griglia 4 - colore 51"/>
    <w:basedOn w:val="Tabellanormale"/>
    <w:next w:val="Tabellagriglia4-colore5"/>
    <w:uiPriority w:val="49"/>
    <w:rsid w:val="004E2EBF"/>
    <w:pPr>
      <w:suppressAutoHyphens/>
      <w:spacing w:after="0" w:line="240" w:lineRule="auto"/>
    </w:pPr>
    <w:rPr>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Menzionenonrisolta">
    <w:name w:val="Unresolved Mention"/>
    <w:basedOn w:val="Carpredefinitoparagrafo"/>
    <w:uiPriority w:val="99"/>
    <w:semiHidden/>
    <w:unhideWhenUsed/>
    <w:rsid w:val="00B63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51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camponellelba.li@postacert.toscana.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8937F-B903-45FF-95C0-84493BAF8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7202</Words>
  <Characters>41055</Characters>
  <Application>Microsoft Office Word</Application>
  <DocSecurity>4</DocSecurity>
  <Lines>342</Lines>
  <Paragraphs>96</Paragraphs>
  <ScaleCrop>false</ScaleCrop>
  <HeadingPairs>
    <vt:vector size="2" baseType="variant">
      <vt:variant>
        <vt:lpstr>Titolo</vt:lpstr>
      </vt:variant>
      <vt:variant>
        <vt:i4>1</vt:i4>
      </vt:variant>
    </vt:vector>
  </HeadingPairs>
  <TitlesOfParts>
    <vt:vector size="1" baseType="lpstr">
      <vt:lpstr>progetto verona</vt:lpstr>
    </vt:vector>
  </TitlesOfParts>
  <Company>F.I.T.</Company>
  <LinksUpToDate>false</LinksUpToDate>
  <CharactersWithSpaces>48161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verona</dc:title>
  <dc:subject/>
  <dc:creator>Cristina Pozna</dc:creator>
  <cp:keywords/>
  <dc:description/>
  <cp:lastModifiedBy>Sandra Landi</cp:lastModifiedBy>
  <cp:revision>2</cp:revision>
  <cp:lastPrinted>2022-02-15T08:51:00Z</cp:lastPrinted>
  <dcterms:created xsi:type="dcterms:W3CDTF">2022-04-05T11:11:00Z</dcterms:created>
  <dcterms:modified xsi:type="dcterms:W3CDTF">2022-04-05T11:11:00Z</dcterms:modified>
</cp:coreProperties>
</file>