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DD68" w14:textId="77777777" w:rsidR="009975E1" w:rsidRPr="009975E1" w:rsidRDefault="00D75853" w:rsidP="00D75853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BB19644" wp14:editId="66DEA564">
            <wp:simplePos x="0" y="0"/>
            <wp:positionH relativeFrom="column">
              <wp:posOffset>-72390</wp:posOffset>
            </wp:positionH>
            <wp:positionV relativeFrom="page">
              <wp:posOffset>952500</wp:posOffset>
            </wp:positionV>
            <wp:extent cx="781050" cy="866775"/>
            <wp:effectExtent l="0" t="0" r="0" b="9525"/>
            <wp:wrapSquare wrapText="bothSides"/>
            <wp:docPr id="2" name="Immagine 2" descr="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</w:p>
    <w:p w14:paraId="68DC9B19" w14:textId="2874035C" w:rsidR="004D728A" w:rsidRDefault="00552637" w:rsidP="00552637">
      <w:pPr>
        <w:ind w:left="3540" w:firstLine="708"/>
      </w:pPr>
      <w:r>
        <w:tab/>
      </w:r>
      <w:r>
        <w:tab/>
      </w:r>
      <w:r>
        <w:tab/>
      </w:r>
      <w:r>
        <w:tab/>
      </w:r>
      <w:r w:rsidR="00E260A8">
        <w:t xml:space="preserve">        </w:t>
      </w:r>
      <w:r>
        <w:rPr>
          <w:noProof/>
        </w:rPr>
        <w:drawing>
          <wp:inline distT="0" distB="0" distL="0" distR="0" wp14:anchorId="643F82B4" wp14:editId="738618B1">
            <wp:extent cx="771525" cy="7620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6F063" w14:textId="77777777" w:rsidR="004279DD" w:rsidRDefault="004279DD"/>
    <w:p w14:paraId="40B0EBCB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 xml:space="preserve">COMUNE DI </w:t>
      </w:r>
      <w:r w:rsidR="00D75853" w:rsidRPr="00D1246A">
        <w:rPr>
          <w:rFonts w:ascii="Arial" w:hAnsi="Arial" w:cs="Arial"/>
          <w:b/>
          <w:sz w:val="24"/>
          <w:szCs w:val="24"/>
        </w:rPr>
        <w:t>CAMPO NELL’ELBA</w:t>
      </w:r>
    </w:p>
    <w:p w14:paraId="5E529EE4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>Provincia di Livorno</w:t>
      </w:r>
    </w:p>
    <w:p w14:paraId="22A669FF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</w:p>
    <w:p w14:paraId="653D14F4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</w:p>
    <w:p w14:paraId="7359D31E" w14:textId="7549F56A" w:rsidR="004279DD" w:rsidRPr="00D1246A" w:rsidRDefault="00BE0EEF" w:rsidP="00BE0EEF">
      <w:pPr>
        <w:jc w:val="center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>AVVISO PUBBLICO</w:t>
      </w:r>
      <w:r w:rsidRPr="00D1246A">
        <w:rPr>
          <w:rFonts w:ascii="Arial" w:hAnsi="Arial" w:cs="Arial"/>
          <w:sz w:val="24"/>
          <w:szCs w:val="24"/>
        </w:rPr>
        <w:t xml:space="preserve"> </w:t>
      </w:r>
      <w:r w:rsidRPr="00D1246A">
        <w:rPr>
          <w:rFonts w:ascii="Arial" w:hAnsi="Arial" w:cs="Arial"/>
          <w:b/>
          <w:sz w:val="24"/>
          <w:szCs w:val="24"/>
        </w:rPr>
        <w:t xml:space="preserve">PER </w:t>
      </w:r>
      <w:r w:rsidR="00EF0504">
        <w:rPr>
          <w:rFonts w:ascii="Arial" w:hAnsi="Arial" w:cs="Arial"/>
          <w:b/>
          <w:sz w:val="24"/>
          <w:szCs w:val="24"/>
        </w:rPr>
        <w:t xml:space="preserve">IL </w:t>
      </w:r>
      <w:r w:rsidR="00235D89">
        <w:rPr>
          <w:rFonts w:ascii="Arial" w:hAnsi="Arial" w:cs="Arial"/>
          <w:b/>
          <w:sz w:val="24"/>
          <w:szCs w:val="24"/>
        </w:rPr>
        <w:t>RIMBORSO</w:t>
      </w:r>
      <w:r w:rsidR="00EF0504">
        <w:rPr>
          <w:rFonts w:ascii="Arial" w:hAnsi="Arial" w:cs="Arial"/>
          <w:b/>
          <w:sz w:val="24"/>
          <w:szCs w:val="24"/>
        </w:rPr>
        <w:t xml:space="preserve"> DELLE </w:t>
      </w:r>
      <w:r w:rsidR="00235D89">
        <w:rPr>
          <w:rFonts w:ascii="Arial" w:hAnsi="Arial" w:cs="Arial"/>
          <w:b/>
          <w:sz w:val="24"/>
          <w:szCs w:val="24"/>
        </w:rPr>
        <w:t>SPESE DI REFEZIONE SOSTENUTE</w:t>
      </w:r>
      <w:r w:rsidRPr="00D1246A">
        <w:rPr>
          <w:rFonts w:ascii="Arial" w:hAnsi="Arial" w:cs="Arial"/>
          <w:b/>
          <w:sz w:val="24"/>
          <w:szCs w:val="24"/>
        </w:rPr>
        <w:t xml:space="preserve"> </w:t>
      </w:r>
      <w:r w:rsidR="00235D89">
        <w:rPr>
          <w:rFonts w:ascii="Arial" w:hAnsi="Arial" w:cs="Arial"/>
          <w:b/>
          <w:sz w:val="24"/>
          <w:szCs w:val="24"/>
        </w:rPr>
        <w:t xml:space="preserve">DURANTE </w:t>
      </w:r>
      <w:r w:rsidR="00235D89" w:rsidRPr="00D1246A">
        <w:rPr>
          <w:rFonts w:ascii="Arial" w:hAnsi="Arial" w:cs="Arial"/>
          <w:b/>
          <w:sz w:val="24"/>
          <w:szCs w:val="24"/>
        </w:rPr>
        <w:t>L’ANNO SCOLASTICO</w:t>
      </w:r>
      <w:r w:rsidR="00235D89">
        <w:rPr>
          <w:rFonts w:ascii="Arial" w:hAnsi="Arial" w:cs="Arial"/>
          <w:b/>
          <w:sz w:val="24"/>
          <w:szCs w:val="24"/>
        </w:rPr>
        <w:t xml:space="preserve"> ED EDUCATIVO</w:t>
      </w:r>
      <w:r w:rsidR="00235D89" w:rsidRPr="00D1246A">
        <w:rPr>
          <w:rFonts w:ascii="Arial" w:hAnsi="Arial" w:cs="Arial"/>
          <w:b/>
          <w:sz w:val="24"/>
          <w:szCs w:val="24"/>
        </w:rPr>
        <w:t xml:space="preserve"> 20</w:t>
      </w:r>
      <w:r w:rsidR="00235D89">
        <w:rPr>
          <w:rFonts w:ascii="Arial" w:hAnsi="Arial" w:cs="Arial"/>
          <w:b/>
          <w:sz w:val="24"/>
          <w:szCs w:val="24"/>
        </w:rPr>
        <w:t>21</w:t>
      </w:r>
      <w:r w:rsidR="00235D89" w:rsidRPr="00D1246A">
        <w:rPr>
          <w:rFonts w:ascii="Arial" w:hAnsi="Arial" w:cs="Arial"/>
          <w:b/>
          <w:sz w:val="24"/>
          <w:szCs w:val="24"/>
        </w:rPr>
        <w:t>-20</w:t>
      </w:r>
      <w:r w:rsidR="00235D89">
        <w:rPr>
          <w:rFonts w:ascii="Arial" w:hAnsi="Arial" w:cs="Arial"/>
          <w:b/>
          <w:sz w:val="24"/>
          <w:szCs w:val="24"/>
        </w:rPr>
        <w:t>22</w:t>
      </w:r>
      <w:r w:rsidR="00EF0504" w:rsidRPr="00D1246A">
        <w:rPr>
          <w:rFonts w:ascii="Arial" w:hAnsi="Arial" w:cs="Arial"/>
          <w:b/>
          <w:sz w:val="24"/>
          <w:szCs w:val="24"/>
        </w:rPr>
        <w:t xml:space="preserve"> </w:t>
      </w:r>
      <w:r w:rsidR="00235D89">
        <w:rPr>
          <w:rFonts w:ascii="Arial" w:hAnsi="Arial" w:cs="Arial"/>
          <w:b/>
          <w:sz w:val="24"/>
          <w:szCs w:val="24"/>
        </w:rPr>
        <w:t xml:space="preserve">PER </w:t>
      </w:r>
      <w:r w:rsidR="00EF0504" w:rsidRPr="00D1246A">
        <w:rPr>
          <w:rFonts w:ascii="Arial" w:hAnsi="Arial" w:cs="Arial"/>
          <w:b/>
          <w:sz w:val="24"/>
          <w:szCs w:val="24"/>
        </w:rPr>
        <w:t>LA FREQUENZA DEL</w:t>
      </w:r>
      <w:r w:rsidR="00235D89">
        <w:rPr>
          <w:rFonts w:ascii="Arial" w:hAnsi="Arial" w:cs="Arial"/>
          <w:b/>
          <w:sz w:val="24"/>
          <w:szCs w:val="24"/>
        </w:rPr>
        <w:t xml:space="preserve"> NIDO, SEZIONE PRIMAVERA, SCUOLA DELL’</w:t>
      </w:r>
      <w:r w:rsidR="00EF0504" w:rsidRPr="00D1246A">
        <w:rPr>
          <w:rFonts w:ascii="Arial" w:hAnsi="Arial" w:cs="Arial"/>
          <w:b/>
          <w:sz w:val="24"/>
          <w:szCs w:val="24"/>
        </w:rPr>
        <w:t>INFANZIA PARITARI</w:t>
      </w:r>
      <w:r w:rsidR="00235D89">
        <w:rPr>
          <w:rFonts w:ascii="Arial" w:hAnsi="Arial" w:cs="Arial"/>
          <w:b/>
          <w:sz w:val="24"/>
          <w:szCs w:val="24"/>
        </w:rPr>
        <w:t>A</w:t>
      </w:r>
      <w:r w:rsidR="00EF0504" w:rsidRPr="00D1246A">
        <w:rPr>
          <w:rFonts w:ascii="Arial" w:hAnsi="Arial" w:cs="Arial"/>
          <w:b/>
          <w:sz w:val="24"/>
          <w:szCs w:val="24"/>
        </w:rPr>
        <w:t xml:space="preserve"> PRIVAT</w:t>
      </w:r>
      <w:r w:rsidR="00235D89">
        <w:rPr>
          <w:rFonts w:ascii="Arial" w:hAnsi="Arial" w:cs="Arial"/>
          <w:b/>
          <w:sz w:val="24"/>
          <w:szCs w:val="24"/>
        </w:rPr>
        <w:t>A</w:t>
      </w:r>
      <w:r w:rsidR="00EF0504" w:rsidRPr="00D1246A">
        <w:rPr>
          <w:rFonts w:ascii="Arial" w:hAnsi="Arial" w:cs="Arial"/>
          <w:b/>
          <w:sz w:val="24"/>
          <w:szCs w:val="24"/>
        </w:rPr>
        <w:t xml:space="preserve"> </w:t>
      </w:r>
    </w:p>
    <w:p w14:paraId="5805171D" w14:textId="77777777" w:rsidR="00BE0A88" w:rsidRPr="00D1246A" w:rsidRDefault="00BE0A88" w:rsidP="00BE0A88">
      <w:pPr>
        <w:pStyle w:val="Corpotesto"/>
        <w:jc w:val="center"/>
        <w:rPr>
          <w:rFonts w:ascii="Arial" w:hAnsi="Arial" w:cs="Arial"/>
          <w:szCs w:val="24"/>
        </w:rPr>
      </w:pPr>
    </w:p>
    <w:p w14:paraId="56549F0E" w14:textId="77777777" w:rsidR="00BE0A88" w:rsidRPr="00D1246A" w:rsidRDefault="00BE0A88" w:rsidP="00BE0A88">
      <w:pPr>
        <w:pStyle w:val="Corpotesto"/>
        <w:jc w:val="center"/>
        <w:rPr>
          <w:rFonts w:ascii="Arial" w:hAnsi="Arial" w:cs="Arial"/>
          <w:szCs w:val="24"/>
        </w:rPr>
      </w:pPr>
    </w:p>
    <w:p w14:paraId="0766CF08" w14:textId="77777777" w:rsidR="004279DD" w:rsidRPr="00D1246A" w:rsidRDefault="00BE0A88" w:rsidP="00B26ABD">
      <w:pPr>
        <w:pStyle w:val="Corpotesto"/>
        <w:spacing w:line="276" w:lineRule="auto"/>
        <w:jc w:val="center"/>
        <w:rPr>
          <w:rFonts w:ascii="Arial" w:hAnsi="Arial" w:cs="Arial"/>
          <w:b/>
          <w:szCs w:val="24"/>
        </w:rPr>
      </w:pPr>
      <w:r w:rsidRPr="00D1246A">
        <w:rPr>
          <w:rFonts w:ascii="Arial" w:hAnsi="Arial" w:cs="Arial"/>
          <w:b/>
          <w:szCs w:val="24"/>
        </w:rPr>
        <w:t>IL RESPONSABILE DELL’AREA AMMINISTRATIVA</w:t>
      </w:r>
    </w:p>
    <w:p w14:paraId="0E210B73" w14:textId="77777777" w:rsidR="00BE0A88" w:rsidRPr="00D1246A" w:rsidRDefault="00BE0A88" w:rsidP="00B26ABD">
      <w:pPr>
        <w:pStyle w:val="Corpotesto"/>
        <w:spacing w:line="276" w:lineRule="auto"/>
        <w:jc w:val="center"/>
        <w:rPr>
          <w:rFonts w:ascii="Arial" w:hAnsi="Arial" w:cs="Arial"/>
          <w:szCs w:val="24"/>
        </w:rPr>
      </w:pPr>
    </w:p>
    <w:p w14:paraId="24C0EE54" w14:textId="77777777" w:rsidR="0091184B" w:rsidRPr="00D1246A" w:rsidRDefault="0091184B" w:rsidP="0091184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A"/>
          <w:sz w:val="24"/>
          <w:szCs w:val="24"/>
          <w:lang w:eastAsia="en-US"/>
        </w:rPr>
      </w:pPr>
      <w:r w:rsidRPr="00D1246A">
        <w:rPr>
          <w:rFonts w:ascii="Arial" w:eastAsiaTheme="minorHAnsi" w:hAnsi="Arial" w:cs="Arial"/>
          <w:b/>
          <w:bCs/>
          <w:color w:val="00000A"/>
          <w:sz w:val="24"/>
          <w:szCs w:val="24"/>
          <w:lang w:eastAsia="en-US"/>
        </w:rPr>
        <w:t>Visti:</w:t>
      </w:r>
    </w:p>
    <w:p w14:paraId="687BCE63" w14:textId="7866D498" w:rsidR="00235D89" w:rsidRDefault="00235D89" w:rsidP="00AE6B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la </w:t>
      </w:r>
      <w:r w:rsidRPr="00235D89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Deliberazione del Consiglio Comunale n. 53 del 30/9/2009 (successivamente integrata con atto deliberativo del Consiglio Comunale n.67 del 27/11/2009), con cui sono state adottate le tariffe a carico degli utenti, per quanto riguarda i servizi scolastici di mensa e trasporto degli alunni frequentanti le scuole statali del territorio</w:t>
      </w: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, stabilendo altresì la </w:t>
      </w:r>
      <w:r w:rsidRPr="00235D89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soglia di esenzione per i nuclei familiari in possesso di un ISEE non superiore ad € 13.500,00</w:t>
      </w: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>;</w:t>
      </w:r>
    </w:p>
    <w:p w14:paraId="1BF6D683" w14:textId="77777777" w:rsidR="00235D89" w:rsidRDefault="00235D89" w:rsidP="00235D89">
      <w:pPr>
        <w:pStyle w:val="Paragrafoelenco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sz w:val="24"/>
          <w:szCs w:val="24"/>
          <w:lang w:eastAsia="en-US"/>
        </w:rPr>
      </w:pPr>
    </w:p>
    <w:p w14:paraId="7BDBC804" w14:textId="0D86F518" w:rsidR="00235D89" w:rsidRDefault="00235D89" w:rsidP="00AE6B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la </w:t>
      </w:r>
      <w:r w:rsidRPr="00235D89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Convenzione Rep. 2356/2020</w:t>
      </w: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stipulata tra il Comune di Campo nell’Elba ed il Comune di Marciana, che regola le </w:t>
      </w:r>
      <w:r w:rsidRPr="00235D89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funzioni amministrative inerenti </w:t>
      </w:r>
      <w:proofErr w:type="gramStart"/>
      <w:r w:rsidRPr="00235D89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il</w:t>
      </w:r>
      <w:proofErr w:type="gramEnd"/>
      <w:r w:rsidRPr="00235D89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settore sociale ed</w:t>
      </w: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 </w:t>
      </w:r>
      <w:r w:rsidRPr="00235D89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i servizi socio-assistenziali</w:t>
      </w: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, </w:t>
      </w:r>
      <w:r w:rsidRPr="00235D89">
        <w:rPr>
          <w:rFonts w:ascii="Arial" w:eastAsiaTheme="minorHAnsi" w:hAnsi="Arial" w:cs="Arial"/>
          <w:color w:val="00000A"/>
          <w:sz w:val="24"/>
          <w:szCs w:val="24"/>
          <w:lang w:eastAsia="en-US"/>
        </w:rPr>
        <w:t>delegate al Comune di Campo nell’Elba quale ente capofila della Gestione Associata</w:t>
      </w:r>
      <w:r>
        <w:rPr>
          <w:rFonts w:ascii="Arial" w:eastAsiaTheme="minorHAnsi" w:hAnsi="Arial" w:cs="Arial"/>
          <w:color w:val="00000A"/>
          <w:sz w:val="24"/>
          <w:szCs w:val="24"/>
          <w:lang w:eastAsia="en-US"/>
        </w:rPr>
        <w:t>;</w:t>
      </w:r>
    </w:p>
    <w:p w14:paraId="100061D9" w14:textId="77777777" w:rsidR="00235D89" w:rsidRDefault="00235D89" w:rsidP="00235D89">
      <w:pPr>
        <w:pStyle w:val="Paragrafoelenco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sz w:val="24"/>
          <w:szCs w:val="24"/>
          <w:lang w:eastAsia="en-US"/>
        </w:rPr>
      </w:pPr>
    </w:p>
    <w:p w14:paraId="1883E529" w14:textId="7DB5B347" w:rsidR="00F2215E" w:rsidRPr="00D1246A" w:rsidRDefault="00EF0504" w:rsidP="00AE6B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sz w:val="24"/>
          <w:szCs w:val="24"/>
          <w:lang w:eastAsia="en-US"/>
        </w:rPr>
      </w:pPr>
      <w:r w:rsidRPr="00EF050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la 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Deliberazione di Giunta Comunale n.</w:t>
      </w:r>
      <w:r w:rsidR="00235D89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248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del </w:t>
      </w:r>
      <w:r w:rsidR="00235D89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09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.</w:t>
      </w:r>
      <w:r w:rsidR="00235D89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12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.2022, </w:t>
      </w:r>
      <w:r w:rsidR="00235D89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con la quale</w:t>
      </w:r>
      <w:r w:rsidR="00235D89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è stato dato mandato al Responsabile dell’Area Amministrativa di porre in essere le procedure e le attività necessarie alla predisposizione di specifico avviso pubblico finalizzato</w:t>
      </w:r>
      <w:r w:rsidR="00235D89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ad attuare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una misura di rimborso della spesa sostenuta per il pagamento del</w:t>
      </w:r>
      <w:r w:rsidR="00235D89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servizio di refezione sostenuto dalle </w:t>
      </w:r>
      <w:r w:rsidR="00235D89" w:rsidRPr="00235D89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famiglie con figli che hanno frequentato </w:t>
      </w:r>
      <w:r w:rsidR="008D376E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il</w:t>
      </w:r>
      <w:r w:rsidR="00235D89" w:rsidRPr="00235D89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locale </w:t>
      </w:r>
      <w:r w:rsidR="008D376E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Istituto</w:t>
      </w:r>
      <w:r w:rsidR="00235D89" w:rsidRPr="00235D89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“V.T. Battaglini”, anche in considerazione delle difficoltà economiche sopravvenute a seguito della diffusione della pandemia Covid-19 e dei recenti accadimenti geopolitici internazionali</w:t>
      </w:r>
      <w:r w:rsid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;</w:t>
      </w:r>
    </w:p>
    <w:p w14:paraId="205D591A" w14:textId="77777777" w:rsidR="001538DA" w:rsidRPr="001538DA" w:rsidRDefault="001538DA" w:rsidP="001538DA">
      <w:pPr>
        <w:pStyle w:val="Paragrafoelenco"/>
        <w:rPr>
          <w:rFonts w:ascii="Arial" w:hAnsi="Arial" w:cs="Arial"/>
          <w:sz w:val="24"/>
          <w:szCs w:val="24"/>
        </w:rPr>
      </w:pPr>
    </w:p>
    <w:p w14:paraId="38300EE4" w14:textId="77777777" w:rsidR="001538DA" w:rsidRPr="00C36F58" w:rsidRDefault="001538DA" w:rsidP="00AE6B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Determinazione dell’Area Amministrativa N.     del    </w:t>
      </w:r>
    </w:p>
    <w:p w14:paraId="26B80F81" w14:textId="77777777" w:rsidR="006C28AA" w:rsidRPr="00D1246A" w:rsidRDefault="006C28AA" w:rsidP="006C28A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A"/>
          <w:sz w:val="24"/>
          <w:szCs w:val="24"/>
          <w:lang w:eastAsia="en-US"/>
        </w:rPr>
      </w:pPr>
    </w:p>
    <w:p w14:paraId="7E37970F" w14:textId="77777777" w:rsidR="00BE0A88" w:rsidRPr="00D1246A" w:rsidRDefault="00BE0A88" w:rsidP="00B26ABD">
      <w:pPr>
        <w:pStyle w:val="Corpotesto"/>
        <w:spacing w:line="276" w:lineRule="auto"/>
        <w:jc w:val="center"/>
        <w:rPr>
          <w:rFonts w:ascii="Arial" w:hAnsi="Arial" w:cs="Arial"/>
          <w:b/>
          <w:szCs w:val="24"/>
        </w:rPr>
      </w:pPr>
      <w:r w:rsidRPr="00D1246A">
        <w:rPr>
          <w:rFonts w:ascii="Arial" w:hAnsi="Arial" w:cs="Arial"/>
          <w:b/>
          <w:szCs w:val="24"/>
        </w:rPr>
        <w:t>RENDE NOTO</w:t>
      </w:r>
    </w:p>
    <w:p w14:paraId="35AB1A6D" w14:textId="77777777" w:rsidR="00BE0A88" w:rsidRPr="00D1246A" w:rsidRDefault="00BE0A88" w:rsidP="00B26ABD">
      <w:pPr>
        <w:pStyle w:val="Corpotesto"/>
        <w:spacing w:line="276" w:lineRule="auto"/>
        <w:rPr>
          <w:rFonts w:ascii="Arial" w:hAnsi="Arial" w:cs="Arial"/>
          <w:szCs w:val="24"/>
        </w:rPr>
      </w:pPr>
    </w:p>
    <w:p w14:paraId="7B9FB841" w14:textId="4D49FB28" w:rsidR="008D376E" w:rsidRDefault="004279DD" w:rsidP="00B26ABD">
      <w:pPr>
        <w:pStyle w:val="Corpotesto"/>
        <w:spacing w:line="276" w:lineRule="auto"/>
        <w:rPr>
          <w:rFonts w:ascii="Arial" w:hAnsi="Arial" w:cs="Arial"/>
          <w:szCs w:val="24"/>
        </w:rPr>
      </w:pPr>
      <w:r w:rsidRPr="00D1246A">
        <w:rPr>
          <w:rFonts w:ascii="Arial" w:hAnsi="Arial" w:cs="Arial"/>
          <w:szCs w:val="24"/>
        </w:rPr>
        <w:t xml:space="preserve">che </w:t>
      </w:r>
      <w:r w:rsidR="00542379" w:rsidRPr="00D1246A">
        <w:rPr>
          <w:rFonts w:ascii="Arial" w:hAnsi="Arial" w:cs="Arial"/>
          <w:szCs w:val="24"/>
        </w:rPr>
        <w:t>entro</w:t>
      </w:r>
      <w:r w:rsidR="00766D80" w:rsidRPr="00D1246A">
        <w:rPr>
          <w:rFonts w:ascii="Arial" w:hAnsi="Arial" w:cs="Arial"/>
          <w:szCs w:val="24"/>
        </w:rPr>
        <w:t xml:space="preserve"> </w:t>
      </w:r>
      <w:r w:rsidR="00BE0A88" w:rsidRPr="00D1246A">
        <w:rPr>
          <w:rFonts w:ascii="Arial" w:hAnsi="Arial" w:cs="Arial"/>
          <w:szCs w:val="24"/>
        </w:rPr>
        <w:t xml:space="preserve">il giorno </w:t>
      </w:r>
      <w:r w:rsidR="00016551" w:rsidRPr="00016551">
        <w:rPr>
          <w:rFonts w:ascii="Arial" w:hAnsi="Arial" w:cs="Arial"/>
          <w:b/>
          <w:i/>
          <w:szCs w:val="24"/>
          <w:u w:val="single"/>
        </w:rPr>
        <w:t>30 dicembre 2022</w:t>
      </w:r>
      <w:r w:rsidR="00F2215E" w:rsidRPr="00D1246A">
        <w:rPr>
          <w:rFonts w:ascii="Arial" w:hAnsi="Arial" w:cs="Arial"/>
          <w:szCs w:val="24"/>
        </w:rPr>
        <w:t xml:space="preserve"> </w:t>
      </w:r>
      <w:r w:rsidRPr="00D1246A">
        <w:rPr>
          <w:rFonts w:ascii="Arial" w:hAnsi="Arial" w:cs="Arial"/>
          <w:szCs w:val="24"/>
        </w:rPr>
        <w:t xml:space="preserve">i cittadini residenti </w:t>
      </w:r>
      <w:r w:rsidR="00BE0A88" w:rsidRPr="00D1246A">
        <w:rPr>
          <w:rFonts w:ascii="Arial" w:hAnsi="Arial" w:cs="Arial"/>
          <w:szCs w:val="24"/>
        </w:rPr>
        <w:t>nei Comuni di Campo nell’Elba e Marciana</w:t>
      </w:r>
      <w:r w:rsidRPr="00D1246A">
        <w:rPr>
          <w:rFonts w:ascii="Arial" w:hAnsi="Arial" w:cs="Arial"/>
          <w:szCs w:val="24"/>
        </w:rPr>
        <w:t xml:space="preserve">, </w:t>
      </w:r>
      <w:r w:rsidR="009B36D5" w:rsidRPr="00D1246A">
        <w:rPr>
          <w:rFonts w:ascii="Arial" w:hAnsi="Arial" w:cs="Arial"/>
          <w:szCs w:val="24"/>
        </w:rPr>
        <w:t>che abbiano iscritto</w:t>
      </w:r>
      <w:r w:rsidR="00235D89">
        <w:rPr>
          <w:rFonts w:ascii="Arial" w:hAnsi="Arial" w:cs="Arial"/>
          <w:szCs w:val="24"/>
        </w:rPr>
        <w:t xml:space="preserve"> e fatto frequentare a</w:t>
      </w:r>
      <w:r w:rsidR="009B36D5" w:rsidRPr="00D1246A">
        <w:rPr>
          <w:rFonts w:ascii="Arial" w:hAnsi="Arial" w:cs="Arial"/>
          <w:szCs w:val="24"/>
        </w:rPr>
        <w:t>i propri figli per l’</w:t>
      </w:r>
      <w:r w:rsidR="00235D89">
        <w:rPr>
          <w:rFonts w:ascii="Arial" w:hAnsi="Arial" w:cs="Arial"/>
          <w:szCs w:val="24"/>
        </w:rPr>
        <w:t xml:space="preserve">anno scolastico ed educativo </w:t>
      </w:r>
      <w:r w:rsidR="009B36D5" w:rsidRPr="00D1246A">
        <w:rPr>
          <w:rFonts w:ascii="Arial" w:hAnsi="Arial" w:cs="Arial"/>
          <w:szCs w:val="24"/>
        </w:rPr>
        <w:t>20</w:t>
      </w:r>
      <w:r w:rsidR="00EF0504">
        <w:rPr>
          <w:rFonts w:ascii="Arial" w:hAnsi="Arial" w:cs="Arial"/>
          <w:szCs w:val="24"/>
        </w:rPr>
        <w:t>2</w:t>
      </w:r>
      <w:r w:rsidR="00CA1A02">
        <w:rPr>
          <w:rFonts w:ascii="Arial" w:hAnsi="Arial" w:cs="Arial"/>
          <w:szCs w:val="24"/>
        </w:rPr>
        <w:t>1</w:t>
      </w:r>
      <w:r w:rsidR="009B36D5" w:rsidRPr="00D1246A">
        <w:rPr>
          <w:rFonts w:ascii="Arial" w:hAnsi="Arial" w:cs="Arial"/>
          <w:szCs w:val="24"/>
        </w:rPr>
        <w:t>/20</w:t>
      </w:r>
      <w:r w:rsidR="00EF7F16">
        <w:rPr>
          <w:rFonts w:ascii="Arial" w:hAnsi="Arial" w:cs="Arial"/>
          <w:szCs w:val="24"/>
        </w:rPr>
        <w:t>2</w:t>
      </w:r>
      <w:r w:rsidR="00CA1A02">
        <w:rPr>
          <w:rFonts w:ascii="Arial" w:hAnsi="Arial" w:cs="Arial"/>
          <w:szCs w:val="24"/>
        </w:rPr>
        <w:t>2</w:t>
      </w:r>
      <w:r w:rsidR="009B36D5" w:rsidRPr="00D1246A">
        <w:rPr>
          <w:rFonts w:ascii="Arial" w:hAnsi="Arial" w:cs="Arial"/>
          <w:szCs w:val="24"/>
        </w:rPr>
        <w:t xml:space="preserve"> </w:t>
      </w:r>
      <w:r w:rsidR="008D376E" w:rsidRPr="008D376E">
        <w:rPr>
          <w:rFonts w:ascii="Arial" w:hAnsi="Arial" w:cs="Arial"/>
          <w:szCs w:val="24"/>
        </w:rPr>
        <w:t>l’Istituto</w:t>
      </w:r>
      <w:r w:rsidRPr="008D376E">
        <w:rPr>
          <w:rFonts w:ascii="Arial" w:hAnsi="Arial" w:cs="Arial"/>
          <w:szCs w:val="24"/>
        </w:rPr>
        <w:t xml:space="preserve"> “</w:t>
      </w:r>
      <w:r w:rsidR="00D75853" w:rsidRPr="008D376E">
        <w:rPr>
          <w:rFonts w:ascii="Arial" w:hAnsi="Arial" w:cs="Arial"/>
          <w:szCs w:val="24"/>
        </w:rPr>
        <w:t>V.</w:t>
      </w:r>
      <w:r w:rsidR="00E4718B" w:rsidRPr="008D376E">
        <w:rPr>
          <w:rFonts w:ascii="Arial" w:hAnsi="Arial" w:cs="Arial"/>
          <w:szCs w:val="24"/>
        </w:rPr>
        <w:t>T. Battaglini</w:t>
      </w:r>
      <w:r w:rsidR="00BE0A88" w:rsidRPr="008D376E">
        <w:rPr>
          <w:rFonts w:ascii="Arial" w:hAnsi="Arial" w:cs="Arial"/>
          <w:szCs w:val="24"/>
        </w:rPr>
        <w:t xml:space="preserve">” </w:t>
      </w:r>
      <w:r w:rsidR="009B36D5" w:rsidRPr="00D1246A">
        <w:rPr>
          <w:rFonts w:ascii="Arial" w:hAnsi="Arial" w:cs="Arial"/>
          <w:szCs w:val="24"/>
        </w:rPr>
        <w:t xml:space="preserve">ed abbiano un I.S.E.E. non superiore ad € </w:t>
      </w:r>
      <w:r w:rsidR="008D376E">
        <w:rPr>
          <w:rFonts w:ascii="Arial" w:hAnsi="Arial" w:cs="Arial"/>
          <w:szCs w:val="24"/>
        </w:rPr>
        <w:t>13</w:t>
      </w:r>
      <w:r w:rsidR="009B36D5" w:rsidRPr="00D1246A">
        <w:rPr>
          <w:rFonts w:ascii="Arial" w:hAnsi="Arial" w:cs="Arial"/>
          <w:szCs w:val="24"/>
        </w:rPr>
        <w:t>.</w:t>
      </w:r>
      <w:r w:rsidR="008D376E">
        <w:rPr>
          <w:rFonts w:ascii="Arial" w:hAnsi="Arial" w:cs="Arial"/>
          <w:szCs w:val="24"/>
        </w:rPr>
        <w:t>5</w:t>
      </w:r>
      <w:r w:rsidR="009B36D5" w:rsidRPr="00D1246A">
        <w:rPr>
          <w:rFonts w:ascii="Arial" w:hAnsi="Arial" w:cs="Arial"/>
          <w:szCs w:val="24"/>
        </w:rPr>
        <w:t>00,00</w:t>
      </w:r>
      <w:r w:rsidRPr="00D1246A">
        <w:rPr>
          <w:rFonts w:ascii="Arial" w:hAnsi="Arial" w:cs="Arial"/>
          <w:szCs w:val="24"/>
        </w:rPr>
        <w:t xml:space="preserve"> possono </w:t>
      </w:r>
      <w:r w:rsidR="00A80B8F">
        <w:rPr>
          <w:rFonts w:ascii="Arial" w:hAnsi="Arial" w:cs="Arial"/>
          <w:szCs w:val="24"/>
        </w:rPr>
        <w:t xml:space="preserve">richiedere il </w:t>
      </w:r>
      <w:r w:rsidR="008D376E">
        <w:rPr>
          <w:rFonts w:ascii="Arial" w:hAnsi="Arial" w:cs="Arial"/>
          <w:szCs w:val="24"/>
        </w:rPr>
        <w:t>rimborso delle spese sostenute per il servizio di refezione.</w:t>
      </w:r>
    </w:p>
    <w:p w14:paraId="0021AABB" w14:textId="3AA8DFD5" w:rsidR="004279DD" w:rsidRPr="00D1246A" w:rsidRDefault="009B36D5" w:rsidP="00B26ABD">
      <w:pPr>
        <w:pStyle w:val="Corpotesto"/>
        <w:spacing w:line="276" w:lineRule="auto"/>
        <w:rPr>
          <w:rFonts w:ascii="Arial" w:hAnsi="Arial" w:cs="Arial"/>
          <w:szCs w:val="24"/>
        </w:rPr>
      </w:pPr>
      <w:r w:rsidRPr="00D1246A">
        <w:rPr>
          <w:rFonts w:ascii="Arial" w:hAnsi="Arial" w:cs="Arial"/>
          <w:b/>
          <w:bCs/>
          <w:szCs w:val="24"/>
        </w:rPr>
        <w:t xml:space="preserve"> </w:t>
      </w:r>
    </w:p>
    <w:p w14:paraId="269F8753" w14:textId="46B22100" w:rsidR="00F828BF" w:rsidRPr="00D1246A" w:rsidRDefault="004279DD" w:rsidP="00B26ABD">
      <w:pPr>
        <w:pStyle w:val="NormaleWeb"/>
        <w:spacing w:line="276" w:lineRule="auto"/>
        <w:jc w:val="both"/>
        <w:rPr>
          <w:rFonts w:ascii="Arial" w:hAnsi="Arial" w:cs="Arial"/>
        </w:rPr>
      </w:pPr>
      <w:r w:rsidRPr="00D1246A">
        <w:rPr>
          <w:rFonts w:ascii="Arial" w:hAnsi="Arial" w:cs="Arial"/>
        </w:rPr>
        <w:t xml:space="preserve">Destinatari di </w:t>
      </w:r>
      <w:r w:rsidR="008D376E">
        <w:rPr>
          <w:rFonts w:ascii="Arial" w:hAnsi="Arial" w:cs="Arial"/>
        </w:rPr>
        <w:t xml:space="preserve">tale misura </w:t>
      </w:r>
      <w:r w:rsidR="00766D80" w:rsidRPr="00D1246A">
        <w:rPr>
          <w:rFonts w:ascii="Arial" w:hAnsi="Arial" w:cs="Arial"/>
        </w:rPr>
        <w:t>sono</w:t>
      </w:r>
      <w:r w:rsidRPr="00D1246A">
        <w:rPr>
          <w:rFonts w:ascii="Arial" w:hAnsi="Arial" w:cs="Arial"/>
        </w:rPr>
        <w:t xml:space="preserve"> i cittadini:</w:t>
      </w:r>
    </w:p>
    <w:p w14:paraId="51174841" w14:textId="2C08C8D5" w:rsidR="00766D80" w:rsidRPr="00D1246A" w:rsidRDefault="00BE0A88" w:rsidP="00B26ABD">
      <w:pPr>
        <w:pStyle w:val="NormaleWeb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1246A">
        <w:rPr>
          <w:rFonts w:ascii="Arial" w:hAnsi="Arial" w:cs="Arial"/>
        </w:rPr>
        <w:lastRenderedPageBreak/>
        <w:t>r</w:t>
      </w:r>
      <w:r w:rsidR="00766D80" w:rsidRPr="00D1246A">
        <w:rPr>
          <w:rFonts w:ascii="Arial" w:hAnsi="Arial" w:cs="Arial"/>
        </w:rPr>
        <w:t>esidenti</w:t>
      </w:r>
      <w:r w:rsidR="00544DAF" w:rsidRPr="00D1246A">
        <w:rPr>
          <w:rFonts w:ascii="Arial" w:hAnsi="Arial" w:cs="Arial"/>
        </w:rPr>
        <w:t xml:space="preserve"> nei Comun</w:t>
      </w:r>
      <w:r w:rsidRPr="00D1246A">
        <w:rPr>
          <w:rFonts w:ascii="Arial" w:hAnsi="Arial" w:cs="Arial"/>
        </w:rPr>
        <w:t>i</w:t>
      </w:r>
      <w:r w:rsidR="00544DAF" w:rsidRPr="00D1246A">
        <w:rPr>
          <w:rFonts w:ascii="Arial" w:hAnsi="Arial" w:cs="Arial"/>
        </w:rPr>
        <w:t xml:space="preserve"> di Campo nell’Elba e di Marciana</w:t>
      </w:r>
      <w:r w:rsidR="008D376E">
        <w:rPr>
          <w:rFonts w:ascii="Arial" w:hAnsi="Arial" w:cs="Arial"/>
        </w:rPr>
        <w:t xml:space="preserve"> o che abbiano </w:t>
      </w:r>
      <w:r w:rsidR="008D376E" w:rsidRPr="008D376E">
        <w:rPr>
          <w:rFonts w:ascii="Arial" w:hAnsi="Arial" w:cs="Arial"/>
        </w:rPr>
        <w:t>avuto residenza presso tali Comuni nel corso dell’</w:t>
      </w:r>
      <w:r w:rsidR="008D376E">
        <w:rPr>
          <w:rFonts w:ascii="Arial" w:hAnsi="Arial" w:cs="Arial"/>
        </w:rPr>
        <w:t>anno scolastico ed educativo</w:t>
      </w:r>
      <w:r w:rsidR="008D376E" w:rsidRPr="008D376E">
        <w:rPr>
          <w:rFonts w:ascii="Arial" w:hAnsi="Arial" w:cs="Arial"/>
        </w:rPr>
        <w:t xml:space="preserve"> 2021/2022</w:t>
      </w:r>
      <w:r w:rsidR="00766D80" w:rsidRPr="00D1246A">
        <w:rPr>
          <w:rFonts w:ascii="Arial" w:hAnsi="Arial" w:cs="Arial"/>
        </w:rPr>
        <w:t>;</w:t>
      </w:r>
    </w:p>
    <w:p w14:paraId="5E121A5F" w14:textId="5B9D9C73" w:rsidR="008D376E" w:rsidRDefault="00766D80" w:rsidP="008D376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genitori o tutori di bambini </w:t>
      </w:r>
      <w:r w:rsidR="008D376E">
        <w:rPr>
          <w:rFonts w:ascii="Arial" w:hAnsi="Arial" w:cs="Arial"/>
          <w:sz w:val="24"/>
          <w:szCs w:val="24"/>
        </w:rPr>
        <w:t>che nel corso dell’anno scolastico ed educativo 2021/2022 hanno frequentato uno dei servizi per la prima infanzia offerti dall’Istituto Battaglini (nido, sezione primavera, scuola dell’infanzia) usufruendo del servizio di refezione ivi presente;</w:t>
      </w:r>
    </w:p>
    <w:p w14:paraId="4887C0CB" w14:textId="3632BEA6" w:rsidR="008D376E" w:rsidRDefault="008D376E" w:rsidP="008D376E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abbiano un ISEE in corso di validità </w:t>
      </w:r>
      <w:r w:rsidRPr="008D376E">
        <w:rPr>
          <w:rFonts w:ascii="Arial" w:hAnsi="Arial" w:cs="Arial"/>
          <w:sz w:val="24"/>
          <w:szCs w:val="24"/>
        </w:rPr>
        <w:t>non superiore ad € 13.500,00</w:t>
      </w:r>
      <w:r>
        <w:rPr>
          <w:rFonts w:ascii="Arial" w:hAnsi="Arial" w:cs="Arial"/>
          <w:sz w:val="24"/>
          <w:szCs w:val="24"/>
        </w:rPr>
        <w:t>.</w:t>
      </w:r>
    </w:p>
    <w:p w14:paraId="39BD44E8" w14:textId="7EFBA0DA" w:rsidR="00766D80" w:rsidRPr="00D1246A" w:rsidRDefault="006A5321" w:rsidP="008D376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Pr="008D376E">
        <w:rPr>
          <w:rFonts w:ascii="Arial" w:hAnsi="Arial" w:cs="Arial"/>
          <w:bCs/>
          <w:sz w:val="24"/>
          <w:szCs w:val="24"/>
        </w:rPr>
        <w:t>importo</w:t>
      </w:r>
      <w:r>
        <w:rPr>
          <w:rFonts w:ascii="Arial" w:hAnsi="Arial" w:cs="Arial"/>
          <w:sz w:val="24"/>
          <w:szCs w:val="24"/>
        </w:rPr>
        <w:t xml:space="preserve"> del </w:t>
      </w:r>
      <w:r w:rsidR="00A80B8F">
        <w:rPr>
          <w:rFonts w:ascii="Arial" w:hAnsi="Arial" w:cs="Arial"/>
          <w:sz w:val="24"/>
          <w:szCs w:val="24"/>
        </w:rPr>
        <w:t xml:space="preserve">rimborso che verrà riconosciuto verrà stabilito solamente a seguito dell’istruttoria operata sulle domande pervenute, che a tal fine dovranno essere corredate dalle </w:t>
      </w:r>
      <w:r w:rsidR="008D376E">
        <w:rPr>
          <w:rFonts w:ascii="Arial" w:hAnsi="Arial" w:cs="Arial"/>
          <w:sz w:val="24"/>
          <w:szCs w:val="24"/>
        </w:rPr>
        <w:t>fatture</w:t>
      </w:r>
      <w:r w:rsidR="00A80B8F">
        <w:rPr>
          <w:rFonts w:ascii="Arial" w:hAnsi="Arial" w:cs="Arial"/>
          <w:sz w:val="24"/>
          <w:szCs w:val="24"/>
        </w:rPr>
        <w:t xml:space="preserve"> dell’avvenuto pagamento delle rette mensili</w:t>
      </w:r>
      <w:r w:rsidR="004E4ED5">
        <w:rPr>
          <w:rFonts w:ascii="Arial" w:hAnsi="Arial" w:cs="Arial"/>
          <w:sz w:val="24"/>
          <w:szCs w:val="24"/>
        </w:rPr>
        <w:t xml:space="preserve"> comprensive della quota destinata al servizio di refezione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290BC35" w14:textId="03E1FF05" w:rsidR="004E4ED5" w:rsidRDefault="004E4ED5" w:rsidP="004E4ED5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fini dell’istruttoria di cui al paragrafo precedente si specifica che verrà preso in considerazione anche quanto </w:t>
      </w:r>
      <w:r w:rsidRPr="004E4ED5">
        <w:rPr>
          <w:rFonts w:ascii="Arial" w:hAnsi="Arial" w:cs="Arial"/>
          <w:sz w:val="24"/>
          <w:szCs w:val="24"/>
        </w:rPr>
        <w:t>già eventualmente erogato ai richiedenti con altre misure similari già attuate da questo Ente</w:t>
      </w:r>
      <w:r w:rsidR="007D00A4">
        <w:rPr>
          <w:rFonts w:ascii="Arial" w:hAnsi="Arial" w:cs="Arial"/>
          <w:sz w:val="24"/>
          <w:szCs w:val="24"/>
        </w:rPr>
        <w:t xml:space="preserve"> relative all’anno scolastico ed educativo 2021/2022</w:t>
      </w:r>
      <w:r w:rsidRPr="004E4ED5">
        <w:rPr>
          <w:rFonts w:ascii="Arial" w:hAnsi="Arial" w:cs="Arial"/>
          <w:sz w:val="24"/>
          <w:szCs w:val="24"/>
        </w:rPr>
        <w:t>, quali progetto europeo/regionale FSC</w:t>
      </w:r>
      <w:r>
        <w:rPr>
          <w:rFonts w:ascii="Arial" w:hAnsi="Arial" w:cs="Arial"/>
          <w:sz w:val="24"/>
          <w:szCs w:val="24"/>
        </w:rPr>
        <w:t>/POR FSE</w:t>
      </w:r>
      <w:r w:rsidRPr="004E4ED5">
        <w:rPr>
          <w:rFonts w:ascii="Arial" w:hAnsi="Arial" w:cs="Arial"/>
          <w:sz w:val="24"/>
          <w:szCs w:val="24"/>
        </w:rPr>
        <w:t xml:space="preserve"> o progetto di sostegno al pagamento delle rette per la frequenza della scuola dell’infanzia paritaria</w:t>
      </w:r>
      <w:r w:rsidR="00451923">
        <w:rPr>
          <w:rFonts w:ascii="Arial" w:hAnsi="Arial" w:cs="Arial"/>
          <w:sz w:val="24"/>
          <w:szCs w:val="24"/>
        </w:rPr>
        <w:t>.</w:t>
      </w:r>
      <w:r w:rsidRPr="004E4ED5">
        <w:rPr>
          <w:rFonts w:ascii="Arial" w:hAnsi="Arial" w:cs="Arial"/>
          <w:sz w:val="24"/>
          <w:szCs w:val="24"/>
        </w:rPr>
        <w:t xml:space="preserve"> </w:t>
      </w:r>
      <w:r w:rsidR="00451923">
        <w:rPr>
          <w:rFonts w:ascii="Arial" w:hAnsi="Arial" w:cs="Arial"/>
          <w:sz w:val="24"/>
          <w:szCs w:val="24"/>
        </w:rPr>
        <w:t xml:space="preserve">Verrà inoltre richiesta </w:t>
      </w:r>
      <w:r w:rsidRPr="004E4ED5">
        <w:rPr>
          <w:rFonts w:ascii="Arial" w:hAnsi="Arial" w:cs="Arial"/>
          <w:sz w:val="24"/>
          <w:szCs w:val="24"/>
        </w:rPr>
        <w:t xml:space="preserve">la collaborazione degli uffici amministrativi dell’Associazione “V.T. Battaglini” </w:t>
      </w:r>
      <w:r>
        <w:rPr>
          <w:rFonts w:ascii="Arial" w:hAnsi="Arial" w:cs="Arial"/>
          <w:sz w:val="24"/>
          <w:szCs w:val="24"/>
        </w:rPr>
        <w:t xml:space="preserve">per individuare </w:t>
      </w:r>
      <w:r w:rsidR="007D00A4">
        <w:rPr>
          <w:rFonts w:ascii="Arial" w:hAnsi="Arial" w:cs="Arial"/>
          <w:sz w:val="24"/>
          <w:szCs w:val="24"/>
        </w:rPr>
        <w:t xml:space="preserve">eventualmente </w:t>
      </w:r>
      <w:r w:rsidR="00451923">
        <w:rPr>
          <w:rFonts w:ascii="Arial" w:hAnsi="Arial" w:cs="Arial"/>
          <w:sz w:val="24"/>
          <w:szCs w:val="24"/>
        </w:rPr>
        <w:t xml:space="preserve">la quota di </w:t>
      </w:r>
      <w:r w:rsidRPr="004E4ED5">
        <w:rPr>
          <w:rFonts w:ascii="Arial" w:hAnsi="Arial" w:cs="Arial"/>
          <w:sz w:val="24"/>
          <w:szCs w:val="24"/>
        </w:rPr>
        <w:t>spesa effettivamente sostenuta dai richiedenti relativa al servizio di refezione</w:t>
      </w:r>
      <w:r w:rsidR="00451923">
        <w:rPr>
          <w:rFonts w:ascii="Arial" w:hAnsi="Arial" w:cs="Arial"/>
          <w:sz w:val="24"/>
          <w:szCs w:val="24"/>
        </w:rPr>
        <w:t>,</w:t>
      </w:r>
      <w:r w:rsidRPr="004E4ED5">
        <w:rPr>
          <w:rFonts w:ascii="Arial" w:hAnsi="Arial" w:cs="Arial"/>
          <w:sz w:val="24"/>
          <w:szCs w:val="24"/>
        </w:rPr>
        <w:t xml:space="preserve"> laddove dalla documentazione presentata dagli stessi risultino importi mensili diversi da quanto normalmente dovuto all’Associazione</w:t>
      </w:r>
      <w:r w:rsidR="007D00A4">
        <w:rPr>
          <w:rFonts w:ascii="Arial" w:hAnsi="Arial" w:cs="Arial"/>
          <w:sz w:val="24"/>
          <w:szCs w:val="24"/>
        </w:rPr>
        <w:t>,</w:t>
      </w:r>
      <w:r w:rsidRPr="004E4E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seguito dell’applicazione di scontistiche o erogazione parziale del servizio</w:t>
      </w:r>
      <w:r w:rsidR="00451923">
        <w:rPr>
          <w:rFonts w:ascii="Arial" w:hAnsi="Arial" w:cs="Arial"/>
          <w:sz w:val="24"/>
          <w:szCs w:val="24"/>
        </w:rPr>
        <w:t>.</w:t>
      </w:r>
    </w:p>
    <w:p w14:paraId="2D0948D5" w14:textId="11EB76C4" w:rsidR="00542379" w:rsidRPr="00D1246A" w:rsidRDefault="00766D80" w:rsidP="00AE6B31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La domanda per </w:t>
      </w:r>
      <w:r w:rsidR="00451923">
        <w:rPr>
          <w:rFonts w:ascii="Arial" w:hAnsi="Arial" w:cs="Arial"/>
          <w:sz w:val="24"/>
          <w:szCs w:val="24"/>
        </w:rPr>
        <w:t>il rimborso</w:t>
      </w:r>
      <w:r w:rsidRPr="00D1246A">
        <w:rPr>
          <w:rFonts w:ascii="Arial" w:hAnsi="Arial" w:cs="Arial"/>
          <w:sz w:val="24"/>
          <w:szCs w:val="24"/>
        </w:rPr>
        <w:t xml:space="preserve"> può essere presentata </w:t>
      </w:r>
      <w:r w:rsidR="001538DA" w:rsidRPr="00D1246A">
        <w:rPr>
          <w:rFonts w:ascii="Arial" w:hAnsi="Arial" w:cs="Arial"/>
          <w:sz w:val="24"/>
          <w:szCs w:val="24"/>
        </w:rPr>
        <w:t xml:space="preserve">presso il Comune di Campo nell’Elba </w:t>
      </w:r>
      <w:r w:rsidRPr="00D1246A">
        <w:rPr>
          <w:rFonts w:ascii="Arial" w:hAnsi="Arial" w:cs="Arial"/>
          <w:sz w:val="24"/>
          <w:szCs w:val="24"/>
        </w:rPr>
        <w:t>solo da uno dei genitori</w:t>
      </w:r>
      <w:r w:rsidR="001538DA">
        <w:rPr>
          <w:rFonts w:ascii="Arial" w:hAnsi="Arial" w:cs="Arial"/>
          <w:sz w:val="24"/>
          <w:szCs w:val="24"/>
        </w:rPr>
        <w:t xml:space="preserve"> dell’alunno</w:t>
      </w:r>
      <w:r w:rsidRPr="00D1246A">
        <w:rPr>
          <w:rFonts w:ascii="Arial" w:hAnsi="Arial" w:cs="Arial"/>
          <w:sz w:val="24"/>
          <w:szCs w:val="24"/>
        </w:rPr>
        <w:t>.</w:t>
      </w:r>
    </w:p>
    <w:p w14:paraId="583BD0F8" w14:textId="77777777" w:rsidR="00D260C0" w:rsidRPr="00D1246A" w:rsidRDefault="00D260C0" w:rsidP="00B26A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Il Comune predisporrà la graduatoria dei soggetti che hanno presentato </w:t>
      </w:r>
      <w:r w:rsidR="001538DA">
        <w:rPr>
          <w:rFonts w:ascii="Arial" w:hAnsi="Arial" w:cs="Arial"/>
          <w:sz w:val="24"/>
          <w:szCs w:val="24"/>
        </w:rPr>
        <w:t>l’istanza</w:t>
      </w:r>
      <w:r w:rsidRPr="00D1246A">
        <w:rPr>
          <w:rFonts w:ascii="Arial" w:hAnsi="Arial" w:cs="Arial"/>
          <w:sz w:val="24"/>
          <w:szCs w:val="24"/>
        </w:rPr>
        <w:t xml:space="preserve">, stilata in ordine di valore economico della dichiarazione ISEE, a partire dal valore ISEE più basso. </w:t>
      </w:r>
    </w:p>
    <w:p w14:paraId="09CC9FC6" w14:textId="77777777" w:rsidR="00315FEB" w:rsidRDefault="00D260C0" w:rsidP="00B26A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Il contributo verrà assegnato a</w:t>
      </w:r>
      <w:r w:rsidR="00BE0A88" w:rsidRPr="00D1246A">
        <w:rPr>
          <w:rFonts w:ascii="Arial" w:hAnsi="Arial" w:cs="Arial"/>
          <w:sz w:val="24"/>
          <w:szCs w:val="24"/>
        </w:rPr>
        <w:t>i soggetti</w:t>
      </w:r>
      <w:r w:rsidRPr="00D1246A">
        <w:rPr>
          <w:rFonts w:ascii="Arial" w:hAnsi="Arial" w:cs="Arial"/>
          <w:sz w:val="24"/>
          <w:szCs w:val="24"/>
        </w:rPr>
        <w:t xml:space="preserve"> aventi i requisiti, e sino ad esaurimento delle risorse disponibili, sulla base di tale graduatoria. </w:t>
      </w:r>
    </w:p>
    <w:p w14:paraId="0A1A3511" w14:textId="77777777" w:rsidR="00B24A0D" w:rsidRDefault="00B24A0D" w:rsidP="00B26A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728141" w14:textId="40E6550B" w:rsidR="00B24A0D" w:rsidRPr="00451923" w:rsidRDefault="00D260C0" w:rsidP="00B26AB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1923">
        <w:rPr>
          <w:rFonts w:ascii="Arial" w:hAnsi="Arial" w:cs="Arial"/>
          <w:bCs/>
          <w:sz w:val="24"/>
          <w:szCs w:val="24"/>
        </w:rPr>
        <w:t xml:space="preserve">L’erogazione dei </w:t>
      </w:r>
      <w:r w:rsidR="00451923">
        <w:rPr>
          <w:rFonts w:ascii="Arial" w:hAnsi="Arial" w:cs="Arial"/>
          <w:bCs/>
          <w:sz w:val="24"/>
          <w:szCs w:val="24"/>
        </w:rPr>
        <w:t>rimborsi</w:t>
      </w:r>
      <w:r w:rsidRPr="00451923">
        <w:rPr>
          <w:rFonts w:ascii="Arial" w:hAnsi="Arial" w:cs="Arial"/>
          <w:bCs/>
          <w:sz w:val="24"/>
          <w:szCs w:val="24"/>
        </w:rPr>
        <w:t xml:space="preserve"> avverrà in favore </w:t>
      </w:r>
      <w:r w:rsidR="00315FEB" w:rsidRPr="00451923">
        <w:rPr>
          <w:rFonts w:ascii="Arial" w:hAnsi="Arial" w:cs="Arial"/>
          <w:bCs/>
          <w:sz w:val="24"/>
          <w:szCs w:val="24"/>
        </w:rPr>
        <w:t xml:space="preserve">degli assegnatari </w:t>
      </w:r>
      <w:r w:rsidR="00B24A0D" w:rsidRPr="00451923">
        <w:rPr>
          <w:rFonts w:ascii="Arial" w:hAnsi="Arial" w:cs="Arial"/>
          <w:bCs/>
          <w:sz w:val="24"/>
          <w:szCs w:val="24"/>
        </w:rPr>
        <w:t>a seguito della verifica positiva della documentazione che dovrà obbligatoriamente essere presentata, consistente in:</w:t>
      </w:r>
    </w:p>
    <w:p w14:paraId="0B0A1964" w14:textId="77777777" w:rsidR="00A80B8F" w:rsidRDefault="00A80B8F" w:rsidP="00B26A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906D35E" w14:textId="24BFE7EE" w:rsidR="00A80B8F" w:rsidRPr="00451923" w:rsidRDefault="00A80B8F" w:rsidP="00B24A0D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51923">
        <w:rPr>
          <w:rFonts w:ascii="Arial" w:hAnsi="Arial" w:cs="Arial"/>
          <w:bCs/>
          <w:sz w:val="24"/>
          <w:szCs w:val="24"/>
        </w:rPr>
        <w:t>certificazione ISEE in corso di validità;</w:t>
      </w:r>
    </w:p>
    <w:p w14:paraId="05D5574F" w14:textId="75E73DD6" w:rsidR="00B24A0D" w:rsidRPr="00451923" w:rsidRDefault="007D00A4" w:rsidP="00B24A0D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fatture </w:t>
      </w:r>
      <w:r w:rsidR="00B24A0D" w:rsidRPr="00451923">
        <w:rPr>
          <w:rFonts w:ascii="Arial" w:hAnsi="Arial" w:cs="Arial"/>
          <w:bCs/>
          <w:sz w:val="24"/>
          <w:szCs w:val="24"/>
        </w:rPr>
        <w:t xml:space="preserve">di </w:t>
      </w:r>
      <w:r>
        <w:rPr>
          <w:rFonts w:ascii="Arial" w:hAnsi="Arial" w:cs="Arial"/>
          <w:bCs/>
          <w:sz w:val="24"/>
          <w:szCs w:val="24"/>
        </w:rPr>
        <w:t xml:space="preserve">avvenuto </w:t>
      </w:r>
      <w:r w:rsidR="00B24A0D" w:rsidRPr="00451923">
        <w:rPr>
          <w:rFonts w:ascii="Arial" w:hAnsi="Arial" w:cs="Arial"/>
          <w:bCs/>
          <w:sz w:val="24"/>
          <w:szCs w:val="24"/>
        </w:rPr>
        <w:t>pagamento delle rette mensili;</w:t>
      </w:r>
    </w:p>
    <w:p w14:paraId="1EF942FE" w14:textId="77777777" w:rsidR="00B24A0D" w:rsidRPr="00B24A0D" w:rsidRDefault="00B24A0D" w:rsidP="00B24A0D">
      <w:pPr>
        <w:pStyle w:val="Paragrafoelenc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B8BCADC" w14:textId="5FCA0AAD" w:rsidR="00432C7E" w:rsidRPr="00D1246A" w:rsidRDefault="00432C7E" w:rsidP="00B26A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La tempistica dei rimborsi sarà determinata a seguito </w:t>
      </w:r>
      <w:r w:rsidR="00A80B8F">
        <w:rPr>
          <w:rFonts w:ascii="Arial" w:hAnsi="Arial" w:cs="Arial"/>
          <w:sz w:val="24"/>
          <w:szCs w:val="24"/>
        </w:rPr>
        <w:t>del termine dell’istruttoria sulle richieste pervenute</w:t>
      </w:r>
      <w:r w:rsidRPr="00D1246A">
        <w:rPr>
          <w:rFonts w:ascii="Arial" w:hAnsi="Arial" w:cs="Arial"/>
          <w:sz w:val="24"/>
          <w:szCs w:val="24"/>
        </w:rPr>
        <w:t xml:space="preserve">. </w:t>
      </w:r>
    </w:p>
    <w:p w14:paraId="1CF249CB" w14:textId="5CA267D3" w:rsidR="00315FA7" w:rsidRPr="00D1246A" w:rsidRDefault="00542379" w:rsidP="00B26AB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Il modulo di domanda è disponibile presso l’Ufficio </w:t>
      </w:r>
      <w:r w:rsidR="00C36F58">
        <w:rPr>
          <w:rFonts w:ascii="Arial" w:hAnsi="Arial" w:cs="Arial"/>
          <w:sz w:val="24"/>
          <w:szCs w:val="24"/>
        </w:rPr>
        <w:t>Scuola</w:t>
      </w:r>
      <w:r w:rsidRPr="00D1246A">
        <w:rPr>
          <w:rFonts w:ascii="Arial" w:hAnsi="Arial" w:cs="Arial"/>
          <w:sz w:val="24"/>
          <w:szCs w:val="24"/>
        </w:rPr>
        <w:t xml:space="preserve"> del Comune di </w:t>
      </w:r>
      <w:r w:rsidR="00E4718B" w:rsidRPr="00D1246A">
        <w:rPr>
          <w:rFonts w:ascii="Arial" w:hAnsi="Arial" w:cs="Arial"/>
          <w:sz w:val="24"/>
          <w:szCs w:val="24"/>
        </w:rPr>
        <w:t>Campo nell’Elba</w:t>
      </w:r>
      <w:r w:rsidRPr="00D1246A">
        <w:rPr>
          <w:rFonts w:ascii="Arial" w:hAnsi="Arial" w:cs="Arial"/>
          <w:sz w:val="24"/>
          <w:szCs w:val="24"/>
        </w:rPr>
        <w:t>, presso la Scuola</w:t>
      </w:r>
      <w:r w:rsidR="00C44E45" w:rsidRPr="00D1246A">
        <w:rPr>
          <w:rFonts w:ascii="Arial" w:hAnsi="Arial" w:cs="Arial"/>
          <w:sz w:val="24"/>
          <w:szCs w:val="24"/>
        </w:rPr>
        <w:t xml:space="preserve"> dell’infanzia paritaria </w:t>
      </w:r>
      <w:r w:rsidRPr="00D1246A">
        <w:rPr>
          <w:rFonts w:ascii="Arial" w:hAnsi="Arial" w:cs="Arial"/>
          <w:sz w:val="24"/>
          <w:szCs w:val="24"/>
        </w:rPr>
        <w:t>“</w:t>
      </w:r>
      <w:r w:rsidR="00E4718B" w:rsidRPr="00D1246A">
        <w:rPr>
          <w:rFonts w:ascii="Arial" w:hAnsi="Arial" w:cs="Arial"/>
          <w:sz w:val="24"/>
          <w:szCs w:val="24"/>
        </w:rPr>
        <w:t>V.T. Battaglini</w:t>
      </w:r>
      <w:r w:rsidR="00BE0A88" w:rsidRPr="00D1246A">
        <w:rPr>
          <w:rFonts w:ascii="Arial" w:hAnsi="Arial" w:cs="Arial"/>
          <w:sz w:val="24"/>
          <w:szCs w:val="24"/>
        </w:rPr>
        <w:t>”</w:t>
      </w:r>
      <w:r w:rsidR="00C44E45" w:rsidRPr="00D1246A">
        <w:rPr>
          <w:rFonts w:ascii="Arial" w:hAnsi="Arial" w:cs="Arial"/>
          <w:sz w:val="24"/>
          <w:szCs w:val="24"/>
        </w:rPr>
        <w:t xml:space="preserve"> di </w:t>
      </w:r>
      <w:r w:rsidR="00BE0A88" w:rsidRPr="00D1246A">
        <w:rPr>
          <w:rFonts w:ascii="Arial" w:hAnsi="Arial" w:cs="Arial"/>
          <w:sz w:val="24"/>
          <w:szCs w:val="24"/>
        </w:rPr>
        <w:t xml:space="preserve">Marina di </w:t>
      </w:r>
      <w:r w:rsidR="00C44E45" w:rsidRPr="00D1246A">
        <w:rPr>
          <w:rFonts w:ascii="Arial" w:hAnsi="Arial" w:cs="Arial"/>
          <w:sz w:val="24"/>
          <w:szCs w:val="24"/>
        </w:rPr>
        <w:t xml:space="preserve">Campo </w:t>
      </w:r>
      <w:r w:rsidRPr="00D1246A">
        <w:rPr>
          <w:rFonts w:ascii="Arial" w:hAnsi="Arial" w:cs="Arial"/>
          <w:sz w:val="24"/>
          <w:szCs w:val="24"/>
        </w:rPr>
        <w:t>e sul sito Internet de</w:t>
      </w:r>
      <w:r w:rsidR="00AE6B31" w:rsidRPr="00D1246A">
        <w:rPr>
          <w:rFonts w:ascii="Arial" w:hAnsi="Arial" w:cs="Arial"/>
          <w:sz w:val="24"/>
          <w:szCs w:val="24"/>
        </w:rPr>
        <w:t>i</w:t>
      </w:r>
      <w:r w:rsidRPr="00D1246A">
        <w:rPr>
          <w:rFonts w:ascii="Arial" w:hAnsi="Arial" w:cs="Arial"/>
          <w:sz w:val="24"/>
          <w:szCs w:val="24"/>
        </w:rPr>
        <w:t xml:space="preserve"> Comun</w:t>
      </w:r>
      <w:r w:rsidR="00AE6B31" w:rsidRPr="00D1246A">
        <w:rPr>
          <w:rFonts w:ascii="Arial" w:hAnsi="Arial" w:cs="Arial"/>
          <w:sz w:val="24"/>
          <w:szCs w:val="24"/>
        </w:rPr>
        <w:t>i</w:t>
      </w:r>
      <w:r w:rsidRPr="00D1246A">
        <w:rPr>
          <w:rFonts w:ascii="Arial" w:hAnsi="Arial" w:cs="Arial"/>
          <w:sz w:val="24"/>
          <w:szCs w:val="24"/>
        </w:rPr>
        <w:t xml:space="preserve"> </w:t>
      </w:r>
      <w:r w:rsidR="00F2215E" w:rsidRPr="00D1246A">
        <w:rPr>
          <w:rFonts w:ascii="Arial" w:hAnsi="Arial" w:cs="Arial"/>
          <w:sz w:val="24"/>
          <w:szCs w:val="24"/>
        </w:rPr>
        <w:t xml:space="preserve">di Campo nell’Elba </w:t>
      </w:r>
      <w:r w:rsidRPr="00D1246A">
        <w:rPr>
          <w:rFonts w:ascii="Arial" w:hAnsi="Arial" w:cs="Arial"/>
          <w:sz w:val="24"/>
          <w:szCs w:val="24"/>
        </w:rPr>
        <w:t>all’indirizzo</w:t>
      </w:r>
      <w:r w:rsidR="00C44E45" w:rsidRPr="00D1246A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F2215E" w:rsidRPr="00D1246A">
          <w:rPr>
            <w:rStyle w:val="Collegamentoipertestuale"/>
            <w:rFonts w:ascii="Arial" w:hAnsi="Arial" w:cs="Arial"/>
            <w:sz w:val="24"/>
            <w:szCs w:val="24"/>
          </w:rPr>
          <w:t>www.comune.camponellelba.li.it</w:t>
        </w:r>
      </w:hyperlink>
      <w:r w:rsidR="00C44E45" w:rsidRPr="00D1246A">
        <w:rPr>
          <w:rFonts w:ascii="Arial" w:hAnsi="Arial" w:cs="Arial"/>
          <w:sz w:val="24"/>
          <w:szCs w:val="24"/>
        </w:rPr>
        <w:t>)</w:t>
      </w:r>
      <w:r w:rsidR="00F2215E" w:rsidRPr="00D1246A">
        <w:rPr>
          <w:rFonts w:ascii="Arial" w:hAnsi="Arial" w:cs="Arial"/>
          <w:sz w:val="24"/>
          <w:szCs w:val="24"/>
        </w:rPr>
        <w:t xml:space="preserve"> e di Marciana all’indirizzo (</w:t>
      </w:r>
      <w:hyperlink r:id="rId8" w:history="1">
        <w:r w:rsidR="00F2215E" w:rsidRPr="00D1246A">
          <w:rPr>
            <w:rStyle w:val="Collegamentoipertestuale"/>
            <w:rFonts w:ascii="Arial" w:hAnsi="Arial" w:cs="Arial"/>
            <w:sz w:val="24"/>
            <w:szCs w:val="24"/>
          </w:rPr>
          <w:t>www.comune.marciana.li.it</w:t>
        </w:r>
      </w:hyperlink>
      <w:r w:rsidR="00F2215E" w:rsidRPr="00D1246A">
        <w:rPr>
          <w:rFonts w:ascii="Arial" w:hAnsi="Arial" w:cs="Arial"/>
          <w:sz w:val="24"/>
          <w:szCs w:val="24"/>
        </w:rPr>
        <w:t>).</w:t>
      </w:r>
      <w:r w:rsidR="00315FEB">
        <w:rPr>
          <w:rFonts w:ascii="Arial" w:hAnsi="Arial" w:cs="Arial"/>
          <w:sz w:val="24"/>
          <w:szCs w:val="24"/>
        </w:rPr>
        <w:t xml:space="preserve"> </w:t>
      </w:r>
      <w:r w:rsidR="00315FA7" w:rsidRPr="00D1246A">
        <w:rPr>
          <w:rFonts w:ascii="Arial" w:hAnsi="Arial" w:cs="Arial"/>
          <w:sz w:val="24"/>
          <w:szCs w:val="24"/>
        </w:rPr>
        <w:t xml:space="preserve">Dovrà essere consegnato, debitamente compilato </w:t>
      </w:r>
      <w:r w:rsidR="00315FA7" w:rsidRPr="00D1246A">
        <w:rPr>
          <w:rFonts w:ascii="Arial" w:hAnsi="Arial" w:cs="Arial"/>
          <w:sz w:val="24"/>
          <w:szCs w:val="24"/>
        </w:rPr>
        <w:lastRenderedPageBreak/>
        <w:t xml:space="preserve">e sottoscritto ai sensi di legge, </w:t>
      </w:r>
      <w:r w:rsidR="00451923">
        <w:rPr>
          <w:rFonts w:ascii="Arial" w:hAnsi="Arial" w:cs="Arial"/>
          <w:sz w:val="24"/>
          <w:szCs w:val="24"/>
        </w:rPr>
        <w:t xml:space="preserve">e completato dagli allegati richiesti all’interno dello stesso, </w:t>
      </w:r>
      <w:r w:rsidR="00315FA7" w:rsidRPr="00D1246A">
        <w:rPr>
          <w:rFonts w:ascii="Arial" w:hAnsi="Arial" w:cs="Arial"/>
          <w:sz w:val="24"/>
          <w:szCs w:val="24"/>
        </w:rPr>
        <w:t xml:space="preserve">presso l’Ufficio </w:t>
      </w:r>
      <w:r w:rsidR="00451923">
        <w:rPr>
          <w:rFonts w:ascii="Arial" w:hAnsi="Arial" w:cs="Arial"/>
          <w:sz w:val="24"/>
          <w:szCs w:val="24"/>
        </w:rPr>
        <w:t>Protocollo</w:t>
      </w:r>
      <w:r w:rsidR="00315FA7" w:rsidRPr="00D1246A">
        <w:rPr>
          <w:rFonts w:ascii="Arial" w:hAnsi="Arial" w:cs="Arial"/>
          <w:sz w:val="24"/>
          <w:szCs w:val="24"/>
        </w:rPr>
        <w:t xml:space="preserve"> del Comune di </w:t>
      </w:r>
      <w:r w:rsidR="00E4718B" w:rsidRPr="00D1246A">
        <w:rPr>
          <w:rFonts w:ascii="Arial" w:hAnsi="Arial" w:cs="Arial"/>
          <w:sz w:val="24"/>
          <w:szCs w:val="24"/>
        </w:rPr>
        <w:t>Campo nell’Elba</w:t>
      </w:r>
      <w:r w:rsidR="00315FA7" w:rsidRPr="00D1246A">
        <w:rPr>
          <w:rFonts w:ascii="Arial" w:hAnsi="Arial" w:cs="Arial"/>
          <w:sz w:val="24"/>
          <w:szCs w:val="24"/>
        </w:rPr>
        <w:t>. In alternativa il modulo potrà essere trasmesso</w:t>
      </w:r>
      <w:r w:rsidR="00BB3BAD" w:rsidRPr="00D1246A">
        <w:rPr>
          <w:rFonts w:ascii="Arial" w:hAnsi="Arial" w:cs="Arial"/>
          <w:sz w:val="24"/>
          <w:szCs w:val="24"/>
        </w:rPr>
        <w:t xml:space="preserve"> al Comune di </w:t>
      </w:r>
      <w:r w:rsidR="008663CE" w:rsidRPr="00D1246A">
        <w:rPr>
          <w:rFonts w:ascii="Arial" w:hAnsi="Arial" w:cs="Arial"/>
          <w:sz w:val="24"/>
          <w:szCs w:val="24"/>
        </w:rPr>
        <w:t>Campo nell’Elba</w:t>
      </w:r>
      <w:r w:rsidR="00315FA7" w:rsidRPr="00D1246A">
        <w:rPr>
          <w:rFonts w:ascii="Arial" w:hAnsi="Arial" w:cs="Arial"/>
          <w:sz w:val="24"/>
          <w:szCs w:val="24"/>
        </w:rPr>
        <w:t>, entro i suddetti termini tramite PEC</w:t>
      </w:r>
      <w:r w:rsidR="00451923">
        <w:rPr>
          <w:rFonts w:ascii="Arial" w:hAnsi="Arial" w:cs="Arial"/>
          <w:sz w:val="24"/>
          <w:szCs w:val="24"/>
        </w:rPr>
        <w:t xml:space="preserve"> all’indirizzo </w:t>
      </w:r>
      <w:r w:rsidR="00451923" w:rsidRPr="00451923">
        <w:rPr>
          <w:rFonts w:ascii="Arial" w:hAnsi="Arial" w:cs="Arial"/>
          <w:sz w:val="24"/>
          <w:szCs w:val="24"/>
        </w:rPr>
        <w:t>comune.camponellelba.li@postacert.toscana.it</w:t>
      </w:r>
    </w:p>
    <w:p w14:paraId="1605AB7E" w14:textId="6682ACC0" w:rsidR="0056052D" w:rsidRPr="00D1246A" w:rsidRDefault="0056052D" w:rsidP="00B26ABD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1246A">
        <w:rPr>
          <w:rFonts w:ascii="Arial" w:hAnsi="Arial" w:cs="Arial"/>
          <w:b/>
          <w:bCs/>
          <w:snapToGrid w:val="0"/>
          <w:sz w:val="24"/>
          <w:szCs w:val="24"/>
          <w:u w:val="single"/>
        </w:rPr>
        <w:t xml:space="preserve">Non saranno ammesse </w:t>
      </w:r>
      <w:r w:rsidR="00BB3BAD"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al </w:t>
      </w:r>
      <w:r w:rsidR="00B24A0D">
        <w:rPr>
          <w:rFonts w:ascii="Arial" w:hAnsi="Arial" w:cs="Arial"/>
          <w:b/>
          <w:snapToGrid w:val="0"/>
          <w:sz w:val="24"/>
          <w:szCs w:val="24"/>
          <w:u w:val="single"/>
        </w:rPr>
        <w:t>contributo</w:t>
      </w:r>
      <w:r w:rsidR="00BB3BAD"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 le domande </w:t>
      </w:r>
      <w:r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pervenute </w:t>
      </w:r>
      <w:r w:rsidRPr="002D2078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oltre </w:t>
      </w:r>
      <w:r w:rsidRPr="002D2078">
        <w:rPr>
          <w:rFonts w:ascii="Arial" w:hAnsi="Arial" w:cs="Arial"/>
          <w:b/>
          <w:sz w:val="24"/>
          <w:szCs w:val="24"/>
          <w:u w:val="single"/>
        </w:rPr>
        <w:t xml:space="preserve">il </w:t>
      </w:r>
      <w:r w:rsidR="001538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6551">
        <w:rPr>
          <w:rFonts w:ascii="Arial" w:hAnsi="Arial" w:cs="Arial"/>
          <w:b/>
          <w:sz w:val="24"/>
          <w:szCs w:val="24"/>
          <w:u w:val="single"/>
        </w:rPr>
        <w:t>30 dicembre 2022</w:t>
      </w:r>
      <w:r w:rsidR="001538DA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AE6B31" w:rsidRPr="002D2078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>(</w:t>
      </w:r>
      <w:r w:rsidRPr="00D1246A">
        <w:rPr>
          <w:rFonts w:ascii="Arial" w:hAnsi="Arial" w:cs="Arial"/>
          <w:b/>
          <w:bCs/>
          <w:sz w:val="24"/>
          <w:szCs w:val="24"/>
          <w:u w:val="single"/>
        </w:rPr>
        <w:t xml:space="preserve">farà fede la data apposta dall’Ufficio che riceve la domanda o la data di ricevimento </w:t>
      </w:r>
      <w:r w:rsidR="006049E0" w:rsidRPr="00D1246A">
        <w:rPr>
          <w:rFonts w:ascii="Arial" w:hAnsi="Arial" w:cs="Arial"/>
          <w:b/>
          <w:bCs/>
          <w:sz w:val="24"/>
          <w:szCs w:val="24"/>
          <w:u w:val="single"/>
        </w:rPr>
        <w:t xml:space="preserve"> del</w:t>
      </w:r>
      <w:r w:rsidR="00FB2AA7">
        <w:rPr>
          <w:rFonts w:ascii="Arial" w:hAnsi="Arial" w:cs="Arial"/>
          <w:b/>
          <w:bCs/>
          <w:sz w:val="24"/>
          <w:szCs w:val="24"/>
          <w:u w:val="single"/>
        </w:rPr>
        <w:t xml:space="preserve">la </w:t>
      </w:r>
      <w:r w:rsidRPr="00D1246A">
        <w:rPr>
          <w:rFonts w:ascii="Arial" w:hAnsi="Arial" w:cs="Arial"/>
          <w:b/>
          <w:bCs/>
          <w:sz w:val="24"/>
          <w:szCs w:val="24"/>
          <w:u w:val="single"/>
        </w:rPr>
        <w:t>PEC)</w:t>
      </w:r>
      <w:r w:rsidRPr="00D1246A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7290C3D5" w14:textId="77777777" w:rsidR="0056052D" w:rsidRPr="00D1246A" w:rsidRDefault="0056052D" w:rsidP="00B26ABD">
      <w:pPr>
        <w:pStyle w:val="Corpodeltesto2"/>
        <w:spacing w:line="276" w:lineRule="auto"/>
        <w:ind w:left="786"/>
        <w:jc w:val="both"/>
        <w:rPr>
          <w:rFonts w:ascii="Arial" w:hAnsi="Arial" w:cs="Arial"/>
          <w:snapToGrid w:val="0"/>
          <w:sz w:val="24"/>
          <w:szCs w:val="24"/>
        </w:rPr>
      </w:pPr>
      <w:r w:rsidRPr="00D1246A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36B5B206" w14:textId="77777777" w:rsidR="00FB3A72" w:rsidRPr="00D1246A" w:rsidRDefault="00FB3A72" w:rsidP="00B26ABD">
      <w:pPr>
        <w:widowControl w:val="0"/>
        <w:tabs>
          <w:tab w:val="num" w:pos="1004"/>
          <w:tab w:val="left" w:pos="3969"/>
        </w:tabs>
        <w:spacing w:line="276" w:lineRule="auto"/>
        <w:ind w:left="709"/>
        <w:jc w:val="both"/>
        <w:rPr>
          <w:rFonts w:ascii="Arial" w:hAnsi="Arial" w:cs="Arial"/>
          <w:snapToGrid w:val="0"/>
          <w:sz w:val="24"/>
          <w:szCs w:val="24"/>
        </w:rPr>
      </w:pPr>
    </w:p>
    <w:p w14:paraId="737B5C87" w14:textId="77777777" w:rsidR="00FB3A72" w:rsidRPr="00C36F58" w:rsidRDefault="00FB3A72" w:rsidP="00B26A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6F58">
        <w:rPr>
          <w:rFonts w:ascii="Arial" w:hAnsi="Arial" w:cs="Arial"/>
          <w:b/>
          <w:sz w:val="24"/>
          <w:szCs w:val="24"/>
        </w:rPr>
        <w:t>Qualora dalla verifica delle dichiarazioni ISEE e degli altri dati autocertificati in sede di domanda, risultino situazioni difformi da quanto dichiarato, il richiedente decadrà dagli eventuali benefici conseguiti e in caso di dichiarazione mendace sarà perseguito ai sensi di legge (art 75 e 76 del D.P.R. 445/2000 e art. 316 ter del Codice Penale).</w:t>
      </w:r>
    </w:p>
    <w:p w14:paraId="5E99AAC4" w14:textId="77777777" w:rsidR="00FB3A72" w:rsidRPr="00C36F58" w:rsidRDefault="00FB3A72" w:rsidP="00B26A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6F58">
        <w:rPr>
          <w:rFonts w:ascii="Arial" w:hAnsi="Arial" w:cs="Arial"/>
          <w:b/>
          <w:sz w:val="24"/>
          <w:szCs w:val="24"/>
        </w:rPr>
        <w:t>Gli elenchi dei beneficiari saranno inviati alla Guardia di Finanza territorialmente competente per ulteriori controlli sostanziali sulle dichiarazioni ISEE.</w:t>
      </w:r>
    </w:p>
    <w:p w14:paraId="483907A1" w14:textId="77777777" w:rsidR="00562768" w:rsidRDefault="00562768" w:rsidP="00315FA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EE690F1" w14:textId="77777777" w:rsidR="00BB3BAD" w:rsidRDefault="008663CE" w:rsidP="00315FA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Campo nell’Elba</w:t>
      </w:r>
      <w:r w:rsidR="00B26ABD" w:rsidRPr="00D1246A">
        <w:rPr>
          <w:rFonts w:ascii="Arial" w:hAnsi="Arial" w:cs="Arial"/>
          <w:sz w:val="24"/>
          <w:szCs w:val="24"/>
        </w:rPr>
        <w:t>,</w:t>
      </w:r>
    </w:p>
    <w:p w14:paraId="7E534523" w14:textId="77777777" w:rsidR="002D2078" w:rsidRPr="00D1246A" w:rsidRDefault="002D2078" w:rsidP="00315FA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B905CE1" w14:textId="77777777" w:rsidR="00BB3BAD" w:rsidRPr="00D1246A" w:rsidRDefault="008663CE" w:rsidP="00BB3BA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IL RESPONSABILE   DEL SERVIZIO</w:t>
      </w:r>
    </w:p>
    <w:p w14:paraId="4C4805AB" w14:textId="77777777" w:rsidR="00B26ABD" w:rsidRPr="00D1246A" w:rsidRDefault="008663CE" w:rsidP="00BB3BA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Dr. Sandra Landi</w:t>
      </w:r>
    </w:p>
    <w:p w14:paraId="020E5A79" w14:textId="77777777" w:rsidR="00C859A3" w:rsidRPr="00955F49" w:rsidRDefault="00C859A3" w:rsidP="00562768">
      <w:pPr>
        <w:spacing w:after="200" w:line="276" w:lineRule="auto"/>
        <w:rPr>
          <w:sz w:val="24"/>
          <w:szCs w:val="24"/>
        </w:rPr>
      </w:pPr>
    </w:p>
    <w:sectPr w:rsidR="00C859A3" w:rsidRPr="00955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C5"/>
    <w:multiLevelType w:val="hybridMultilevel"/>
    <w:tmpl w:val="031CC37C"/>
    <w:lvl w:ilvl="0" w:tplc="ED9C2C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7D40695"/>
    <w:multiLevelType w:val="hybridMultilevel"/>
    <w:tmpl w:val="487C3A9C"/>
    <w:lvl w:ilvl="0" w:tplc="F7DC7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554"/>
    <w:multiLevelType w:val="hybridMultilevel"/>
    <w:tmpl w:val="0F5A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26F5"/>
    <w:multiLevelType w:val="hybridMultilevel"/>
    <w:tmpl w:val="0F885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6DB5"/>
    <w:multiLevelType w:val="hybridMultilevel"/>
    <w:tmpl w:val="2836E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12937"/>
    <w:multiLevelType w:val="hybridMultilevel"/>
    <w:tmpl w:val="9BBC0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525"/>
    <w:multiLevelType w:val="multilevel"/>
    <w:tmpl w:val="C5144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FE4B26"/>
    <w:multiLevelType w:val="hybridMultilevel"/>
    <w:tmpl w:val="621C2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D2C39"/>
    <w:multiLevelType w:val="hybridMultilevel"/>
    <w:tmpl w:val="6020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5516A"/>
    <w:multiLevelType w:val="hybridMultilevel"/>
    <w:tmpl w:val="DC0E7D4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E1EE3"/>
    <w:multiLevelType w:val="hybridMultilevel"/>
    <w:tmpl w:val="68CCB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54F5"/>
    <w:multiLevelType w:val="hybridMultilevel"/>
    <w:tmpl w:val="1A1E5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64DC"/>
    <w:multiLevelType w:val="hybridMultilevel"/>
    <w:tmpl w:val="20EC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E"/>
    <w:rsid w:val="00016551"/>
    <w:rsid w:val="00071C40"/>
    <w:rsid w:val="0014713F"/>
    <w:rsid w:val="001538DA"/>
    <w:rsid w:val="001777A5"/>
    <w:rsid w:val="001A021D"/>
    <w:rsid w:val="001A2E6E"/>
    <w:rsid w:val="002319C6"/>
    <w:rsid w:val="00235D89"/>
    <w:rsid w:val="002A6987"/>
    <w:rsid w:val="002B62C7"/>
    <w:rsid w:val="002D2078"/>
    <w:rsid w:val="00315FA7"/>
    <w:rsid w:val="00315FEB"/>
    <w:rsid w:val="004279DD"/>
    <w:rsid w:val="00432C7E"/>
    <w:rsid w:val="004415E9"/>
    <w:rsid w:val="00451923"/>
    <w:rsid w:val="004D728A"/>
    <w:rsid w:val="004E4ED5"/>
    <w:rsid w:val="005054B2"/>
    <w:rsid w:val="00515746"/>
    <w:rsid w:val="005263F6"/>
    <w:rsid w:val="00542379"/>
    <w:rsid w:val="00544DAF"/>
    <w:rsid w:val="00552637"/>
    <w:rsid w:val="0056052D"/>
    <w:rsid w:val="00562768"/>
    <w:rsid w:val="005C6B3D"/>
    <w:rsid w:val="005C7262"/>
    <w:rsid w:val="006049E0"/>
    <w:rsid w:val="00606F79"/>
    <w:rsid w:val="00612C91"/>
    <w:rsid w:val="006A5321"/>
    <w:rsid w:val="006C28AA"/>
    <w:rsid w:val="006E25BE"/>
    <w:rsid w:val="00752488"/>
    <w:rsid w:val="00766D80"/>
    <w:rsid w:val="007D00A4"/>
    <w:rsid w:val="008365CF"/>
    <w:rsid w:val="008663CE"/>
    <w:rsid w:val="008A2894"/>
    <w:rsid w:val="008D376E"/>
    <w:rsid w:val="0091184B"/>
    <w:rsid w:val="00927FB9"/>
    <w:rsid w:val="00955F49"/>
    <w:rsid w:val="009975E1"/>
    <w:rsid w:val="009B36D5"/>
    <w:rsid w:val="00A80B8F"/>
    <w:rsid w:val="00AE6B31"/>
    <w:rsid w:val="00AF6938"/>
    <w:rsid w:val="00B24A0D"/>
    <w:rsid w:val="00B26ABD"/>
    <w:rsid w:val="00BB3BAD"/>
    <w:rsid w:val="00BE0A88"/>
    <w:rsid w:val="00BE0EEF"/>
    <w:rsid w:val="00C35E75"/>
    <w:rsid w:val="00C36F58"/>
    <w:rsid w:val="00C44E45"/>
    <w:rsid w:val="00C57ADF"/>
    <w:rsid w:val="00C859A3"/>
    <w:rsid w:val="00CA1A02"/>
    <w:rsid w:val="00CE1185"/>
    <w:rsid w:val="00D1246A"/>
    <w:rsid w:val="00D260C0"/>
    <w:rsid w:val="00D75853"/>
    <w:rsid w:val="00E260A8"/>
    <w:rsid w:val="00E4718B"/>
    <w:rsid w:val="00EF0504"/>
    <w:rsid w:val="00EF7F16"/>
    <w:rsid w:val="00F2215E"/>
    <w:rsid w:val="00F452DA"/>
    <w:rsid w:val="00F828BF"/>
    <w:rsid w:val="00F87644"/>
    <w:rsid w:val="00F87969"/>
    <w:rsid w:val="00FB2626"/>
    <w:rsid w:val="00FB2AA7"/>
    <w:rsid w:val="00F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C88B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DD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4279DD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279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66D8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66D8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15FA7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15F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15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05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arciana.l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amponellelba.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Franceschini</dc:creator>
  <cp:lastModifiedBy>Sandra Landi</cp:lastModifiedBy>
  <cp:revision>2</cp:revision>
  <cp:lastPrinted>2017-09-22T07:40:00Z</cp:lastPrinted>
  <dcterms:created xsi:type="dcterms:W3CDTF">2022-12-14T08:58:00Z</dcterms:created>
  <dcterms:modified xsi:type="dcterms:W3CDTF">2022-12-14T08:58:00Z</dcterms:modified>
</cp:coreProperties>
</file>