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A75" w:rsidRPr="00534650" w:rsidRDefault="00BA1A75" w:rsidP="00BA1A75">
      <w:pPr>
        <w:keepNext/>
        <w:keepLines/>
        <w:pBdr>
          <w:bottom w:val="single" w:sz="4" w:space="1" w:color="4F81BD"/>
        </w:pBdr>
        <w:spacing w:before="400" w:after="40" w:line="240" w:lineRule="auto"/>
        <w:jc w:val="both"/>
        <w:outlineLvl w:val="0"/>
        <w:rPr>
          <w:rFonts w:eastAsia="Times New Roman" w:cstheme="minorHAnsi"/>
          <w:color w:val="365F91"/>
          <w:sz w:val="24"/>
          <w:szCs w:val="24"/>
        </w:rPr>
      </w:pPr>
      <w:bookmarkStart w:id="0" w:name="_Toc10623904"/>
      <w:bookmarkStart w:id="1" w:name="_Toc529195742"/>
      <w:bookmarkStart w:id="2" w:name="_Toc131063333"/>
      <w:r w:rsidRPr="00534650">
        <w:rPr>
          <w:rFonts w:eastAsia="Times New Roman" w:cstheme="minorHAnsi"/>
          <w:color w:val="365F91"/>
          <w:sz w:val="24"/>
          <w:szCs w:val="24"/>
        </w:rPr>
        <w:t>ALLEGATO 1 alla Direttiva recante “MISURE PER PROMUOVERE LE PARI OPPORTUNITA E RAFFORZARE IL RUOLO DEI COMITATI UNICI DI GARANZIA NELLE AMMINISTRAZIONI PUBBLICHE”</w:t>
      </w:r>
      <w:bookmarkEnd w:id="2"/>
    </w:p>
    <w:p w:rsidR="00BA1A75" w:rsidRPr="00534650" w:rsidRDefault="00BA1A75" w:rsidP="00BA1A75">
      <w:pPr>
        <w:keepNext/>
        <w:keepLines/>
        <w:pBdr>
          <w:bottom w:val="single" w:sz="4" w:space="1" w:color="4F81BD"/>
        </w:pBdr>
        <w:spacing w:before="400" w:after="40" w:line="240" w:lineRule="auto"/>
        <w:jc w:val="both"/>
        <w:outlineLvl w:val="0"/>
        <w:rPr>
          <w:rFonts w:eastAsia="Times New Roman" w:cstheme="minorHAnsi"/>
          <w:color w:val="365F91"/>
          <w:sz w:val="24"/>
          <w:szCs w:val="24"/>
        </w:rPr>
      </w:pPr>
    </w:p>
    <w:p w:rsidR="00BA1A75" w:rsidRPr="00534650" w:rsidRDefault="00BA1A75" w:rsidP="00BA1A75">
      <w:pPr>
        <w:keepNext/>
        <w:keepLines/>
        <w:pBdr>
          <w:bottom w:val="single" w:sz="4" w:space="1" w:color="4F81BD"/>
        </w:pBdr>
        <w:spacing w:before="400" w:after="40" w:line="240" w:lineRule="auto"/>
        <w:jc w:val="both"/>
        <w:outlineLvl w:val="0"/>
        <w:rPr>
          <w:rFonts w:eastAsia="Times New Roman" w:cstheme="minorHAnsi"/>
          <w:color w:val="365F91"/>
          <w:sz w:val="24"/>
          <w:szCs w:val="24"/>
        </w:rPr>
      </w:pPr>
    </w:p>
    <w:p w:rsidR="00BA1A75" w:rsidRPr="00534650" w:rsidRDefault="00BA1A75" w:rsidP="00BA1A75">
      <w:pPr>
        <w:keepNext/>
        <w:keepLines/>
        <w:pBdr>
          <w:bottom w:val="single" w:sz="4" w:space="1" w:color="4F81BD"/>
        </w:pBdr>
        <w:spacing w:before="400" w:after="40" w:line="240" w:lineRule="auto"/>
        <w:jc w:val="both"/>
        <w:outlineLvl w:val="0"/>
        <w:rPr>
          <w:rFonts w:eastAsia="Times New Roman" w:cstheme="minorHAnsi"/>
          <w:color w:val="365F91"/>
          <w:sz w:val="24"/>
          <w:szCs w:val="24"/>
        </w:rPr>
      </w:pPr>
    </w:p>
    <w:bookmarkEnd w:id="0"/>
    <w:p w:rsidR="00DC3EDE" w:rsidRPr="00534650" w:rsidRDefault="00DC3EDE" w:rsidP="00DC3EDE">
      <w:pPr>
        <w:jc w:val="center"/>
        <w:rPr>
          <w:rFonts w:cstheme="minorHAnsi"/>
          <w:b/>
          <w:sz w:val="40"/>
          <w:szCs w:val="40"/>
        </w:rPr>
      </w:pPr>
    </w:p>
    <w:p w:rsidR="00DC3EDE" w:rsidRPr="00534650" w:rsidRDefault="00DC3EDE" w:rsidP="00BA1A75">
      <w:pPr>
        <w:keepNext/>
        <w:keepLines/>
        <w:pBdr>
          <w:bottom w:val="single" w:sz="4" w:space="1" w:color="4F81BD"/>
        </w:pBdr>
        <w:spacing w:before="400" w:after="40" w:line="240" w:lineRule="auto"/>
        <w:jc w:val="center"/>
        <w:outlineLvl w:val="0"/>
        <w:rPr>
          <w:rFonts w:eastAsia="Times New Roman" w:cstheme="minorHAnsi"/>
          <w:color w:val="365F91"/>
          <w:sz w:val="24"/>
          <w:szCs w:val="24"/>
        </w:rPr>
      </w:pPr>
      <w:bookmarkStart w:id="3" w:name="_Toc131063334"/>
      <w:r w:rsidRPr="00534650">
        <w:rPr>
          <w:rFonts w:eastAsia="Times New Roman" w:cstheme="minorHAnsi"/>
          <w:color w:val="365F91"/>
          <w:sz w:val="24"/>
          <w:szCs w:val="24"/>
        </w:rPr>
        <w:t xml:space="preserve">ANNO </w:t>
      </w:r>
      <w:r w:rsidR="00B66150">
        <w:rPr>
          <w:rFonts w:eastAsia="Times New Roman" w:cstheme="minorHAnsi"/>
          <w:color w:val="365F91"/>
          <w:sz w:val="24"/>
          <w:szCs w:val="24"/>
        </w:rPr>
        <w:t>202</w:t>
      </w:r>
      <w:r w:rsidR="00024622">
        <w:rPr>
          <w:rFonts w:eastAsia="Times New Roman" w:cstheme="minorHAnsi"/>
          <w:color w:val="365F91"/>
          <w:sz w:val="24"/>
          <w:szCs w:val="24"/>
        </w:rPr>
        <w:t>3</w:t>
      </w:r>
      <w:bookmarkEnd w:id="3"/>
    </w:p>
    <w:p w:rsidR="0095646E" w:rsidRDefault="0095646E"/>
    <w:p w:rsidR="0095646E" w:rsidRDefault="0095646E" w:rsidP="0095646E">
      <w:r>
        <w:br w:type="page"/>
      </w:r>
    </w:p>
    <w:sdt>
      <w:sdtPr>
        <w:rPr>
          <w:rFonts w:asciiTheme="minorHAnsi" w:eastAsiaTheme="minorEastAsia" w:hAnsiTheme="minorHAnsi" w:cstheme="minorBidi"/>
          <w:b w:val="0"/>
          <w:bCs w:val="0"/>
          <w:color w:val="auto"/>
          <w:sz w:val="22"/>
          <w:szCs w:val="22"/>
        </w:rPr>
        <w:id w:val="411668727"/>
        <w:docPartObj>
          <w:docPartGallery w:val="Table of Contents"/>
          <w:docPartUnique/>
        </w:docPartObj>
      </w:sdtPr>
      <w:sdtEndPr>
        <w:rPr>
          <w:color w:val="365F91" w:themeColor="accent1" w:themeShade="BF"/>
        </w:rPr>
      </w:sdtEndPr>
      <w:sdtContent>
        <w:p w:rsidR="0095646E" w:rsidRDefault="0095646E" w:rsidP="0095646E">
          <w:pPr>
            <w:pStyle w:val="Titolosommario"/>
          </w:pPr>
          <w:r>
            <w:t>Sommario</w:t>
          </w:r>
        </w:p>
        <w:p w:rsidR="00EF06AC" w:rsidRDefault="0095646E">
          <w:pPr>
            <w:pStyle w:val="Sommario1"/>
            <w:tabs>
              <w:tab w:val="right" w:leader="dot" w:pos="10054"/>
            </w:tabs>
            <w:rPr>
              <w:noProof/>
            </w:rPr>
          </w:pPr>
          <w:r w:rsidRPr="00534650">
            <w:rPr>
              <w:color w:val="365F91" w:themeColor="accent1" w:themeShade="BF"/>
            </w:rPr>
            <w:fldChar w:fldCharType="begin"/>
          </w:r>
          <w:r w:rsidRPr="00534650">
            <w:rPr>
              <w:color w:val="365F91" w:themeColor="accent1" w:themeShade="BF"/>
            </w:rPr>
            <w:instrText xml:space="preserve"> TOC \o "1-3" \h \z \u </w:instrText>
          </w:r>
          <w:r w:rsidRPr="00534650">
            <w:rPr>
              <w:color w:val="365F91" w:themeColor="accent1" w:themeShade="BF"/>
            </w:rPr>
            <w:fldChar w:fldCharType="separate"/>
          </w:r>
          <w:hyperlink w:anchor="_Toc131063333" w:history="1">
            <w:r w:rsidR="00EF06AC" w:rsidRPr="00B3019E">
              <w:rPr>
                <w:rStyle w:val="Collegamentoipertestuale"/>
                <w:rFonts w:eastAsia="Times New Roman" w:cstheme="minorHAnsi"/>
                <w:noProof/>
              </w:rPr>
              <w:t>ALLEGATO 1 alla Direttiva recante “MISURE PER PROMUOVERE LE PARI OPPORTUNITA E RAFFORZARE IL RUOLO DEI COMITATI UNICI DI GARANZIA NELLE AMMINISTRAZIONI PUBBLICHE”</w:t>
            </w:r>
            <w:r w:rsidR="00EF06AC">
              <w:rPr>
                <w:noProof/>
                <w:webHidden/>
              </w:rPr>
              <w:tab/>
            </w:r>
            <w:r w:rsidR="00EF06AC">
              <w:rPr>
                <w:noProof/>
                <w:webHidden/>
              </w:rPr>
              <w:fldChar w:fldCharType="begin"/>
            </w:r>
            <w:r w:rsidR="00EF06AC">
              <w:rPr>
                <w:noProof/>
                <w:webHidden/>
              </w:rPr>
              <w:instrText xml:space="preserve"> PAGEREF _Toc131063333 \h </w:instrText>
            </w:r>
            <w:r w:rsidR="00EF06AC">
              <w:rPr>
                <w:noProof/>
                <w:webHidden/>
              </w:rPr>
            </w:r>
            <w:r w:rsidR="00EF06AC">
              <w:rPr>
                <w:noProof/>
                <w:webHidden/>
              </w:rPr>
              <w:fldChar w:fldCharType="separate"/>
            </w:r>
            <w:r w:rsidR="00EF06AC">
              <w:rPr>
                <w:noProof/>
                <w:webHidden/>
              </w:rPr>
              <w:t>1</w:t>
            </w:r>
            <w:r w:rsidR="00EF06AC">
              <w:rPr>
                <w:noProof/>
                <w:webHidden/>
              </w:rPr>
              <w:fldChar w:fldCharType="end"/>
            </w:r>
          </w:hyperlink>
        </w:p>
        <w:p w:rsidR="00EF06AC" w:rsidRDefault="00EF06AC">
          <w:pPr>
            <w:pStyle w:val="Sommario1"/>
            <w:tabs>
              <w:tab w:val="right" w:leader="dot" w:pos="10054"/>
            </w:tabs>
            <w:rPr>
              <w:noProof/>
            </w:rPr>
          </w:pPr>
          <w:hyperlink w:anchor="_Toc131063334" w:history="1">
            <w:r w:rsidRPr="00B3019E">
              <w:rPr>
                <w:rStyle w:val="Collegamentoipertestuale"/>
                <w:rFonts w:eastAsia="Times New Roman" w:cstheme="minorHAnsi"/>
                <w:noProof/>
              </w:rPr>
              <w:t>ANNO 2023</w:t>
            </w:r>
            <w:r>
              <w:rPr>
                <w:noProof/>
                <w:webHidden/>
              </w:rPr>
              <w:tab/>
            </w:r>
            <w:r>
              <w:rPr>
                <w:noProof/>
                <w:webHidden/>
              </w:rPr>
              <w:fldChar w:fldCharType="begin"/>
            </w:r>
            <w:r>
              <w:rPr>
                <w:noProof/>
                <w:webHidden/>
              </w:rPr>
              <w:instrText xml:space="preserve"> PAGEREF _Toc131063334 \h </w:instrText>
            </w:r>
            <w:r>
              <w:rPr>
                <w:noProof/>
                <w:webHidden/>
              </w:rPr>
            </w:r>
            <w:r>
              <w:rPr>
                <w:noProof/>
                <w:webHidden/>
              </w:rPr>
              <w:fldChar w:fldCharType="separate"/>
            </w:r>
            <w:r>
              <w:rPr>
                <w:noProof/>
                <w:webHidden/>
              </w:rPr>
              <w:t>1</w:t>
            </w:r>
            <w:r>
              <w:rPr>
                <w:noProof/>
                <w:webHidden/>
              </w:rPr>
              <w:fldChar w:fldCharType="end"/>
            </w:r>
          </w:hyperlink>
        </w:p>
        <w:p w:rsidR="00EF06AC" w:rsidRDefault="00EF06AC">
          <w:pPr>
            <w:pStyle w:val="Sommario2"/>
            <w:tabs>
              <w:tab w:val="right" w:leader="dot" w:pos="10054"/>
            </w:tabs>
            <w:rPr>
              <w:noProof/>
            </w:rPr>
          </w:pPr>
          <w:hyperlink w:anchor="_Toc131063335" w:history="1">
            <w:r w:rsidRPr="00B3019E">
              <w:rPr>
                <w:rStyle w:val="Collegamentoipertestuale"/>
                <w:rFonts w:ascii="Times New Roman" w:eastAsiaTheme="majorEastAsia" w:hAnsi="Times New Roman" w:cstheme="majorBidi"/>
                <w:b/>
                <w:bCs/>
                <w:noProof/>
              </w:rPr>
              <w:t>TABELLA 1.1. – RIPARTIZIONE DEL PERSONALE PER GENERE ED ETA’ NEI LIVELLI DI INQUADRAMENTO (dettagliare il tipo di contratto e il livello o l’accorpamento)</w:t>
            </w:r>
            <w:r>
              <w:rPr>
                <w:noProof/>
                <w:webHidden/>
              </w:rPr>
              <w:tab/>
            </w:r>
            <w:r>
              <w:rPr>
                <w:noProof/>
                <w:webHidden/>
              </w:rPr>
              <w:fldChar w:fldCharType="begin"/>
            </w:r>
            <w:r>
              <w:rPr>
                <w:noProof/>
                <w:webHidden/>
              </w:rPr>
              <w:instrText xml:space="preserve"> PAGEREF _Toc131063335 \h </w:instrText>
            </w:r>
            <w:r>
              <w:rPr>
                <w:noProof/>
                <w:webHidden/>
              </w:rPr>
            </w:r>
            <w:r>
              <w:rPr>
                <w:noProof/>
                <w:webHidden/>
              </w:rPr>
              <w:fldChar w:fldCharType="separate"/>
            </w:r>
            <w:r>
              <w:rPr>
                <w:noProof/>
                <w:webHidden/>
              </w:rPr>
              <w:t>3</w:t>
            </w:r>
            <w:r>
              <w:rPr>
                <w:noProof/>
                <w:webHidden/>
              </w:rPr>
              <w:fldChar w:fldCharType="end"/>
            </w:r>
          </w:hyperlink>
        </w:p>
        <w:p w:rsidR="00EF06AC" w:rsidRDefault="00EF06AC">
          <w:pPr>
            <w:pStyle w:val="Sommario2"/>
            <w:tabs>
              <w:tab w:val="right" w:leader="dot" w:pos="10054"/>
            </w:tabs>
            <w:rPr>
              <w:noProof/>
            </w:rPr>
          </w:pPr>
          <w:hyperlink w:anchor="_Toc131063336" w:history="1">
            <w:r w:rsidRPr="00B3019E">
              <w:rPr>
                <w:rStyle w:val="Collegamentoipertestuale"/>
                <w:rFonts w:ascii="Times New Roman" w:eastAsiaTheme="majorEastAsia" w:hAnsi="Times New Roman" w:cstheme="majorBidi"/>
                <w:b/>
                <w:bCs/>
                <w:noProof/>
              </w:rPr>
              <w:t>TABELLA 1.2 – RIPARTIZIONE DEL PERSONALE PER GENERE, ETA’ E TIPO DI PRESENZA</w:t>
            </w:r>
            <w:r>
              <w:rPr>
                <w:noProof/>
                <w:webHidden/>
              </w:rPr>
              <w:tab/>
            </w:r>
            <w:r>
              <w:rPr>
                <w:noProof/>
                <w:webHidden/>
              </w:rPr>
              <w:fldChar w:fldCharType="begin"/>
            </w:r>
            <w:r>
              <w:rPr>
                <w:noProof/>
                <w:webHidden/>
              </w:rPr>
              <w:instrText xml:space="preserve"> PAGEREF _Toc131063336 \h </w:instrText>
            </w:r>
            <w:r>
              <w:rPr>
                <w:noProof/>
                <w:webHidden/>
              </w:rPr>
            </w:r>
            <w:r>
              <w:rPr>
                <w:noProof/>
                <w:webHidden/>
              </w:rPr>
              <w:fldChar w:fldCharType="separate"/>
            </w:r>
            <w:r>
              <w:rPr>
                <w:noProof/>
                <w:webHidden/>
              </w:rPr>
              <w:t>4</w:t>
            </w:r>
            <w:r>
              <w:rPr>
                <w:noProof/>
                <w:webHidden/>
              </w:rPr>
              <w:fldChar w:fldCharType="end"/>
            </w:r>
          </w:hyperlink>
        </w:p>
        <w:p w:rsidR="00EF06AC" w:rsidRDefault="00EF06AC">
          <w:pPr>
            <w:pStyle w:val="Sommario2"/>
            <w:tabs>
              <w:tab w:val="right" w:leader="dot" w:pos="10054"/>
            </w:tabs>
            <w:rPr>
              <w:noProof/>
            </w:rPr>
          </w:pPr>
          <w:hyperlink w:anchor="_Toc131063337" w:history="1">
            <w:r w:rsidRPr="00B3019E">
              <w:rPr>
                <w:rStyle w:val="Collegamentoipertestuale"/>
                <w:rFonts w:ascii="Times New Roman" w:eastAsiaTheme="majorEastAsia" w:hAnsi="Times New Roman" w:cstheme="majorBidi"/>
                <w:b/>
                <w:bCs/>
                <w:noProof/>
              </w:rPr>
              <w:t>TABELLA 1.3 - POSIZIONI DI RESPONSABILITA’ REMUNERATE NON DIRIGENZIALI, RIPARTITE PER GENERE</w:t>
            </w:r>
            <w:r>
              <w:rPr>
                <w:noProof/>
                <w:webHidden/>
              </w:rPr>
              <w:tab/>
            </w:r>
            <w:r>
              <w:rPr>
                <w:noProof/>
                <w:webHidden/>
              </w:rPr>
              <w:fldChar w:fldCharType="begin"/>
            </w:r>
            <w:r>
              <w:rPr>
                <w:noProof/>
                <w:webHidden/>
              </w:rPr>
              <w:instrText xml:space="preserve"> PAGEREF _Toc131063337 \h </w:instrText>
            </w:r>
            <w:r>
              <w:rPr>
                <w:noProof/>
                <w:webHidden/>
              </w:rPr>
            </w:r>
            <w:r>
              <w:rPr>
                <w:noProof/>
                <w:webHidden/>
              </w:rPr>
              <w:fldChar w:fldCharType="separate"/>
            </w:r>
            <w:r>
              <w:rPr>
                <w:noProof/>
                <w:webHidden/>
              </w:rPr>
              <w:t>4</w:t>
            </w:r>
            <w:r>
              <w:rPr>
                <w:noProof/>
                <w:webHidden/>
              </w:rPr>
              <w:fldChar w:fldCharType="end"/>
            </w:r>
          </w:hyperlink>
        </w:p>
        <w:p w:rsidR="00EF06AC" w:rsidRDefault="00EF06AC">
          <w:pPr>
            <w:pStyle w:val="Sommario2"/>
            <w:tabs>
              <w:tab w:val="right" w:leader="dot" w:pos="10054"/>
            </w:tabs>
            <w:rPr>
              <w:noProof/>
            </w:rPr>
          </w:pPr>
          <w:hyperlink w:anchor="_Toc131063338" w:history="1">
            <w:r w:rsidRPr="00B3019E">
              <w:rPr>
                <w:rStyle w:val="Collegamentoipertestuale"/>
                <w:rFonts w:ascii="Times New Roman" w:eastAsiaTheme="majorEastAsia" w:hAnsi="Times New Roman" w:cstheme="majorBidi"/>
                <w:b/>
                <w:bCs/>
                <w:noProof/>
              </w:rPr>
              <w:t>TABELLA 1.4 - ANZIANITA’ NEI PROFILI E LIVELLI NON DIRIGENZIALI, RIPARTITE PER ETA’ E P</w:t>
            </w:r>
            <w:r w:rsidRPr="00B3019E">
              <w:rPr>
                <w:rStyle w:val="Collegamentoipertestuale"/>
                <w:rFonts w:ascii="Times New Roman" w:eastAsiaTheme="majorEastAsia" w:hAnsi="Times New Roman" w:cstheme="majorBidi"/>
                <w:b/>
                <w:bCs/>
                <w:noProof/>
              </w:rPr>
              <w:t>E</w:t>
            </w:r>
            <w:r w:rsidRPr="00B3019E">
              <w:rPr>
                <w:rStyle w:val="Collegamentoipertestuale"/>
                <w:rFonts w:ascii="Times New Roman" w:eastAsiaTheme="majorEastAsia" w:hAnsi="Times New Roman" w:cstheme="majorBidi"/>
                <w:b/>
                <w:bCs/>
                <w:noProof/>
              </w:rPr>
              <w:t>R GENERE</w:t>
            </w:r>
            <w:r>
              <w:rPr>
                <w:noProof/>
                <w:webHidden/>
              </w:rPr>
              <w:tab/>
            </w:r>
            <w:r>
              <w:rPr>
                <w:noProof/>
                <w:webHidden/>
              </w:rPr>
              <w:fldChar w:fldCharType="begin"/>
            </w:r>
            <w:r>
              <w:rPr>
                <w:noProof/>
                <w:webHidden/>
              </w:rPr>
              <w:instrText xml:space="preserve"> PAGEREF _Toc131063338 \h </w:instrText>
            </w:r>
            <w:r>
              <w:rPr>
                <w:noProof/>
                <w:webHidden/>
              </w:rPr>
            </w:r>
            <w:r>
              <w:rPr>
                <w:noProof/>
                <w:webHidden/>
              </w:rPr>
              <w:fldChar w:fldCharType="separate"/>
            </w:r>
            <w:r>
              <w:rPr>
                <w:noProof/>
                <w:webHidden/>
              </w:rPr>
              <w:t>5</w:t>
            </w:r>
            <w:r>
              <w:rPr>
                <w:noProof/>
                <w:webHidden/>
              </w:rPr>
              <w:fldChar w:fldCharType="end"/>
            </w:r>
          </w:hyperlink>
        </w:p>
        <w:p w:rsidR="00EF06AC" w:rsidRDefault="00EF06AC">
          <w:pPr>
            <w:pStyle w:val="Sommario2"/>
            <w:tabs>
              <w:tab w:val="right" w:leader="dot" w:pos="10054"/>
            </w:tabs>
            <w:rPr>
              <w:noProof/>
            </w:rPr>
          </w:pPr>
          <w:hyperlink w:anchor="_Toc131063339" w:history="1">
            <w:r w:rsidRPr="00B3019E">
              <w:rPr>
                <w:rStyle w:val="Collegamentoipertestuale"/>
                <w:rFonts w:ascii="Times New Roman" w:eastAsiaTheme="majorEastAsia" w:hAnsi="Times New Roman" w:cstheme="majorBidi"/>
                <w:b/>
                <w:bCs/>
                <w:noProof/>
              </w:rPr>
              <w:t>TABELLA 1.5 - DIVARIO ECONOMICO, MEDIA DELLE RETRIBUZIONI OMNICOMPRENSIVE PER IL PERSONALE A TEMPO PIENO, SUDDIVISE PER GENERE NEI LIVELLI DI INQUADRAMENTO</w:t>
            </w:r>
            <w:r>
              <w:rPr>
                <w:noProof/>
                <w:webHidden/>
              </w:rPr>
              <w:tab/>
            </w:r>
            <w:r>
              <w:rPr>
                <w:noProof/>
                <w:webHidden/>
              </w:rPr>
              <w:fldChar w:fldCharType="begin"/>
            </w:r>
            <w:r>
              <w:rPr>
                <w:noProof/>
                <w:webHidden/>
              </w:rPr>
              <w:instrText xml:space="preserve"> PAGEREF _Toc131063339 \h </w:instrText>
            </w:r>
            <w:r>
              <w:rPr>
                <w:noProof/>
                <w:webHidden/>
              </w:rPr>
            </w:r>
            <w:r>
              <w:rPr>
                <w:noProof/>
                <w:webHidden/>
              </w:rPr>
              <w:fldChar w:fldCharType="separate"/>
            </w:r>
            <w:r>
              <w:rPr>
                <w:noProof/>
                <w:webHidden/>
              </w:rPr>
              <w:t>5</w:t>
            </w:r>
            <w:r>
              <w:rPr>
                <w:noProof/>
                <w:webHidden/>
              </w:rPr>
              <w:fldChar w:fldCharType="end"/>
            </w:r>
          </w:hyperlink>
        </w:p>
        <w:p w:rsidR="00EF06AC" w:rsidRDefault="00EF06AC">
          <w:pPr>
            <w:pStyle w:val="Sommario2"/>
            <w:tabs>
              <w:tab w:val="right" w:leader="dot" w:pos="10054"/>
            </w:tabs>
            <w:rPr>
              <w:noProof/>
            </w:rPr>
          </w:pPr>
          <w:hyperlink w:anchor="_Toc131063340" w:history="1">
            <w:r w:rsidRPr="00B3019E">
              <w:rPr>
                <w:rStyle w:val="Collegamentoipertestuale"/>
                <w:rFonts w:ascii="Times New Roman" w:eastAsiaTheme="majorEastAsia" w:hAnsi="Times New Roman" w:cstheme="majorBidi"/>
                <w:b/>
                <w:bCs/>
                <w:noProof/>
              </w:rPr>
              <w:t>TABELLA 1.6 - PERSONALE DIRIGENZIALE SUDDIVISO PER LIVELLO E TITOLO DI STUDIO</w:t>
            </w:r>
            <w:r>
              <w:rPr>
                <w:noProof/>
                <w:webHidden/>
              </w:rPr>
              <w:tab/>
            </w:r>
            <w:r>
              <w:rPr>
                <w:noProof/>
                <w:webHidden/>
              </w:rPr>
              <w:fldChar w:fldCharType="begin"/>
            </w:r>
            <w:r>
              <w:rPr>
                <w:noProof/>
                <w:webHidden/>
              </w:rPr>
              <w:instrText xml:space="preserve"> PAGEREF _Toc131063340 \h </w:instrText>
            </w:r>
            <w:r>
              <w:rPr>
                <w:noProof/>
                <w:webHidden/>
              </w:rPr>
            </w:r>
            <w:r>
              <w:rPr>
                <w:noProof/>
                <w:webHidden/>
              </w:rPr>
              <w:fldChar w:fldCharType="separate"/>
            </w:r>
            <w:r>
              <w:rPr>
                <w:noProof/>
                <w:webHidden/>
              </w:rPr>
              <w:t>5</w:t>
            </w:r>
            <w:r>
              <w:rPr>
                <w:noProof/>
                <w:webHidden/>
              </w:rPr>
              <w:fldChar w:fldCharType="end"/>
            </w:r>
          </w:hyperlink>
        </w:p>
        <w:p w:rsidR="00EF06AC" w:rsidRDefault="00EF06AC">
          <w:pPr>
            <w:pStyle w:val="Sommario2"/>
            <w:tabs>
              <w:tab w:val="right" w:leader="dot" w:pos="10054"/>
            </w:tabs>
            <w:rPr>
              <w:noProof/>
            </w:rPr>
          </w:pPr>
          <w:hyperlink w:anchor="_Toc131063341" w:history="1">
            <w:r w:rsidRPr="00B3019E">
              <w:rPr>
                <w:rStyle w:val="Collegamentoipertestuale"/>
                <w:rFonts w:ascii="Times New Roman" w:eastAsiaTheme="majorEastAsia" w:hAnsi="Times New Roman" w:cstheme="majorBidi"/>
                <w:b/>
                <w:bCs/>
                <w:noProof/>
              </w:rPr>
              <w:t>TABELLA 1.7 -</w:t>
            </w:r>
            <w:r w:rsidRPr="00B3019E">
              <w:rPr>
                <w:rStyle w:val="Collegamentoipertestuale"/>
                <w:noProof/>
              </w:rPr>
              <w:t xml:space="preserve"> </w:t>
            </w:r>
            <w:r w:rsidRPr="00B3019E">
              <w:rPr>
                <w:rStyle w:val="Collegamentoipertestuale"/>
                <w:rFonts w:ascii="Times New Roman" w:eastAsiaTheme="majorEastAsia" w:hAnsi="Times New Roman" w:cstheme="majorBidi"/>
                <w:b/>
                <w:bCs/>
                <w:noProof/>
              </w:rPr>
              <w:t>PERSONALE NON DIRIGENZIALE SUDDIVISO PER LIVELLO E TITOLO DI STUDIO</w:t>
            </w:r>
            <w:r>
              <w:rPr>
                <w:noProof/>
                <w:webHidden/>
              </w:rPr>
              <w:tab/>
            </w:r>
            <w:r>
              <w:rPr>
                <w:noProof/>
                <w:webHidden/>
              </w:rPr>
              <w:fldChar w:fldCharType="begin"/>
            </w:r>
            <w:r>
              <w:rPr>
                <w:noProof/>
                <w:webHidden/>
              </w:rPr>
              <w:instrText xml:space="preserve"> PAGEREF _Toc131063341 \h </w:instrText>
            </w:r>
            <w:r>
              <w:rPr>
                <w:noProof/>
                <w:webHidden/>
              </w:rPr>
            </w:r>
            <w:r>
              <w:rPr>
                <w:noProof/>
                <w:webHidden/>
              </w:rPr>
              <w:fldChar w:fldCharType="separate"/>
            </w:r>
            <w:r>
              <w:rPr>
                <w:noProof/>
                <w:webHidden/>
              </w:rPr>
              <w:t>6</w:t>
            </w:r>
            <w:r>
              <w:rPr>
                <w:noProof/>
                <w:webHidden/>
              </w:rPr>
              <w:fldChar w:fldCharType="end"/>
            </w:r>
          </w:hyperlink>
        </w:p>
        <w:p w:rsidR="00EF06AC" w:rsidRDefault="00EF06AC">
          <w:pPr>
            <w:pStyle w:val="Sommario2"/>
            <w:tabs>
              <w:tab w:val="right" w:leader="dot" w:pos="10054"/>
            </w:tabs>
            <w:rPr>
              <w:noProof/>
            </w:rPr>
          </w:pPr>
          <w:hyperlink w:anchor="_Toc131063342" w:history="1">
            <w:r w:rsidRPr="00B3019E">
              <w:rPr>
                <w:rStyle w:val="Collegamentoipertestuale"/>
                <w:rFonts w:ascii="Times New Roman" w:eastAsiaTheme="majorEastAsia" w:hAnsi="Times New Roman" w:cstheme="majorBidi"/>
                <w:b/>
                <w:bCs/>
                <w:noProof/>
              </w:rPr>
              <w:t>TABELLA 1.8 - COMPOSIZIONE DI GENERE DELLE COMMISSIONI DI CONCORSO</w:t>
            </w:r>
            <w:r>
              <w:rPr>
                <w:noProof/>
                <w:webHidden/>
              </w:rPr>
              <w:tab/>
            </w:r>
            <w:r>
              <w:rPr>
                <w:noProof/>
                <w:webHidden/>
              </w:rPr>
              <w:fldChar w:fldCharType="begin"/>
            </w:r>
            <w:r>
              <w:rPr>
                <w:noProof/>
                <w:webHidden/>
              </w:rPr>
              <w:instrText xml:space="preserve"> PAGEREF _Toc131063342 \h </w:instrText>
            </w:r>
            <w:r>
              <w:rPr>
                <w:noProof/>
                <w:webHidden/>
              </w:rPr>
            </w:r>
            <w:r>
              <w:rPr>
                <w:noProof/>
                <w:webHidden/>
              </w:rPr>
              <w:fldChar w:fldCharType="separate"/>
            </w:r>
            <w:r>
              <w:rPr>
                <w:noProof/>
                <w:webHidden/>
              </w:rPr>
              <w:t>7</w:t>
            </w:r>
            <w:r>
              <w:rPr>
                <w:noProof/>
                <w:webHidden/>
              </w:rPr>
              <w:fldChar w:fldCharType="end"/>
            </w:r>
          </w:hyperlink>
        </w:p>
        <w:p w:rsidR="00EF06AC" w:rsidRDefault="00EF06AC">
          <w:pPr>
            <w:pStyle w:val="Sommario2"/>
            <w:tabs>
              <w:tab w:val="right" w:leader="dot" w:pos="10054"/>
            </w:tabs>
            <w:rPr>
              <w:noProof/>
            </w:rPr>
          </w:pPr>
          <w:hyperlink w:anchor="_Toc131063343" w:history="1">
            <w:r w:rsidRPr="00B3019E">
              <w:rPr>
                <w:rStyle w:val="Collegamentoipertestuale"/>
                <w:rFonts w:ascii="Times New Roman" w:eastAsiaTheme="majorEastAsia" w:hAnsi="Times New Roman" w:cstheme="majorBidi"/>
                <w:b/>
                <w:bCs/>
                <w:noProof/>
              </w:rPr>
              <w:t>TABELLA 1.9 – FRUIZIONE DELLE MISURE DI CONCILIAZIONE PER GENERE ED ETA’ IN PERCENTUALE SUL TOTALE DEL PERSONALE</w:t>
            </w:r>
            <w:r>
              <w:rPr>
                <w:noProof/>
                <w:webHidden/>
              </w:rPr>
              <w:tab/>
            </w:r>
            <w:r>
              <w:rPr>
                <w:noProof/>
                <w:webHidden/>
              </w:rPr>
              <w:fldChar w:fldCharType="begin"/>
            </w:r>
            <w:r>
              <w:rPr>
                <w:noProof/>
                <w:webHidden/>
              </w:rPr>
              <w:instrText xml:space="preserve"> PAGEREF _Toc131063343 \h </w:instrText>
            </w:r>
            <w:r>
              <w:rPr>
                <w:noProof/>
                <w:webHidden/>
              </w:rPr>
            </w:r>
            <w:r>
              <w:rPr>
                <w:noProof/>
                <w:webHidden/>
              </w:rPr>
              <w:fldChar w:fldCharType="separate"/>
            </w:r>
            <w:r>
              <w:rPr>
                <w:noProof/>
                <w:webHidden/>
              </w:rPr>
              <w:t>7</w:t>
            </w:r>
            <w:r>
              <w:rPr>
                <w:noProof/>
                <w:webHidden/>
              </w:rPr>
              <w:fldChar w:fldCharType="end"/>
            </w:r>
          </w:hyperlink>
        </w:p>
        <w:p w:rsidR="00EF06AC" w:rsidRDefault="00EF06AC">
          <w:pPr>
            <w:pStyle w:val="Sommario2"/>
            <w:tabs>
              <w:tab w:val="right" w:leader="dot" w:pos="10054"/>
            </w:tabs>
            <w:rPr>
              <w:noProof/>
            </w:rPr>
          </w:pPr>
          <w:hyperlink w:anchor="_Toc131063344" w:history="1">
            <w:r w:rsidRPr="00B3019E">
              <w:rPr>
                <w:rStyle w:val="Collegamentoipertestuale"/>
                <w:rFonts w:ascii="Times New Roman" w:eastAsiaTheme="majorEastAsia" w:hAnsi="Times New Roman" w:cstheme="majorBidi"/>
                <w:b/>
                <w:bCs/>
                <w:noProof/>
              </w:rPr>
              <w:t>TABELLA 1.10 – FRUIZIONE DEI CONGEDI PARENTALI E PERMESSI L.104/1992 PER GENERE</w:t>
            </w:r>
            <w:r>
              <w:rPr>
                <w:noProof/>
                <w:webHidden/>
              </w:rPr>
              <w:tab/>
            </w:r>
            <w:r>
              <w:rPr>
                <w:noProof/>
                <w:webHidden/>
              </w:rPr>
              <w:fldChar w:fldCharType="begin"/>
            </w:r>
            <w:r>
              <w:rPr>
                <w:noProof/>
                <w:webHidden/>
              </w:rPr>
              <w:instrText xml:space="preserve"> PAGEREF _Toc131063344 \h </w:instrText>
            </w:r>
            <w:r>
              <w:rPr>
                <w:noProof/>
                <w:webHidden/>
              </w:rPr>
            </w:r>
            <w:r>
              <w:rPr>
                <w:noProof/>
                <w:webHidden/>
              </w:rPr>
              <w:fldChar w:fldCharType="separate"/>
            </w:r>
            <w:r>
              <w:rPr>
                <w:noProof/>
                <w:webHidden/>
              </w:rPr>
              <w:t>7</w:t>
            </w:r>
            <w:r>
              <w:rPr>
                <w:noProof/>
                <w:webHidden/>
              </w:rPr>
              <w:fldChar w:fldCharType="end"/>
            </w:r>
          </w:hyperlink>
        </w:p>
        <w:p w:rsidR="00EF06AC" w:rsidRDefault="00EF06AC">
          <w:pPr>
            <w:pStyle w:val="Sommario2"/>
            <w:tabs>
              <w:tab w:val="right" w:leader="dot" w:pos="10054"/>
            </w:tabs>
            <w:rPr>
              <w:noProof/>
            </w:rPr>
          </w:pPr>
          <w:hyperlink w:anchor="_Toc131063345" w:history="1">
            <w:r w:rsidRPr="00B3019E">
              <w:rPr>
                <w:rStyle w:val="Collegamentoipertestuale"/>
                <w:rFonts w:ascii="Times New Roman" w:eastAsiaTheme="majorEastAsia" w:hAnsi="Times New Roman" w:cstheme="majorBidi"/>
                <w:b/>
                <w:bCs/>
                <w:noProof/>
                <w:lang w:eastAsia="en-US"/>
              </w:rPr>
              <w:t>TABELLA 1.11 - FRUIZIONE DELLA FORMAZIONE SUDDIVISO PER GENERE, LIVELLO ED ETA’</w:t>
            </w:r>
            <w:r>
              <w:rPr>
                <w:noProof/>
                <w:webHidden/>
              </w:rPr>
              <w:tab/>
            </w:r>
            <w:r>
              <w:rPr>
                <w:noProof/>
                <w:webHidden/>
              </w:rPr>
              <w:fldChar w:fldCharType="begin"/>
            </w:r>
            <w:r>
              <w:rPr>
                <w:noProof/>
                <w:webHidden/>
              </w:rPr>
              <w:instrText xml:space="preserve"> PAGEREF _Toc131063345 \h </w:instrText>
            </w:r>
            <w:r>
              <w:rPr>
                <w:noProof/>
                <w:webHidden/>
              </w:rPr>
            </w:r>
            <w:r>
              <w:rPr>
                <w:noProof/>
                <w:webHidden/>
              </w:rPr>
              <w:fldChar w:fldCharType="separate"/>
            </w:r>
            <w:r>
              <w:rPr>
                <w:noProof/>
                <w:webHidden/>
              </w:rPr>
              <w:t>8</w:t>
            </w:r>
            <w:r>
              <w:rPr>
                <w:noProof/>
                <w:webHidden/>
              </w:rPr>
              <w:fldChar w:fldCharType="end"/>
            </w:r>
          </w:hyperlink>
        </w:p>
        <w:p w:rsidR="00EF06AC" w:rsidRDefault="00EF06AC">
          <w:pPr>
            <w:pStyle w:val="Sommario1"/>
            <w:tabs>
              <w:tab w:val="right" w:leader="dot" w:pos="10054"/>
            </w:tabs>
            <w:rPr>
              <w:noProof/>
            </w:rPr>
          </w:pPr>
          <w:hyperlink w:anchor="_Toc131063346" w:history="1">
            <w:r w:rsidRPr="00B3019E">
              <w:rPr>
                <w:rStyle w:val="Collegamentoipertestuale"/>
                <w:rFonts w:asciiTheme="majorHAnsi" w:eastAsiaTheme="majorEastAsia" w:hAnsiTheme="majorHAnsi" w:cstheme="majorBidi"/>
                <w:b/>
                <w:bCs/>
                <w:noProof/>
              </w:rPr>
              <w:t>SEZIONE 2. Azioni Realizzate e risultati raggiunti</w:t>
            </w:r>
            <w:r>
              <w:rPr>
                <w:noProof/>
                <w:webHidden/>
              </w:rPr>
              <w:tab/>
            </w:r>
            <w:r>
              <w:rPr>
                <w:noProof/>
                <w:webHidden/>
              </w:rPr>
              <w:fldChar w:fldCharType="begin"/>
            </w:r>
            <w:r>
              <w:rPr>
                <w:noProof/>
                <w:webHidden/>
              </w:rPr>
              <w:instrText xml:space="preserve"> PAGEREF _Toc131063346 \h </w:instrText>
            </w:r>
            <w:r>
              <w:rPr>
                <w:noProof/>
                <w:webHidden/>
              </w:rPr>
            </w:r>
            <w:r>
              <w:rPr>
                <w:noProof/>
                <w:webHidden/>
              </w:rPr>
              <w:fldChar w:fldCharType="separate"/>
            </w:r>
            <w:r>
              <w:rPr>
                <w:noProof/>
                <w:webHidden/>
              </w:rPr>
              <w:t>8</w:t>
            </w:r>
            <w:r>
              <w:rPr>
                <w:noProof/>
                <w:webHidden/>
              </w:rPr>
              <w:fldChar w:fldCharType="end"/>
            </w:r>
          </w:hyperlink>
        </w:p>
        <w:p w:rsidR="00EF06AC" w:rsidRDefault="00EF06AC">
          <w:pPr>
            <w:pStyle w:val="Sommario1"/>
            <w:tabs>
              <w:tab w:val="right" w:leader="dot" w:pos="10054"/>
            </w:tabs>
            <w:rPr>
              <w:noProof/>
            </w:rPr>
          </w:pPr>
          <w:hyperlink w:anchor="_Toc131063347" w:history="1">
            <w:r w:rsidRPr="00B3019E">
              <w:rPr>
                <w:rStyle w:val="Collegamentoipertestuale"/>
                <w:rFonts w:asciiTheme="majorHAnsi" w:eastAsiaTheme="majorEastAsia" w:hAnsiTheme="majorHAnsi" w:cstheme="majorBidi"/>
                <w:b/>
                <w:bCs/>
                <w:noProof/>
              </w:rPr>
              <w:t>SEZIONE 3. Azioni da realizzare</w:t>
            </w:r>
            <w:r>
              <w:rPr>
                <w:noProof/>
                <w:webHidden/>
              </w:rPr>
              <w:tab/>
            </w:r>
            <w:r>
              <w:rPr>
                <w:noProof/>
                <w:webHidden/>
              </w:rPr>
              <w:fldChar w:fldCharType="begin"/>
            </w:r>
            <w:r>
              <w:rPr>
                <w:noProof/>
                <w:webHidden/>
              </w:rPr>
              <w:instrText xml:space="preserve"> PAGEREF _Toc131063347 \h </w:instrText>
            </w:r>
            <w:r>
              <w:rPr>
                <w:noProof/>
                <w:webHidden/>
              </w:rPr>
            </w:r>
            <w:r>
              <w:rPr>
                <w:noProof/>
                <w:webHidden/>
              </w:rPr>
              <w:fldChar w:fldCharType="separate"/>
            </w:r>
            <w:r>
              <w:rPr>
                <w:noProof/>
                <w:webHidden/>
              </w:rPr>
              <w:t>11</w:t>
            </w:r>
            <w:r>
              <w:rPr>
                <w:noProof/>
                <w:webHidden/>
              </w:rPr>
              <w:fldChar w:fldCharType="end"/>
            </w:r>
          </w:hyperlink>
        </w:p>
        <w:p w:rsidR="0095646E" w:rsidRPr="00534650" w:rsidRDefault="0095646E" w:rsidP="0095646E">
          <w:pPr>
            <w:rPr>
              <w:color w:val="365F91" w:themeColor="accent1" w:themeShade="BF"/>
            </w:rPr>
          </w:pPr>
          <w:r w:rsidRPr="00534650">
            <w:rPr>
              <w:b/>
              <w:bCs/>
              <w:color w:val="365F91" w:themeColor="accent1" w:themeShade="BF"/>
            </w:rPr>
            <w:fldChar w:fldCharType="end"/>
          </w:r>
        </w:p>
      </w:sdtContent>
    </w:sdt>
    <w:p w:rsidR="003D7676" w:rsidRDefault="003D7676"/>
    <w:p w:rsidR="003D067A" w:rsidRDefault="003D067A"/>
    <w:p w:rsidR="003D067A" w:rsidRDefault="003D067A"/>
    <w:p w:rsidR="00BD2804" w:rsidRDefault="00BD2804"/>
    <w:p w:rsidR="00BD2804" w:rsidRDefault="00BD2804"/>
    <w:p w:rsidR="00BD2804" w:rsidRDefault="00BD2804"/>
    <w:p w:rsidR="00BD2804" w:rsidRDefault="00BD2804"/>
    <w:p w:rsidR="005D7733" w:rsidRPr="005D7733" w:rsidRDefault="00112FDA" w:rsidP="005D7733">
      <w:pPr>
        <w:rPr>
          <w:b/>
          <w:bCs/>
          <w:i/>
        </w:rPr>
      </w:pPr>
      <w:r>
        <w:br w:type="page"/>
      </w:r>
      <w:r w:rsidR="005D7733" w:rsidRPr="005D7733">
        <w:rPr>
          <w:b/>
          <w:bCs/>
          <w:i/>
        </w:rPr>
        <w:lastRenderedPageBreak/>
        <w:t>T</w:t>
      </w:r>
      <w:r w:rsidR="005D7733">
        <w:rPr>
          <w:b/>
          <w:bCs/>
          <w:i/>
        </w:rPr>
        <w:t>ipo</w:t>
      </w:r>
      <w:r w:rsidR="005D7733" w:rsidRPr="005D7733">
        <w:rPr>
          <w:b/>
          <w:bCs/>
          <w:i/>
        </w:rPr>
        <w:t xml:space="preserve"> di amministrazione:</w:t>
      </w:r>
    </w:p>
    <w:p w:rsidR="005D7733" w:rsidRPr="005D7733" w:rsidRDefault="00B66150" w:rsidP="005D7733">
      <w:pPr>
        <w:rPr>
          <w:b/>
          <w:i/>
        </w:rPr>
      </w:pPr>
      <w:r>
        <w:rPr>
          <w:b/>
          <w:i/>
        </w:rPr>
        <w:t>COMUNE DI CAMPO NELL’ELBA – ENTE LOCALE</w:t>
      </w:r>
    </w:p>
    <w:p w:rsidR="00B66150" w:rsidRDefault="00D23095" w:rsidP="00B66150">
      <w:pPr>
        <w:rPr>
          <w:b/>
          <w:i/>
        </w:rPr>
      </w:pPr>
      <w:r w:rsidRPr="00D23095">
        <w:rPr>
          <w:b/>
          <w:i/>
        </w:rPr>
        <w:t>SITUAZIONE   AL 31.12.20</w:t>
      </w:r>
      <w:r w:rsidR="00F86850">
        <w:rPr>
          <w:b/>
          <w:i/>
        </w:rPr>
        <w:t>2</w:t>
      </w:r>
      <w:r w:rsidR="00304FAF">
        <w:rPr>
          <w:b/>
          <w:i/>
        </w:rPr>
        <w:t>2</w:t>
      </w:r>
    </w:p>
    <w:p w:rsidR="003D6A3B" w:rsidRPr="003D6A3B" w:rsidRDefault="003D6A3B" w:rsidP="00B66150">
      <w:pPr>
        <w:rPr>
          <w:rFonts w:asciiTheme="majorHAnsi" w:eastAsiaTheme="majorEastAsia" w:hAnsiTheme="majorHAnsi" w:cstheme="majorBidi"/>
          <w:b/>
          <w:bCs/>
          <w:color w:val="365F91" w:themeColor="accent1" w:themeShade="BF"/>
          <w:sz w:val="28"/>
          <w:szCs w:val="28"/>
        </w:rPr>
      </w:pPr>
      <w:r w:rsidRPr="003D6A3B">
        <w:rPr>
          <w:rFonts w:asciiTheme="majorHAnsi" w:eastAsiaTheme="majorEastAsia" w:hAnsiTheme="majorHAnsi" w:cstheme="majorBidi"/>
          <w:b/>
          <w:bCs/>
          <w:color w:val="365F91" w:themeColor="accent1" w:themeShade="BF"/>
          <w:sz w:val="28"/>
          <w:szCs w:val="28"/>
        </w:rPr>
        <w:t>SEZIONE 1. Dati sul personale</w:t>
      </w:r>
      <w:r w:rsidR="00B35B25">
        <w:rPr>
          <w:rFonts w:asciiTheme="majorHAnsi" w:eastAsiaTheme="majorEastAsia" w:hAnsiTheme="majorHAnsi" w:cstheme="majorBidi"/>
          <w:b/>
          <w:bCs/>
          <w:color w:val="365F91" w:themeColor="accent1" w:themeShade="BF"/>
          <w:sz w:val="28"/>
          <w:szCs w:val="28"/>
        </w:rPr>
        <w:t xml:space="preserve"> e retribuzioni</w:t>
      </w:r>
    </w:p>
    <w:p w:rsidR="003D6A3B" w:rsidRDefault="003D6A3B" w:rsidP="003D6A3B">
      <w:pPr>
        <w:jc w:val="both"/>
      </w:pPr>
    </w:p>
    <w:p w:rsidR="003D6A3B" w:rsidRPr="003D6A3B" w:rsidRDefault="003D6A3B" w:rsidP="003D6A3B">
      <w:pPr>
        <w:jc w:val="both"/>
      </w:pPr>
      <w:r w:rsidRPr="003D6A3B">
        <w:t xml:space="preserve">Tabella standard da compilare per tipologia di contratto, singoli livelli o accorpare per macroaree rappresentative </w:t>
      </w:r>
    </w:p>
    <w:p w:rsidR="003D6A3B" w:rsidRPr="00A73706" w:rsidRDefault="003D6A3B" w:rsidP="003D6A3B">
      <w:pPr>
        <w:keepNext/>
        <w:keepLines/>
        <w:numPr>
          <w:ilvl w:val="1"/>
          <w:numId w:val="0"/>
        </w:numPr>
        <w:spacing w:before="80" w:after="0"/>
        <w:jc w:val="both"/>
        <w:outlineLvl w:val="1"/>
        <w:rPr>
          <w:rFonts w:ascii="Times New Roman" w:eastAsiaTheme="majorEastAsia" w:hAnsi="Times New Roman" w:cstheme="majorBidi"/>
          <w:b/>
          <w:bCs/>
        </w:rPr>
      </w:pPr>
      <w:bookmarkStart w:id="4" w:name="_Toc131063335"/>
      <w:r w:rsidRPr="00A73706">
        <w:rPr>
          <w:rFonts w:ascii="Times New Roman" w:eastAsiaTheme="majorEastAsia" w:hAnsi="Times New Roman" w:cstheme="majorBidi"/>
          <w:b/>
          <w:bCs/>
        </w:rPr>
        <w:t>TABELLA 1.1. – RIPARTIZIONE DEL PERSONALE PER GENERE ED ETA’ NEI LIVELLI DI INQUADRAMENTO (dettagliare il tipo di contratto e il livello o l’accorpamento)</w:t>
      </w:r>
      <w:bookmarkEnd w:id="4"/>
    </w:p>
    <w:tbl>
      <w:tblPr>
        <w:tblStyle w:val="Grigliatabella"/>
        <w:tblpPr w:leftFromText="141" w:rightFromText="141" w:vertAnchor="text" w:horzAnchor="margin" w:tblpY="280"/>
        <w:tblW w:w="5000" w:type="pct"/>
        <w:tblLook w:val="04A0" w:firstRow="1" w:lastRow="0" w:firstColumn="1" w:lastColumn="0" w:noHBand="0" w:noVBand="1"/>
      </w:tblPr>
      <w:tblGrid>
        <w:gridCol w:w="2340"/>
        <w:gridCol w:w="688"/>
        <w:gridCol w:w="782"/>
        <w:gridCol w:w="754"/>
        <w:gridCol w:w="752"/>
        <w:gridCol w:w="744"/>
        <w:gridCol w:w="800"/>
        <w:gridCol w:w="834"/>
        <w:gridCol w:w="786"/>
        <w:gridCol w:w="786"/>
        <w:gridCol w:w="788"/>
      </w:tblGrid>
      <w:tr w:rsidR="003D6A3B" w:rsidRPr="003D7676" w:rsidTr="000B756A">
        <w:trPr>
          <w:trHeight w:val="665"/>
        </w:trPr>
        <w:tc>
          <w:tcPr>
            <w:tcW w:w="1163" w:type="pct"/>
          </w:tcPr>
          <w:p w:rsidR="003D6A3B" w:rsidRPr="00A10870" w:rsidRDefault="003D6A3B" w:rsidP="001C0BA5">
            <w:pPr>
              <w:jc w:val="right"/>
              <w:rPr>
                <w:rFonts w:ascii="Verdana" w:eastAsia="Times New Roman" w:hAnsi="Verdana" w:cs="Times New Roman"/>
                <w:b/>
                <w:bCs/>
                <w:color w:val="000000"/>
                <w:sz w:val="20"/>
                <w:szCs w:val="20"/>
              </w:rPr>
            </w:pPr>
            <w:r w:rsidRPr="00A10870">
              <w:rPr>
                <w:b/>
                <w:noProof/>
              </w:rPr>
              <mc:AlternateContent>
                <mc:Choice Requires="wps">
                  <w:drawing>
                    <wp:anchor distT="0" distB="0" distL="114300" distR="114300" simplePos="0" relativeHeight="251679744" behindDoc="0" locked="0" layoutInCell="1" allowOverlap="1" wp14:anchorId="48753E12" wp14:editId="54DB1D18">
                      <wp:simplePos x="0" y="0"/>
                      <wp:positionH relativeFrom="margin">
                        <wp:posOffset>-6985</wp:posOffset>
                      </wp:positionH>
                      <wp:positionV relativeFrom="paragraph">
                        <wp:posOffset>6984</wp:posOffset>
                      </wp:positionV>
                      <wp:extent cx="1447800" cy="447675"/>
                      <wp:effectExtent l="0" t="0" r="19050" b="28575"/>
                      <wp:wrapNone/>
                      <wp:docPr id="2" name="Connettore 1 2"/>
                      <wp:cNvGraphicFramePr/>
                      <a:graphic xmlns:a="http://schemas.openxmlformats.org/drawingml/2006/main">
                        <a:graphicData uri="http://schemas.microsoft.com/office/word/2010/wordprocessingShape">
                          <wps:wsp>
                            <wps:cNvCnPr/>
                            <wps:spPr>
                              <a:xfrm>
                                <a:off x="0" y="0"/>
                                <a:ext cx="1447800" cy="4476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236686" id="Connettore 1 2"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pt,.55pt" to="113.4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">
                      <w10:wrap anchorx="margin"/>
                    </v:line>
                  </w:pict>
                </mc:Fallback>
              </mc:AlternateContent>
            </w:r>
            <w:r w:rsidRPr="00A10870">
              <w:rPr>
                <w:rFonts w:ascii="Verdana" w:hAnsi="Verdana"/>
                <w:b/>
                <w:sz w:val="20"/>
                <w:szCs w:val="20"/>
              </w:rPr>
              <w:t>Classi età</w:t>
            </w:r>
          </w:p>
          <w:p w:rsidR="003D6A3B" w:rsidRDefault="003D6A3B" w:rsidP="001C0BA5">
            <w:pPr>
              <w:rPr>
                <w:rFonts w:ascii="Verdana" w:hAnsi="Verdana"/>
                <w:sz w:val="20"/>
                <w:szCs w:val="20"/>
              </w:rPr>
            </w:pPr>
          </w:p>
          <w:p w:rsidR="003D6A3B" w:rsidRPr="00A10870" w:rsidRDefault="003D6A3B" w:rsidP="001C0BA5">
            <w:pPr>
              <w:rPr>
                <w:rFonts w:ascii="Verdana" w:hAnsi="Verdana"/>
                <w:b/>
                <w:sz w:val="20"/>
                <w:szCs w:val="20"/>
              </w:rPr>
            </w:pPr>
            <w:r w:rsidRPr="00A10870">
              <w:rPr>
                <w:rFonts w:ascii="Verdana" w:hAnsi="Verdana"/>
                <w:b/>
                <w:sz w:val="20"/>
                <w:szCs w:val="20"/>
              </w:rPr>
              <w:t>Inquadramento</w:t>
            </w:r>
          </w:p>
        </w:tc>
        <w:tc>
          <w:tcPr>
            <w:tcW w:w="1850" w:type="pct"/>
            <w:gridSpan w:val="5"/>
          </w:tcPr>
          <w:p w:rsidR="003D6A3B" w:rsidRPr="00D23095" w:rsidRDefault="003D6A3B" w:rsidP="001C0BA5">
            <w:pPr>
              <w:rPr>
                <w:rFonts w:ascii="Verdana" w:hAnsi="Verdana"/>
                <w:sz w:val="20"/>
                <w:szCs w:val="20"/>
              </w:rPr>
            </w:pPr>
          </w:p>
          <w:p w:rsidR="003D6A3B" w:rsidRPr="00D23095" w:rsidRDefault="003D6A3B" w:rsidP="001C0BA5">
            <w:pPr>
              <w:rPr>
                <w:rFonts w:ascii="Verdana" w:hAnsi="Verdana"/>
                <w:sz w:val="20"/>
                <w:szCs w:val="20"/>
              </w:rPr>
            </w:pPr>
            <w:r w:rsidRPr="00D23095">
              <w:rPr>
                <w:rFonts w:ascii="Verdana" w:eastAsia="Times New Roman" w:hAnsi="Verdana" w:cs="Times New Roman"/>
                <w:b/>
                <w:bCs/>
                <w:sz w:val="20"/>
                <w:szCs w:val="20"/>
              </w:rPr>
              <w:t xml:space="preserve">                        UOMINI</w:t>
            </w:r>
          </w:p>
        </w:tc>
        <w:tc>
          <w:tcPr>
            <w:tcW w:w="1987" w:type="pct"/>
            <w:gridSpan w:val="5"/>
          </w:tcPr>
          <w:p w:rsidR="003D6A3B" w:rsidRPr="00D23095" w:rsidRDefault="003D6A3B" w:rsidP="001C0BA5">
            <w:pPr>
              <w:rPr>
                <w:rFonts w:ascii="Verdana" w:eastAsia="Times New Roman" w:hAnsi="Verdana" w:cs="Times New Roman"/>
                <w:b/>
                <w:bCs/>
                <w:sz w:val="20"/>
                <w:szCs w:val="20"/>
              </w:rPr>
            </w:pPr>
            <w:r w:rsidRPr="00D23095">
              <w:rPr>
                <w:rFonts w:ascii="Verdana" w:eastAsia="Times New Roman" w:hAnsi="Verdana" w:cs="Times New Roman"/>
                <w:b/>
                <w:bCs/>
                <w:sz w:val="20"/>
                <w:szCs w:val="20"/>
              </w:rPr>
              <w:t xml:space="preserve">                        </w:t>
            </w:r>
          </w:p>
          <w:p w:rsidR="003D6A3B" w:rsidRPr="00D23095" w:rsidRDefault="003D6A3B" w:rsidP="001C0BA5">
            <w:pPr>
              <w:rPr>
                <w:rFonts w:ascii="Verdana" w:hAnsi="Verdana"/>
                <w:sz w:val="20"/>
                <w:szCs w:val="20"/>
              </w:rPr>
            </w:pPr>
            <w:r w:rsidRPr="00D23095">
              <w:rPr>
                <w:rFonts w:ascii="Verdana" w:eastAsia="Times New Roman" w:hAnsi="Verdana" w:cs="Times New Roman"/>
                <w:b/>
                <w:bCs/>
                <w:sz w:val="20"/>
                <w:szCs w:val="20"/>
              </w:rPr>
              <w:t xml:space="preserve">                                DONNE</w:t>
            </w:r>
          </w:p>
        </w:tc>
      </w:tr>
      <w:tr w:rsidR="006574F2" w:rsidRPr="003D7676" w:rsidTr="000B756A">
        <w:trPr>
          <w:trHeight w:val="454"/>
        </w:trPr>
        <w:tc>
          <w:tcPr>
            <w:tcW w:w="1163" w:type="pct"/>
          </w:tcPr>
          <w:p w:rsidR="003D6A3B" w:rsidRPr="003D7676" w:rsidRDefault="003D6A3B" w:rsidP="001C0BA5">
            <w:pPr>
              <w:rPr>
                <w:rFonts w:ascii="Verdana" w:hAnsi="Verdana"/>
                <w:sz w:val="20"/>
                <w:szCs w:val="20"/>
              </w:rPr>
            </w:pPr>
          </w:p>
        </w:tc>
        <w:tc>
          <w:tcPr>
            <w:tcW w:w="342" w:type="pct"/>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&lt;30</w:t>
            </w:r>
          </w:p>
        </w:tc>
        <w:tc>
          <w:tcPr>
            <w:tcW w:w="389" w:type="pct"/>
            <w:vAlign w:val="bottom"/>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da 31 a 40</w:t>
            </w:r>
          </w:p>
        </w:tc>
        <w:tc>
          <w:tcPr>
            <w:tcW w:w="375" w:type="pct"/>
            <w:vAlign w:val="bottom"/>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da 41 a 50</w:t>
            </w:r>
          </w:p>
        </w:tc>
        <w:tc>
          <w:tcPr>
            <w:tcW w:w="374" w:type="pct"/>
            <w:vAlign w:val="bottom"/>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da 51 a 60</w:t>
            </w:r>
          </w:p>
        </w:tc>
        <w:tc>
          <w:tcPr>
            <w:tcW w:w="370" w:type="pct"/>
            <w:vAlign w:val="bottom"/>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&gt; di 60</w:t>
            </w:r>
          </w:p>
        </w:tc>
        <w:tc>
          <w:tcPr>
            <w:tcW w:w="398" w:type="pct"/>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&lt;30</w:t>
            </w:r>
          </w:p>
        </w:tc>
        <w:tc>
          <w:tcPr>
            <w:tcW w:w="415" w:type="pct"/>
            <w:vAlign w:val="bottom"/>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da 31 a 40</w:t>
            </w:r>
          </w:p>
        </w:tc>
        <w:tc>
          <w:tcPr>
            <w:tcW w:w="391" w:type="pct"/>
            <w:vAlign w:val="bottom"/>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da 41 a 50</w:t>
            </w:r>
          </w:p>
        </w:tc>
        <w:tc>
          <w:tcPr>
            <w:tcW w:w="391" w:type="pct"/>
            <w:vAlign w:val="bottom"/>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da 51 a 60</w:t>
            </w:r>
          </w:p>
        </w:tc>
        <w:tc>
          <w:tcPr>
            <w:tcW w:w="393" w:type="pct"/>
            <w:vAlign w:val="bottom"/>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&gt; di 60</w:t>
            </w:r>
          </w:p>
        </w:tc>
      </w:tr>
      <w:tr w:rsidR="006574F2" w:rsidRPr="003D7676" w:rsidTr="000B756A">
        <w:trPr>
          <w:trHeight w:val="282"/>
        </w:trPr>
        <w:tc>
          <w:tcPr>
            <w:tcW w:w="1163" w:type="pct"/>
          </w:tcPr>
          <w:p w:rsidR="003D6A3B" w:rsidRPr="00B66150" w:rsidRDefault="00B66150" w:rsidP="001C0BA5">
            <w:pPr>
              <w:rPr>
                <w:sz w:val="20"/>
                <w:szCs w:val="20"/>
              </w:rPr>
            </w:pPr>
            <w:r w:rsidRPr="00B66150">
              <w:rPr>
                <w:sz w:val="20"/>
                <w:szCs w:val="20"/>
              </w:rPr>
              <w:t>CAT. D TEMPO IND</w:t>
            </w:r>
            <w:r>
              <w:rPr>
                <w:sz w:val="20"/>
                <w:szCs w:val="20"/>
              </w:rPr>
              <w:t>ET</w:t>
            </w:r>
            <w:r w:rsidRPr="00B66150">
              <w:rPr>
                <w:sz w:val="20"/>
                <w:szCs w:val="20"/>
              </w:rPr>
              <w:t>.</w:t>
            </w:r>
          </w:p>
        </w:tc>
        <w:tc>
          <w:tcPr>
            <w:tcW w:w="342" w:type="pct"/>
          </w:tcPr>
          <w:p w:rsidR="003D6A3B" w:rsidRPr="003D7676" w:rsidRDefault="003D6A3B" w:rsidP="001C0BA5">
            <w:pPr>
              <w:rPr>
                <w:rFonts w:ascii="Verdana" w:hAnsi="Verdana"/>
                <w:sz w:val="20"/>
                <w:szCs w:val="20"/>
              </w:rPr>
            </w:pPr>
          </w:p>
        </w:tc>
        <w:tc>
          <w:tcPr>
            <w:tcW w:w="389" w:type="pct"/>
          </w:tcPr>
          <w:p w:rsidR="003D6A3B" w:rsidRPr="003D7676" w:rsidRDefault="003D6A3B" w:rsidP="001C0BA5">
            <w:pPr>
              <w:rPr>
                <w:rFonts w:ascii="Verdana" w:hAnsi="Verdana"/>
                <w:sz w:val="20"/>
                <w:szCs w:val="20"/>
              </w:rPr>
            </w:pPr>
          </w:p>
        </w:tc>
        <w:tc>
          <w:tcPr>
            <w:tcW w:w="375" w:type="pct"/>
          </w:tcPr>
          <w:p w:rsidR="003D6A3B" w:rsidRPr="003D7676" w:rsidRDefault="0007311D" w:rsidP="001C0BA5">
            <w:pPr>
              <w:rPr>
                <w:rFonts w:ascii="Verdana" w:hAnsi="Verdana"/>
                <w:sz w:val="20"/>
                <w:szCs w:val="20"/>
              </w:rPr>
            </w:pPr>
            <w:r>
              <w:rPr>
                <w:rFonts w:ascii="Verdana" w:hAnsi="Verdana"/>
                <w:sz w:val="20"/>
                <w:szCs w:val="20"/>
              </w:rPr>
              <w:t>1</w:t>
            </w:r>
          </w:p>
        </w:tc>
        <w:tc>
          <w:tcPr>
            <w:tcW w:w="374" w:type="pct"/>
          </w:tcPr>
          <w:p w:rsidR="003D6A3B" w:rsidRPr="003D7676" w:rsidRDefault="00B66150" w:rsidP="001C0BA5">
            <w:pPr>
              <w:rPr>
                <w:rFonts w:ascii="Verdana" w:hAnsi="Verdana"/>
                <w:sz w:val="20"/>
                <w:szCs w:val="20"/>
              </w:rPr>
            </w:pPr>
            <w:r>
              <w:rPr>
                <w:rFonts w:ascii="Verdana" w:hAnsi="Verdana"/>
                <w:sz w:val="20"/>
                <w:szCs w:val="20"/>
              </w:rPr>
              <w:t>1</w:t>
            </w:r>
          </w:p>
        </w:tc>
        <w:tc>
          <w:tcPr>
            <w:tcW w:w="370" w:type="pct"/>
          </w:tcPr>
          <w:p w:rsidR="003D6A3B" w:rsidRPr="003D7676" w:rsidRDefault="003D6A3B" w:rsidP="001C0BA5">
            <w:pPr>
              <w:rPr>
                <w:rFonts w:ascii="Verdana" w:hAnsi="Verdana"/>
                <w:sz w:val="20"/>
                <w:szCs w:val="20"/>
              </w:rPr>
            </w:pPr>
          </w:p>
        </w:tc>
        <w:tc>
          <w:tcPr>
            <w:tcW w:w="398" w:type="pct"/>
          </w:tcPr>
          <w:p w:rsidR="003D6A3B" w:rsidRPr="003D7676" w:rsidRDefault="003D6A3B" w:rsidP="001C0BA5">
            <w:pPr>
              <w:rPr>
                <w:rFonts w:ascii="Verdana" w:hAnsi="Verdana"/>
                <w:sz w:val="20"/>
                <w:szCs w:val="20"/>
              </w:rPr>
            </w:pPr>
          </w:p>
        </w:tc>
        <w:tc>
          <w:tcPr>
            <w:tcW w:w="415" w:type="pct"/>
          </w:tcPr>
          <w:p w:rsidR="003D6A3B" w:rsidRPr="003D7676" w:rsidRDefault="003D6A3B" w:rsidP="001C0BA5">
            <w:pPr>
              <w:rPr>
                <w:rFonts w:ascii="Verdana" w:hAnsi="Verdana"/>
                <w:sz w:val="20"/>
                <w:szCs w:val="20"/>
              </w:rPr>
            </w:pPr>
          </w:p>
        </w:tc>
        <w:tc>
          <w:tcPr>
            <w:tcW w:w="391" w:type="pct"/>
          </w:tcPr>
          <w:p w:rsidR="003D6A3B" w:rsidRPr="003D7676" w:rsidRDefault="003D6A3B" w:rsidP="001C0BA5">
            <w:pPr>
              <w:rPr>
                <w:rFonts w:ascii="Verdana" w:hAnsi="Verdana"/>
                <w:sz w:val="20"/>
                <w:szCs w:val="20"/>
              </w:rPr>
            </w:pPr>
          </w:p>
        </w:tc>
        <w:tc>
          <w:tcPr>
            <w:tcW w:w="391" w:type="pct"/>
          </w:tcPr>
          <w:p w:rsidR="003D6A3B" w:rsidRPr="003D7676" w:rsidRDefault="003D6A3B" w:rsidP="001C0BA5">
            <w:pPr>
              <w:rPr>
                <w:rFonts w:ascii="Verdana" w:hAnsi="Verdana"/>
                <w:sz w:val="20"/>
                <w:szCs w:val="20"/>
              </w:rPr>
            </w:pPr>
          </w:p>
        </w:tc>
        <w:tc>
          <w:tcPr>
            <w:tcW w:w="393" w:type="pct"/>
          </w:tcPr>
          <w:p w:rsidR="003D6A3B" w:rsidRPr="003D7676" w:rsidRDefault="00B66150" w:rsidP="001C0BA5">
            <w:pPr>
              <w:rPr>
                <w:rFonts w:ascii="Verdana" w:hAnsi="Verdana"/>
                <w:sz w:val="20"/>
                <w:szCs w:val="20"/>
              </w:rPr>
            </w:pPr>
            <w:r>
              <w:rPr>
                <w:rFonts w:ascii="Verdana" w:hAnsi="Verdana"/>
                <w:sz w:val="20"/>
                <w:szCs w:val="20"/>
              </w:rPr>
              <w:t>1</w:t>
            </w:r>
          </w:p>
        </w:tc>
      </w:tr>
      <w:tr w:rsidR="006574F2" w:rsidTr="000B756A">
        <w:trPr>
          <w:trHeight w:val="266"/>
        </w:trPr>
        <w:tc>
          <w:tcPr>
            <w:tcW w:w="1163" w:type="pct"/>
          </w:tcPr>
          <w:p w:rsidR="003D6A3B" w:rsidRPr="00B66150" w:rsidRDefault="00B66150" w:rsidP="001C0BA5">
            <w:pPr>
              <w:rPr>
                <w:sz w:val="20"/>
                <w:szCs w:val="20"/>
              </w:rPr>
            </w:pPr>
            <w:r w:rsidRPr="00B66150">
              <w:rPr>
                <w:sz w:val="20"/>
                <w:szCs w:val="20"/>
              </w:rPr>
              <w:t>CAT. D. TEMPO DET.</w:t>
            </w:r>
          </w:p>
        </w:tc>
        <w:tc>
          <w:tcPr>
            <w:tcW w:w="342" w:type="pct"/>
          </w:tcPr>
          <w:p w:rsidR="003D6A3B" w:rsidRDefault="003D6A3B" w:rsidP="001C0BA5"/>
        </w:tc>
        <w:tc>
          <w:tcPr>
            <w:tcW w:w="389" w:type="pct"/>
          </w:tcPr>
          <w:p w:rsidR="003D6A3B" w:rsidRDefault="003D6A3B" w:rsidP="001C0BA5"/>
        </w:tc>
        <w:tc>
          <w:tcPr>
            <w:tcW w:w="375" w:type="pct"/>
          </w:tcPr>
          <w:p w:rsidR="003D6A3B" w:rsidRDefault="003D6A3B" w:rsidP="001C0BA5"/>
        </w:tc>
        <w:tc>
          <w:tcPr>
            <w:tcW w:w="374" w:type="pct"/>
          </w:tcPr>
          <w:p w:rsidR="003D6A3B" w:rsidRDefault="003D6A3B" w:rsidP="001C0BA5"/>
        </w:tc>
        <w:tc>
          <w:tcPr>
            <w:tcW w:w="370" w:type="pct"/>
          </w:tcPr>
          <w:p w:rsidR="003D6A3B" w:rsidRDefault="003D6A3B" w:rsidP="001C0BA5"/>
        </w:tc>
        <w:tc>
          <w:tcPr>
            <w:tcW w:w="398" w:type="pct"/>
          </w:tcPr>
          <w:p w:rsidR="003D6A3B" w:rsidRDefault="003D6A3B" w:rsidP="001C0BA5"/>
        </w:tc>
        <w:tc>
          <w:tcPr>
            <w:tcW w:w="415" w:type="pct"/>
          </w:tcPr>
          <w:p w:rsidR="003D6A3B" w:rsidRDefault="003D6A3B" w:rsidP="001C0BA5"/>
        </w:tc>
        <w:tc>
          <w:tcPr>
            <w:tcW w:w="391" w:type="pct"/>
          </w:tcPr>
          <w:p w:rsidR="003D6A3B" w:rsidRDefault="003D6A3B" w:rsidP="001C0BA5"/>
        </w:tc>
        <w:tc>
          <w:tcPr>
            <w:tcW w:w="391" w:type="pct"/>
          </w:tcPr>
          <w:p w:rsidR="003D6A3B" w:rsidRDefault="006574F2" w:rsidP="001C0BA5">
            <w:r>
              <w:t>1</w:t>
            </w:r>
          </w:p>
        </w:tc>
        <w:tc>
          <w:tcPr>
            <w:tcW w:w="393" w:type="pct"/>
          </w:tcPr>
          <w:p w:rsidR="003D6A3B" w:rsidRDefault="003D6A3B" w:rsidP="001C0BA5"/>
        </w:tc>
      </w:tr>
      <w:tr w:rsidR="006574F2" w:rsidTr="000B756A">
        <w:trPr>
          <w:trHeight w:val="282"/>
        </w:trPr>
        <w:tc>
          <w:tcPr>
            <w:tcW w:w="1163" w:type="pct"/>
          </w:tcPr>
          <w:p w:rsidR="003D6A3B" w:rsidRPr="00B66150" w:rsidRDefault="00B66150" w:rsidP="001C0BA5">
            <w:pPr>
              <w:rPr>
                <w:sz w:val="20"/>
                <w:szCs w:val="20"/>
              </w:rPr>
            </w:pPr>
            <w:r w:rsidRPr="00B66150">
              <w:rPr>
                <w:sz w:val="20"/>
                <w:szCs w:val="20"/>
              </w:rPr>
              <w:t>CAT. C</w:t>
            </w:r>
            <w:r>
              <w:rPr>
                <w:sz w:val="20"/>
                <w:szCs w:val="20"/>
              </w:rPr>
              <w:t xml:space="preserve"> TEMPO INDET.</w:t>
            </w:r>
          </w:p>
        </w:tc>
        <w:tc>
          <w:tcPr>
            <w:tcW w:w="342" w:type="pct"/>
          </w:tcPr>
          <w:p w:rsidR="003D6A3B" w:rsidRDefault="00304FAF" w:rsidP="001C0BA5">
            <w:r>
              <w:t>3</w:t>
            </w:r>
          </w:p>
        </w:tc>
        <w:tc>
          <w:tcPr>
            <w:tcW w:w="389" w:type="pct"/>
          </w:tcPr>
          <w:p w:rsidR="003D6A3B" w:rsidRDefault="00191F9F" w:rsidP="001C0BA5">
            <w:r>
              <w:t>1</w:t>
            </w:r>
          </w:p>
        </w:tc>
        <w:tc>
          <w:tcPr>
            <w:tcW w:w="375" w:type="pct"/>
          </w:tcPr>
          <w:p w:rsidR="003D6A3B" w:rsidRDefault="00191F9F" w:rsidP="001C0BA5">
            <w:r>
              <w:t>6</w:t>
            </w:r>
          </w:p>
        </w:tc>
        <w:tc>
          <w:tcPr>
            <w:tcW w:w="374" w:type="pct"/>
          </w:tcPr>
          <w:p w:rsidR="003D6A3B" w:rsidRDefault="009C2F7F" w:rsidP="001C0BA5">
            <w:r>
              <w:t>4</w:t>
            </w:r>
          </w:p>
        </w:tc>
        <w:tc>
          <w:tcPr>
            <w:tcW w:w="370" w:type="pct"/>
          </w:tcPr>
          <w:p w:rsidR="003D6A3B" w:rsidRDefault="00191F9F" w:rsidP="001C0BA5">
            <w:r>
              <w:t>1</w:t>
            </w:r>
          </w:p>
        </w:tc>
        <w:tc>
          <w:tcPr>
            <w:tcW w:w="398" w:type="pct"/>
          </w:tcPr>
          <w:p w:rsidR="003D6A3B" w:rsidRDefault="003D6A3B" w:rsidP="001C0BA5"/>
        </w:tc>
        <w:tc>
          <w:tcPr>
            <w:tcW w:w="415" w:type="pct"/>
          </w:tcPr>
          <w:p w:rsidR="003D6A3B" w:rsidRDefault="00304FAF" w:rsidP="001C0BA5">
            <w:r>
              <w:t>1</w:t>
            </w:r>
          </w:p>
        </w:tc>
        <w:tc>
          <w:tcPr>
            <w:tcW w:w="391" w:type="pct"/>
          </w:tcPr>
          <w:p w:rsidR="003D6A3B" w:rsidRDefault="000E2318" w:rsidP="001C0BA5">
            <w:r>
              <w:t>3</w:t>
            </w:r>
          </w:p>
        </w:tc>
        <w:tc>
          <w:tcPr>
            <w:tcW w:w="391" w:type="pct"/>
          </w:tcPr>
          <w:p w:rsidR="003D6A3B" w:rsidRDefault="00304FAF" w:rsidP="001C0BA5">
            <w:r>
              <w:t>4</w:t>
            </w:r>
          </w:p>
        </w:tc>
        <w:tc>
          <w:tcPr>
            <w:tcW w:w="393" w:type="pct"/>
          </w:tcPr>
          <w:p w:rsidR="003D6A3B" w:rsidRDefault="00191F9F" w:rsidP="001C0BA5">
            <w:r>
              <w:t>1</w:t>
            </w:r>
          </w:p>
        </w:tc>
      </w:tr>
      <w:tr w:rsidR="006574F2" w:rsidTr="000B756A">
        <w:trPr>
          <w:trHeight w:val="266"/>
        </w:trPr>
        <w:tc>
          <w:tcPr>
            <w:tcW w:w="1163" w:type="pct"/>
          </w:tcPr>
          <w:p w:rsidR="007D3639" w:rsidRPr="007D3639" w:rsidRDefault="00B66150" w:rsidP="001C0BA5">
            <w:pPr>
              <w:rPr>
                <w:sz w:val="20"/>
                <w:szCs w:val="20"/>
              </w:rPr>
            </w:pPr>
            <w:r w:rsidRPr="007D3639">
              <w:rPr>
                <w:sz w:val="20"/>
                <w:szCs w:val="20"/>
              </w:rPr>
              <w:t>CAT. C. TEMPO DET</w:t>
            </w:r>
            <w:r w:rsidR="007D3639" w:rsidRPr="007D3639">
              <w:rPr>
                <w:sz w:val="20"/>
                <w:szCs w:val="20"/>
              </w:rPr>
              <w:t>.</w:t>
            </w:r>
          </w:p>
        </w:tc>
        <w:tc>
          <w:tcPr>
            <w:tcW w:w="342" w:type="pct"/>
          </w:tcPr>
          <w:p w:rsidR="003D6A3B" w:rsidRDefault="003D6A3B" w:rsidP="001C0BA5"/>
        </w:tc>
        <w:tc>
          <w:tcPr>
            <w:tcW w:w="389" w:type="pct"/>
          </w:tcPr>
          <w:p w:rsidR="003D6A3B" w:rsidRDefault="003D6A3B" w:rsidP="001C0BA5"/>
        </w:tc>
        <w:tc>
          <w:tcPr>
            <w:tcW w:w="375" w:type="pct"/>
          </w:tcPr>
          <w:p w:rsidR="003D6A3B" w:rsidRDefault="003D6A3B" w:rsidP="001C0BA5"/>
        </w:tc>
        <w:tc>
          <w:tcPr>
            <w:tcW w:w="374" w:type="pct"/>
          </w:tcPr>
          <w:p w:rsidR="003D6A3B" w:rsidRDefault="003D6A3B" w:rsidP="001C0BA5"/>
        </w:tc>
        <w:tc>
          <w:tcPr>
            <w:tcW w:w="370" w:type="pct"/>
          </w:tcPr>
          <w:p w:rsidR="003D6A3B" w:rsidRDefault="003D6A3B" w:rsidP="001C0BA5"/>
        </w:tc>
        <w:tc>
          <w:tcPr>
            <w:tcW w:w="398" w:type="pct"/>
          </w:tcPr>
          <w:p w:rsidR="003D6A3B" w:rsidRDefault="003D6A3B" w:rsidP="001C0BA5"/>
        </w:tc>
        <w:tc>
          <w:tcPr>
            <w:tcW w:w="415" w:type="pct"/>
          </w:tcPr>
          <w:p w:rsidR="003D6A3B" w:rsidRDefault="003D6A3B" w:rsidP="001C0BA5"/>
        </w:tc>
        <w:tc>
          <w:tcPr>
            <w:tcW w:w="391" w:type="pct"/>
          </w:tcPr>
          <w:p w:rsidR="003D6A3B" w:rsidRDefault="003D6A3B" w:rsidP="001C0BA5"/>
        </w:tc>
        <w:tc>
          <w:tcPr>
            <w:tcW w:w="391" w:type="pct"/>
          </w:tcPr>
          <w:p w:rsidR="003D6A3B" w:rsidRDefault="003D6A3B" w:rsidP="001C0BA5"/>
        </w:tc>
        <w:tc>
          <w:tcPr>
            <w:tcW w:w="393" w:type="pct"/>
          </w:tcPr>
          <w:p w:rsidR="003D6A3B" w:rsidRDefault="003D6A3B" w:rsidP="001C0BA5"/>
        </w:tc>
      </w:tr>
      <w:tr w:rsidR="006574F2" w:rsidTr="007D3639">
        <w:trPr>
          <w:trHeight w:val="203"/>
        </w:trPr>
        <w:tc>
          <w:tcPr>
            <w:tcW w:w="1163" w:type="pct"/>
            <w:vAlign w:val="center"/>
          </w:tcPr>
          <w:p w:rsidR="007D3639" w:rsidRPr="007D3639" w:rsidRDefault="007D3639" w:rsidP="007D3639">
            <w:pPr>
              <w:rPr>
                <w:sz w:val="20"/>
                <w:szCs w:val="20"/>
              </w:rPr>
            </w:pPr>
            <w:r w:rsidRPr="007D3639">
              <w:rPr>
                <w:sz w:val="20"/>
                <w:szCs w:val="20"/>
              </w:rPr>
              <w:t>CAT. B TEMPO INDET.</w:t>
            </w:r>
          </w:p>
        </w:tc>
        <w:tc>
          <w:tcPr>
            <w:tcW w:w="342" w:type="pct"/>
          </w:tcPr>
          <w:p w:rsidR="007D3639" w:rsidRDefault="007D3639" w:rsidP="001C0BA5"/>
        </w:tc>
        <w:tc>
          <w:tcPr>
            <w:tcW w:w="389" w:type="pct"/>
          </w:tcPr>
          <w:p w:rsidR="007D3639" w:rsidRDefault="00C84FFE" w:rsidP="001C0BA5">
            <w:r>
              <w:t>2</w:t>
            </w:r>
          </w:p>
        </w:tc>
        <w:tc>
          <w:tcPr>
            <w:tcW w:w="375" w:type="pct"/>
          </w:tcPr>
          <w:p w:rsidR="007D3639" w:rsidRDefault="007D3639" w:rsidP="001C0BA5"/>
        </w:tc>
        <w:tc>
          <w:tcPr>
            <w:tcW w:w="374" w:type="pct"/>
          </w:tcPr>
          <w:p w:rsidR="007D3639" w:rsidRDefault="00CE68CE" w:rsidP="001C0BA5">
            <w:r>
              <w:t>2</w:t>
            </w:r>
          </w:p>
        </w:tc>
        <w:tc>
          <w:tcPr>
            <w:tcW w:w="370" w:type="pct"/>
          </w:tcPr>
          <w:p w:rsidR="007D3639" w:rsidRDefault="00607871" w:rsidP="001C0BA5">
            <w:r>
              <w:t>3</w:t>
            </w:r>
          </w:p>
        </w:tc>
        <w:tc>
          <w:tcPr>
            <w:tcW w:w="398" w:type="pct"/>
          </w:tcPr>
          <w:p w:rsidR="007D3639" w:rsidRDefault="007D3639" w:rsidP="001C0BA5"/>
        </w:tc>
        <w:tc>
          <w:tcPr>
            <w:tcW w:w="415" w:type="pct"/>
          </w:tcPr>
          <w:p w:rsidR="007D3639" w:rsidRDefault="007D3639" w:rsidP="001C0BA5"/>
        </w:tc>
        <w:tc>
          <w:tcPr>
            <w:tcW w:w="391" w:type="pct"/>
          </w:tcPr>
          <w:p w:rsidR="007D3639" w:rsidRDefault="007D3639" w:rsidP="001C0BA5"/>
        </w:tc>
        <w:tc>
          <w:tcPr>
            <w:tcW w:w="391" w:type="pct"/>
          </w:tcPr>
          <w:p w:rsidR="007D3639" w:rsidRDefault="007D3639" w:rsidP="001C0BA5"/>
        </w:tc>
        <w:tc>
          <w:tcPr>
            <w:tcW w:w="393" w:type="pct"/>
          </w:tcPr>
          <w:p w:rsidR="007D3639" w:rsidRPr="00191F9F" w:rsidRDefault="00191F9F" w:rsidP="001C0BA5">
            <w:pPr>
              <w:rPr>
                <w:bCs/>
              </w:rPr>
            </w:pPr>
            <w:r w:rsidRPr="00191F9F">
              <w:rPr>
                <w:bCs/>
              </w:rPr>
              <w:t>1</w:t>
            </w:r>
          </w:p>
        </w:tc>
      </w:tr>
      <w:tr w:rsidR="006574F2" w:rsidTr="000B756A">
        <w:trPr>
          <w:trHeight w:val="494"/>
        </w:trPr>
        <w:tc>
          <w:tcPr>
            <w:tcW w:w="1163" w:type="pct"/>
            <w:vAlign w:val="center"/>
          </w:tcPr>
          <w:p w:rsidR="003D6A3B" w:rsidRPr="004427A3" w:rsidRDefault="003D6A3B" w:rsidP="001C0BA5">
            <w:pPr>
              <w:jc w:val="center"/>
              <w:rPr>
                <w:b/>
              </w:rPr>
            </w:pPr>
            <w:r w:rsidRPr="00D23095">
              <w:rPr>
                <w:b/>
              </w:rPr>
              <w:t>Totale personale</w:t>
            </w:r>
          </w:p>
        </w:tc>
        <w:tc>
          <w:tcPr>
            <w:tcW w:w="342" w:type="pct"/>
          </w:tcPr>
          <w:p w:rsidR="003D6A3B" w:rsidRPr="00E96D6B" w:rsidRDefault="00EF35DE" w:rsidP="001C0BA5">
            <w:pPr>
              <w:rPr>
                <w:b/>
              </w:rPr>
            </w:pPr>
            <w:r>
              <w:rPr>
                <w:b/>
              </w:rPr>
              <w:t>3</w:t>
            </w:r>
          </w:p>
        </w:tc>
        <w:tc>
          <w:tcPr>
            <w:tcW w:w="389" w:type="pct"/>
          </w:tcPr>
          <w:p w:rsidR="003D6A3B" w:rsidRPr="00E96D6B" w:rsidRDefault="00C84FFE" w:rsidP="001C0BA5">
            <w:pPr>
              <w:rPr>
                <w:b/>
              </w:rPr>
            </w:pPr>
            <w:r>
              <w:rPr>
                <w:b/>
              </w:rPr>
              <w:t>3</w:t>
            </w:r>
          </w:p>
        </w:tc>
        <w:tc>
          <w:tcPr>
            <w:tcW w:w="375" w:type="pct"/>
          </w:tcPr>
          <w:p w:rsidR="003D6A3B" w:rsidRPr="00E96D6B" w:rsidRDefault="00191F9F" w:rsidP="001C0BA5">
            <w:pPr>
              <w:rPr>
                <w:b/>
              </w:rPr>
            </w:pPr>
            <w:r w:rsidRPr="00E96D6B">
              <w:rPr>
                <w:b/>
              </w:rPr>
              <w:t>7</w:t>
            </w:r>
          </w:p>
        </w:tc>
        <w:tc>
          <w:tcPr>
            <w:tcW w:w="374" w:type="pct"/>
          </w:tcPr>
          <w:p w:rsidR="003D6A3B" w:rsidRPr="00E96D6B" w:rsidRDefault="00CE68CE" w:rsidP="001C0BA5">
            <w:pPr>
              <w:rPr>
                <w:b/>
              </w:rPr>
            </w:pPr>
            <w:r w:rsidRPr="00E96D6B">
              <w:rPr>
                <w:b/>
              </w:rPr>
              <w:t>7</w:t>
            </w:r>
          </w:p>
        </w:tc>
        <w:tc>
          <w:tcPr>
            <w:tcW w:w="370" w:type="pct"/>
          </w:tcPr>
          <w:p w:rsidR="003D6A3B" w:rsidRPr="00E96D6B" w:rsidRDefault="005F6A7B" w:rsidP="001C0BA5">
            <w:pPr>
              <w:rPr>
                <w:b/>
              </w:rPr>
            </w:pPr>
            <w:r>
              <w:rPr>
                <w:b/>
              </w:rPr>
              <w:t>4</w:t>
            </w:r>
          </w:p>
        </w:tc>
        <w:tc>
          <w:tcPr>
            <w:tcW w:w="398" w:type="pct"/>
          </w:tcPr>
          <w:p w:rsidR="003D6A3B" w:rsidRPr="00E96D6B" w:rsidRDefault="003D6A3B" w:rsidP="001C0BA5">
            <w:pPr>
              <w:rPr>
                <w:b/>
              </w:rPr>
            </w:pPr>
          </w:p>
        </w:tc>
        <w:tc>
          <w:tcPr>
            <w:tcW w:w="415" w:type="pct"/>
          </w:tcPr>
          <w:p w:rsidR="003D6A3B" w:rsidRPr="00E96D6B" w:rsidRDefault="00281EF7" w:rsidP="001C0BA5">
            <w:pPr>
              <w:rPr>
                <w:b/>
              </w:rPr>
            </w:pPr>
            <w:r w:rsidRPr="00E96D6B">
              <w:rPr>
                <w:b/>
              </w:rPr>
              <w:t>1</w:t>
            </w:r>
          </w:p>
        </w:tc>
        <w:tc>
          <w:tcPr>
            <w:tcW w:w="391" w:type="pct"/>
          </w:tcPr>
          <w:p w:rsidR="003D6A3B" w:rsidRPr="00E96D6B" w:rsidRDefault="00CE68CE" w:rsidP="001C0BA5">
            <w:pPr>
              <w:rPr>
                <w:b/>
              </w:rPr>
            </w:pPr>
            <w:r w:rsidRPr="00E96D6B">
              <w:rPr>
                <w:b/>
              </w:rPr>
              <w:t>3</w:t>
            </w:r>
          </w:p>
        </w:tc>
        <w:tc>
          <w:tcPr>
            <w:tcW w:w="391" w:type="pct"/>
          </w:tcPr>
          <w:p w:rsidR="003D6A3B" w:rsidRPr="00E96D6B" w:rsidRDefault="006574F2" w:rsidP="001C0BA5">
            <w:pPr>
              <w:rPr>
                <w:b/>
              </w:rPr>
            </w:pPr>
            <w:r>
              <w:rPr>
                <w:b/>
              </w:rPr>
              <w:t>5</w:t>
            </w:r>
          </w:p>
        </w:tc>
        <w:tc>
          <w:tcPr>
            <w:tcW w:w="393" w:type="pct"/>
          </w:tcPr>
          <w:p w:rsidR="003D6A3B" w:rsidRPr="00E96D6B" w:rsidRDefault="00191F9F" w:rsidP="001C0BA5">
            <w:pPr>
              <w:rPr>
                <w:b/>
              </w:rPr>
            </w:pPr>
            <w:r w:rsidRPr="00E96D6B">
              <w:rPr>
                <w:b/>
              </w:rPr>
              <w:t>3</w:t>
            </w:r>
          </w:p>
        </w:tc>
      </w:tr>
      <w:tr w:rsidR="006574F2" w:rsidRPr="008F0C4C" w:rsidTr="000B756A">
        <w:trPr>
          <w:trHeight w:val="484"/>
        </w:trPr>
        <w:tc>
          <w:tcPr>
            <w:tcW w:w="1163" w:type="pct"/>
            <w:vAlign w:val="center"/>
          </w:tcPr>
          <w:p w:rsidR="003D6A3B" w:rsidRPr="00EA13EE" w:rsidRDefault="003D6A3B" w:rsidP="001C0BA5">
            <w:pPr>
              <w:jc w:val="center"/>
              <w:rPr>
                <w:b/>
              </w:rPr>
            </w:pPr>
            <w:r w:rsidRPr="00D23095">
              <w:rPr>
                <w:b/>
              </w:rPr>
              <w:t>% sul personale complessivo</w:t>
            </w:r>
          </w:p>
        </w:tc>
        <w:tc>
          <w:tcPr>
            <w:tcW w:w="342" w:type="pct"/>
          </w:tcPr>
          <w:p w:rsidR="003D6A3B" w:rsidRPr="008F0C4C" w:rsidRDefault="00C84FFE" w:rsidP="001C0BA5">
            <w:pPr>
              <w:rPr>
                <w:b/>
              </w:rPr>
            </w:pPr>
            <w:r>
              <w:rPr>
                <w:b/>
              </w:rPr>
              <w:t>8,</w:t>
            </w:r>
            <w:r w:rsidR="006574F2">
              <w:rPr>
                <w:b/>
              </w:rPr>
              <w:t>33</w:t>
            </w:r>
          </w:p>
        </w:tc>
        <w:tc>
          <w:tcPr>
            <w:tcW w:w="389" w:type="pct"/>
          </w:tcPr>
          <w:p w:rsidR="003D6A3B" w:rsidRPr="008F0C4C" w:rsidRDefault="00C84FFE" w:rsidP="001C0BA5">
            <w:pPr>
              <w:rPr>
                <w:b/>
              </w:rPr>
            </w:pPr>
            <w:r>
              <w:rPr>
                <w:b/>
              </w:rPr>
              <w:t>8,</w:t>
            </w:r>
            <w:r w:rsidR="006574F2">
              <w:rPr>
                <w:b/>
              </w:rPr>
              <w:t>33</w:t>
            </w:r>
          </w:p>
        </w:tc>
        <w:tc>
          <w:tcPr>
            <w:tcW w:w="375" w:type="pct"/>
          </w:tcPr>
          <w:p w:rsidR="003D6A3B" w:rsidRPr="008F0C4C" w:rsidRDefault="00C84FFE" w:rsidP="001C0BA5">
            <w:pPr>
              <w:rPr>
                <w:b/>
              </w:rPr>
            </w:pPr>
            <w:r>
              <w:rPr>
                <w:b/>
              </w:rPr>
              <w:t>1</w:t>
            </w:r>
            <w:r w:rsidR="006574F2">
              <w:rPr>
                <w:b/>
              </w:rPr>
              <w:t>9,44</w:t>
            </w:r>
          </w:p>
        </w:tc>
        <w:tc>
          <w:tcPr>
            <w:tcW w:w="374" w:type="pct"/>
          </w:tcPr>
          <w:p w:rsidR="003D6A3B" w:rsidRPr="008F0C4C" w:rsidRDefault="006574F2" w:rsidP="001C0BA5">
            <w:pPr>
              <w:rPr>
                <w:b/>
              </w:rPr>
            </w:pPr>
            <w:r>
              <w:rPr>
                <w:b/>
              </w:rPr>
              <w:t>19,44</w:t>
            </w:r>
          </w:p>
        </w:tc>
        <w:tc>
          <w:tcPr>
            <w:tcW w:w="370" w:type="pct"/>
          </w:tcPr>
          <w:p w:rsidR="003D6A3B" w:rsidRPr="008F0C4C" w:rsidRDefault="006574F2" w:rsidP="001C0BA5">
            <w:pPr>
              <w:rPr>
                <w:b/>
              </w:rPr>
            </w:pPr>
            <w:r>
              <w:rPr>
                <w:b/>
              </w:rPr>
              <w:t>11,12</w:t>
            </w:r>
          </w:p>
        </w:tc>
        <w:tc>
          <w:tcPr>
            <w:tcW w:w="398" w:type="pct"/>
          </w:tcPr>
          <w:p w:rsidR="003D6A3B" w:rsidRPr="008F0C4C" w:rsidRDefault="003D6A3B" w:rsidP="001C0BA5">
            <w:pPr>
              <w:rPr>
                <w:b/>
              </w:rPr>
            </w:pPr>
          </w:p>
        </w:tc>
        <w:tc>
          <w:tcPr>
            <w:tcW w:w="415" w:type="pct"/>
          </w:tcPr>
          <w:p w:rsidR="003D6A3B" w:rsidRPr="008F0C4C" w:rsidRDefault="006574F2" w:rsidP="001C0BA5">
            <w:pPr>
              <w:rPr>
                <w:b/>
              </w:rPr>
            </w:pPr>
            <w:r>
              <w:rPr>
                <w:b/>
              </w:rPr>
              <w:t>2,78</w:t>
            </w:r>
          </w:p>
        </w:tc>
        <w:tc>
          <w:tcPr>
            <w:tcW w:w="391" w:type="pct"/>
          </w:tcPr>
          <w:p w:rsidR="003D6A3B" w:rsidRPr="008F0C4C" w:rsidRDefault="006574F2" w:rsidP="001C0BA5">
            <w:pPr>
              <w:rPr>
                <w:b/>
              </w:rPr>
            </w:pPr>
            <w:r>
              <w:rPr>
                <w:b/>
              </w:rPr>
              <w:t>8,33</w:t>
            </w:r>
          </w:p>
        </w:tc>
        <w:tc>
          <w:tcPr>
            <w:tcW w:w="391" w:type="pct"/>
          </w:tcPr>
          <w:p w:rsidR="003D6A3B" w:rsidRPr="008F0C4C" w:rsidRDefault="006574F2" w:rsidP="001C0BA5">
            <w:pPr>
              <w:rPr>
                <w:b/>
              </w:rPr>
            </w:pPr>
            <w:r>
              <w:rPr>
                <w:b/>
              </w:rPr>
              <w:t>13,90</w:t>
            </w:r>
          </w:p>
        </w:tc>
        <w:tc>
          <w:tcPr>
            <w:tcW w:w="393" w:type="pct"/>
          </w:tcPr>
          <w:p w:rsidR="003D6A3B" w:rsidRPr="008F0C4C" w:rsidRDefault="006574F2" w:rsidP="001C0BA5">
            <w:pPr>
              <w:rPr>
                <w:b/>
              </w:rPr>
            </w:pPr>
            <w:r>
              <w:rPr>
                <w:b/>
              </w:rPr>
              <w:t>8,33</w:t>
            </w:r>
          </w:p>
        </w:tc>
      </w:tr>
    </w:tbl>
    <w:p w:rsidR="005D7733" w:rsidRDefault="005D7733" w:rsidP="00887E10">
      <w:pPr>
        <w:rPr>
          <w:b/>
          <w:highlight w:val="green"/>
        </w:rPr>
      </w:pPr>
    </w:p>
    <w:p w:rsidR="003D6A3B" w:rsidRPr="003D6A3B" w:rsidRDefault="003D6A3B" w:rsidP="003D6A3B">
      <w:pPr>
        <w:rPr>
          <w:i/>
        </w:rPr>
      </w:pPr>
      <w:r w:rsidRPr="003D6A3B">
        <w:rPr>
          <w:b/>
        </w:rPr>
        <w:t xml:space="preserve">Nota Metodologica – </w:t>
      </w:r>
      <w:r w:rsidRPr="003D6A3B">
        <w:t xml:space="preserve">Inserire il numero delle persone in servizio al 31/12 di ciascun anno per </w:t>
      </w:r>
      <w:r w:rsidR="00EE53D3">
        <w:t>tipo di contratto (ad esempio tempo determinato/indeterminato</w:t>
      </w:r>
      <w:r w:rsidRPr="003D6A3B">
        <w:t xml:space="preserve"> e</w:t>
      </w:r>
      <w:r>
        <w:t>/o relativo</w:t>
      </w:r>
      <w:r w:rsidRPr="003D6A3B">
        <w:t xml:space="preserve"> livello o accorpamento di riferimento  </w:t>
      </w:r>
    </w:p>
    <w:p w:rsidR="003D6A3B" w:rsidRDefault="003D6A3B">
      <w:r>
        <w:br w:type="page"/>
      </w:r>
    </w:p>
    <w:p w:rsidR="009E10DD" w:rsidRPr="00A73706" w:rsidRDefault="009E10DD" w:rsidP="009E10DD">
      <w:pPr>
        <w:keepNext/>
        <w:keepLines/>
        <w:numPr>
          <w:ilvl w:val="1"/>
          <w:numId w:val="0"/>
        </w:numPr>
        <w:spacing w:before="80" w:after="0"/>
        <w:jc w:val="both"/>
        <w:outlineLvl w:val="1"/>
        <w:rPr>
          <w:rFonts w:ascii="Times New Roman" w:eastAsiaTheme="majorEastAsia" w:hAnsi="Times New Roman" w:cstheme="majorBidi"/>
          <w:b/>
          <w:bCs/>
        </w:rPr>
      </w:pPr>
      <w:bookmarkStart w:id="5" w:name="_Toc131063336"/>
      <w:r w:rsidRPr="00A73706">
        <w:rPr>
          <w:rFonts w:ascii="Times New Roman" w:eastAsiaTheme="majorEastAsia" w:hAnsi="Times New Roman" w:cstheme="majorBidi"/>
          <w:b/>
          <w:bCs/>
        </w:rPr>
        <w:lastRenderedPageBreak/>
        <w:t xml:space="preserve">TABELLA </w:t>
      </w:r>
      <w:r w:rsidR="00D8415D">
        <w:rPr>
          <w:rFonts w:ascii="Times New Roman" w:eastAsiaTheme="majorEastAsia" w:hAnsi="Times New Roman" w:cstheme="majorBidi"/>
          <w:b/>
          <w:bCs/>
        </w:rPr>
        <w:t xml:space="preserve">1.2 </w:t>
      </w:r>
      <w:r w:rsidRPr="00A73706">
        <w:rPr>
          <w:rFonts w:ascii="Times New Roman" w:eastAsiaTheme="majorEastAsia" w:hAnsi="Times New Roman" w:cstheme="majorBidi"/>
          <w:b/>
          <w:bCs/>
        </w:rPr>
        <w:t>– RIPARTIZIONE DEL PERSONALE PER GENERE, ETA’ E TIPO DI PRESENZA</w:t>
      </w:r>
      <w:bookmarkEnd w:id="5"/>
      <w:r w:rsidRPr="00A73706">
        <w:rPr>
          <w:rFonts w:ascii="Times New Roman" w:eastAsiaTheme="majorEastAsia" w:hAnsi="Times New Roman" w:cstheme="majorBidi"/>
          <w:b/>
          <w:bCs/>
        </w:rPr>
        <w:t xml:space="preserve"> </w:t>
      </w:r>
    </w:p>
    <w:tbl>
      <w:tblPr>
        <w:tblW w:w="5303" w:type="pct"/>
        <w:tblLayout w:type="fixed"/>
        <w:tblCellMar>
          <w:left w:w="70" w:type="dxa"/>
          <w:right w:w="70" w:type="dxa"/>
        </w:tblCellMar>
        <w:tblLook w:val="04A0" w:firstRow="1" w:lastRow="0" w:firstColumn="1" w:lastColumn="0" w:noHBand="0" w:noVBand="1"/>
      </w:tblPr>
      <w:tblGrid>
        <w:gridCol w:w="1548"/>
        <w:gridCol w:w="707"/>
        <w:gridCol w:w="571"/>
        <w:gridCol w:w="567"/>
        <w:gridCol w:w="567"/>
        <w:gridCol w:w="707"/>
        <w:gridCol w:w="426"/>
        <w:gridCol w:w="850"/>
        <w:gridCol w:w="567"/>
        <w:gridCol w:w="567"/>
        <w:gridCol w:w="678"/>
        <w:gridCol w:w="744"/>
        <w:gridCol w:w="848"/>
        <w:gridCol w:w="520"/>
        <w:gridCol w:w="756"/>
        <w:gridCol w:w="30"/>
      </w:tblGrid>
      <w:tr w:rsidR="00240CE2" w:rsidRPr="009E10DD" w:rsidTr="006B5F02">
        <w:trPr>
          <w:trHeight w:val="315"/>
        </w:trPr>
        <w:tc>
          <w:tcPr>
            <w:tcW w:w="72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E10DD" w:rsidRPr="009E10DD" w:rsidRDefault="009E10DD" w:rsidP="009E10DD">
            <w:pPr>
              <w:rPr>
                <w:b/>
                <w:bCs/>
              </w:rPr>
            </w:pPr>
            <w:r w:rsidRPr="009E10DD">
              <w:rPr>
                <w:b/>
                <w:bCs/>
              </w:rPr>
              <w:t> </w:t>
            </w:r>
          </w:p>
        </w:tc>
        <w:tc>
          <w:tcPr>
            <w:tcW w:w="2062" w:type="pct"/>
            <w:gridSpan w:val="7"/>
            <w:tcBorders>
              <w:top w:val="single" w:sz="8" w:space="0" w:color="auto"/>
              <w:left w:val="nil"/>
              <w:bottom w:val="single" w:sz="8" w:space="0" w:color="auto"/>
              <w:right w:val="single" w:sz="8" w:space="0" w:color="000000"/>
            </w:tcBorders>
            <w:shd w:val="clear" w:color="auto" w:fill="auto"/>
            <w:vAlign w:val="center"/>
            <w:hideMark/>
          </w:tcPr>
          <w:p w:rsidR="009E10DD" w:rsidRPr="009E10DD" w:rsidRDefault="009E10DD" w:rsidP="009E10DD">
            <w:pPr>
              <w:rPr>
                <w:b/>
                <w:bCs/>
              </w:rPr>
            </w:pPr>
            <w:r w:rsidRPr="009E10DD">
              <w:rPr>
                <w:b/>
                <w:bCs/>
              </w:rPr>
              <w:t xml:space="preserve">                  UOMINI</w:t>
            </w:r>
          </w:p>
        </w:tc>
        <w:tc>
          <w:tcPr>
            <w:tcW w:w="2212" w:type="pct"/>
            <w:gridSpan w:val="8"/>
            <w:tcBorders>
              <w:top w:val="single" w:sz="8" w:space="0" w:color="auto"/>
              <w:left w:val="nil"/>
              <w:bottom w:val="single" w:sz="8" w:space="0" w:color="auto"/>
              <w:right w:val="single" w:sz="8" w:space="0" w:color="000000"/>
            </w:tcBorders>
            <w:shd w:val="clear" w:color="auto" w:fill="auto"/>
            <w:vAlign w:val="center"/>
            <w:hideMark/>
          </w:tcPr>
          <w:p w:rsidR="009E10DD" w:rsidRPr="009E10DD" w:rsidRDefault="009E10DD" w:rsidP="009E10DD">
            <w:pPr>
              <w:rPr>
                <w:b/>
                <w:bCs/>
              </w:rPr>
            </w:pPr>
            <w:r w:rsidRPr="009E10DD">
              <w:rPr>
                <w:b/>
                <w:bCs/>
              </w:rPr>
              <w:t xml:space="preserve">                                DONNE</w:t>
            </w:r>
          </w:p>
        </w:tc>
      </w:tr>
      <w:tr w:rsidR="006B5F02" w:rsidRPr="009E10DD" w:rsidTr="006B5F02">
        <w:trPr>
          <w:gridAfter w:val="1"/>
          <w:wAfter w:w="15" w:type="pct"/>
          <w:trHeight w:val="600"/>
        </w:trPr>
        <w:tc>
          <w:tcPr>
            <w:tcW w:w="727" w:type="pct"/>
            <w:tcBorders>
              <w:top w:val="nil"/>
              <w:left w:val="single" w:sz="8" w:space="0" w:color="auto"/>
              <w:bottom w:val="nil"/>
              <w:right w:val="single" w:sz="8" w:space="0" w:color="auto"/>
            </w:tcBorders>
            <w:shd w:val="clear" w:color="auto" w:fill="auto"/>
            <w:vAlign w:val="center"/>
            <w:hideMark/>
          </w:tcPr>
          <w:p w:rsidR="009E10DD" w:rsidRPr="009E10DD" w:rsidRDefault="009E10DD" w:rsidP="009E10DD">
            <w:pPr>
              <w:jc w:val="right"/>
              <w:rPr>
                <w:b/>
                <w:bCs/>
              </w:rPr>
            </w:pPr>
            <w:r w:rsidRPr="009E10DD">
              <w:rPr>
                <w:b/>
                <w:noProof/>
              </w:rPr>
              <mc:AlternateContent>
                <mc:Choice Requires="wps">
                  <w:drawing>
                    <wp:anchor distT="0" distB="0" distL="114300" distR="114300" simplePos="0" relativeHeight="251681792" behindDoc="0" locked="0" layoutInCell="1" allowOverlap="1" wp14:anchorId="74F7F26A" wp14:editId="671BBE66">
                      <wp:simplePos x="0" y="0"/>
                      <wp:positionH relativeFrom="margin">
                        <wp:posOffset>-10160</wp:posOffset>
                      </wp:positionH>
                      <wp:positionV relativeFrom="paragraph">
                        <wp:posOffset>10160</wp:posOffset>
                      </wp:positionV>
                      <wp:extent cx="962025" cy="752475"/>
                      <wp:effectExtent l="0" t="0" r="28575" b="28575"/>
                      <wp:wrapNone/>
                      <wp:docPr id="6" name="Connettore 1 6"/>
                      <wp:cNvGraphicFramePr/>
                      <a:graphic xmlns:a="http://schemas.openxmlformats.org/drawingml/2006/main">
                        <a:graphicData uri="http://schemas.microsoft.com/office/word/2010/wordprocessingShape">
                          <wps:wsp>
                            <wps:cNvCnPr/>
                            <wps:spPr>
                              <a:xfrm>
                                <a:off x="0" y="0"/>
                                <a:ext cx="962025" cy="7524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29A7E6" id="Connettore 1 6"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pt,.8pt" to="74.95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">
                      <w10:wrap anchorx="margin"/>
                    </v:line>
                  </w:pict>
                </mc:Fallback>
              </mc:AlternateContent>
            </w:r>
            <w:r>
              <w:rPr>
                <w:b/>
                <w:bCs/>
              </w:rPr>
              <w:t>Classi età</w:t>
            </w:r>
          </w:p>
        </w:tc>
        <w:tc>
          <w:tcPr>
            <w:tcW w:w="332"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&lt;30</w:t>
            </w:r>
          </w:p>
        </w:tc>
        <w:tc>
          <w:tcPr>
            <w:tcW w:w="268"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da 31 a 40</w:t>
            </w:r>
          </w:p>
        </w:tc>
        <w:tc>
          <w:tcPr>
            <w:tcW w:w="266"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da 41 a 50</w:t>
            </w:r>
          </w:p>
        </w:tc>
        <w:tc>
          <w:tcPr>
            <w:tcW w:w="266"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da 51 a 60</w:t>
            </w:r>
          </w:p>
        </w:tc>
        <w:tc>
          <w:tcPr>
            <w:tcW w:w="332"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&gt; di 60</w:t>
            </w:r>
          </w:p>
        </w:tc>
        <w:tc>
          <w:tcPr>
            <w:tcW w:w="200"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Tot</w:t>
            </w:r>
          </w:p>
        </w:tc>
        <w:tc>
          <w:tcPr>
            <w:tcW w:w="399"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w:t>
            </w:r>
          </w:p>
        </w:tc>
        <w:tc>
          <w:tcPr>
            <w:tcW w:w="266"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&lt;30</w:t>
            </w:r>
          </w:p>
        </w:tc>
        <w:tc>
          <w:tcPr>
            <w:tcW w:w="266"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da 31 a 40</w:t>
            </w:r>
          </w:p>
        </w:tc>
        <w:tc>
          <w:tcPr>
            <w:tcW w:w="318"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da 41 a 50</w:t>
            </w:r>
          </w:p>
        </w:tc>
        <w:tc>
          <w:tcPr>
            <w:tcW w:w="349"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da 51 a 60</w:t>
            </w:r>
          </w:p>
        </w:tc>
        <w:tc>
          <w:tcPr>
            <w:tcW w:w="398"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&gt; di 60</w:t>
            </w:r>
          </w:p>
        </w:tc>
        <w:tc>
          <w:tcPr>
            <w:tcW w:w="244"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Tot</w:t>
            </w:r>
          </w:p>
        </w:tc>
        <w:tc>
          <w:tcPr>
            <w:tcW w:w="355"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w:t>
            </w:r>
          </w:p>
        </w:tc>
      </w:tr>
      <w:tr w:rsidR="006B5F02" w:rsidRPr="009E10DD" w:rsidTr="006B5F02">
        <w:trPr>
          <w:gridAfter w:val="1"/>
          <w:wAfter w:w="15" w:type="pct"/>
          <w:trHeight w:val="600"/>
        </w:trPr>
        <w:tc>
          <w:tcPr>
            <w:tcW w:w="727" w:type="pct"/>
            <w:tcBorders>
              <w:top w:val="nil"/>
              <w:left w:val="single" w:sz="8" w:space="0" w:color="auto"/>
              <w:bottom w:val="single" w:sz="8" w:space="0" w:color="auto"/>
              <w:right w:val="single" w:sz="8" w:space="0" w:color="auto"/>
            </w:tcBorders>
            <w:shd w:val="clear" w:color="auto" w:fill="auto"/>
            <w:vAlign w:val="center"/>
            <w:hideMark/>
          </w:tcPr>
          <w:p w:rsidR="009E10DD" w:rsidRPr="009E10DD" w:rsidRDefault="009E10DD" w:rsidP="009E10DD">
            <w:pPr>
              <w:rPr>
                <w:b/>
              </w:rPr>
            </w:pPr>
            <w:r w:rsidRPr="009E10DD">
              <w:rPr>
                <w:b/>
              </w:rPr>
              <w:t>Tipo Presenza</w:t>
            </w:r>
          </w:p>
        </w:tc>
        <w:tc>
          <w:tcPr>
            <w:tcW w:w="332" w:type="pct"/>
            <w:vMerge/>
            <w:tcBorders>
              <w:top w:val="nil"/>
              <w:left w:val="single" w:sz="8" w:space="0" w:color="auto"/>
              <w:bottom w:val="single" w:sz="8" w:space="0" w:color="000000"/>
              <w:right w:val="single" w:sz="8" w:space="0" w:color="auto"/>
            </w:tcBorders>
            <w:vAlign w:val="center"/>
            <w:hideMark/>
          </w:tcPr>
          <w:p w:rsidR="009E10DD" w:rsidRPr="002C2947" w:rsidRDefault="009E10DD" w:rsidP="009E10DD">
            <w:pPr>
              <w:rPr>
                <w:sz w:val="18"/>
                <w:szCs w:val="18"/>
              </w:rPr>
            </w:pPr>
          </w:p>
        </w:tc>
        <w:tc>
          <w:tcPr>
            <w:tcW w:w="268" w:type="pct"/>
            <w:vMerge/>
            <w:tcBorders>
              <w:top w:val="nil"/>
              <w:left w:val="single" w:sz="8" w:space="0" w:color="auto"/>
              <w:bottom w:val="single" w:sz="8" w:space="0" w:color="000000"/>
              <w:right w:val="single" w:sz="8" w:space="0" w:color="auto"/>
            </w:tcBorders>
            <w:vAlign w:val="center"/>
            <w:hideMark/>
          </w:tcPr>
          <w:p w:rsidR="009E10DD" w:rsidRPr="002C2947" w:rsidRDefault="009E10DD" w:rsidP="009E10DD">
            <w:pPr>
              <w:rPr>
                <w:sz w:val="18"/>
                <w:szCs w:val="18"/>
              </w:rPr>
            </w:pPr>
          </w:p>
        </w:tc>
        <w:tc>
          <w:tcPr>
            <w:tcW w:w="266" w:type="pct"/>
            <w:vMerge/>
            <w:tcBorders>
              <w:top w:val="nil"/>
              <w:left w:val="single" w:sz="8" w:space="0" w:color="auto"/>
              <w:bottom w:val="single" w:sz="8" w:space="0" w:color="000000"/>
              <w:right w:val="single" w:sz="8" w:space="0" w:color="auto"/>
            </w:tcBorders>
            <w:vAlign w:val="center"/>
            <w:hideMark/>
          </w:tcPr>
          <w:p w:rsidR="009E10DD" w:rsidRPr="002C2947" w:rsidRDefault="009E10DD" w:rsidP="009E10DD">
            <w:pPr>
              <w:rPr>
                <w:sz w:val="18"/>
                <w:szCs w:val="18"/>
              </w:rPr>
            </w:pPr>
          </w:p>
        </w:tc>
        <w:tc>
          <w:tcPr>
            <w:tcW w:w="266" w:type="pct"/>
            <w:vMerge/>
            <w:tcBorders>
              <w:top w:val="nil"/>
              <w:left w:val="single" w:sz="8" w:space="0" w:color="auto"/>
              <w:bottom w:val="single" w:sz="8" w:space="0" w:color="000000"/>
              <w:right w:val="single" w:sz="8" w:space="0" w:color="auto"/>
            </w:tcBorders>
            <w:vAlign w:val="center"/>
            <w:hideMark/>
          </w:tcPr>
          <w:p w:rsidR="009E10DD" w:rsidRPr="002C2947" w:rsidRDefault="009E10DD" w:rsidP="009E10DD">
            <w:pPr>
              <w:rPr>
                <w:sz w:val="18"/>
                <w:szCs w:val="18"/>
              </w:rPr>
            </w:pPr>
          </w:p>
        </w:tc>
        <w:tc>
          <w:tcPr>
            <w:tcW w:w="332" w:type="pct"/>
            <w:vMerge/>
            <w:tcBorders>
              <w:top w:val="nil"/>
              <w:left w:val="single" w:sz="8" w:space="0" w:color="auto"/>
              <w:bottom w:val="single" w:sz="8" w:space="0" w:color="000000"/>
              <w:right w:val="single" w:sz="8" w:space="0" w:color="auto"/>
            </w:tcBorders>
            <w:vAlign w:val="center"/>
            <w:hideMark/>
          </w:tcPr>
          <w:p w:rsidR="009E10DD" w:rsidRPr="002C2947" w:rsidRDefault="009E10DD" w:rsidP="009E10DD">
            <w:pPr>
              <w:rPr>
                <w:sz w:val="18"/>
                <w:szCs w:val="18"/>
              </w:rPr>
            </w:pPr>
          </w:p>
        </w:tc>
        <w:tc>
          <w:tcPr>
            <w:tcW w:w="200" w:type="pct"/>
            <w:vMerge/>
            <w:tcBorders>
              <w:top w:val="nil"/>
              <w:left w:val="single" w:sz="8" w:space="0" w:color="auto"/>
              <w:bottom w:val="single" w:sz="8" w:space="0" w:color="000000"/>
              <w:right w:val="single" w:sz="8" w:space="0" w:color="auto"/>
            </w:tcBorders>
            <w:vAlign w:val="center"/>
            <w:hideMark/>
          </w:tcPr>
          <w:p w:rsidR="009E10DD" w:rsidRPr="002C2947" w:rsidRDefault="009E10DD" w:rsidP="009E10DD">
            <w:pPr>
              <w:rPr>
                <w:sz w:val="18"/>
                <w:szCs w:val="18"/>
              </w:rPr>
            </w:pPr>
          </w:p>
        </w:tc>
        <w:tc>
          <w:tcPr>
            <w:tcW w:w="399" w:type="pct"/>
            <w:vMerge/>
            <w:tcBorders>
              <w:top w:val="nil"/>
              <w:left w:val="single" w:sz="8" w:space="0" w:color="auto"/>
              <w:bottom w:val="single" w:sz="8" w:space="0" w:color="000000"/>
              <w:right w:val="single" w:sz="8" w:space="0" w:color="auto"/>
            </w:tcBorders>
            <w:vAlign w:val="center"/>
            <w:hideMark/>
          </w:tcPr>
          <w:p w:rsidR="009E10DD" w:rsidRPr="002C2947" w:rsidRDefault="009E10DD" w:rsidP="009E10DD">
            <w:pPr>
              <w:rPr>
                <w:sz w:val="18"/>
                <w:szCs w:val="18"/>
              </w:rPr>
            </w:pPr>
          </w:p>
        </w:tc>
        <w:tc>
          <w:tcPr>
            <w:tcW w:w="266" w:type="pct"/>
            <w:vMerge/>
            <w:tcBorders>
              <w:top w:val="nil"/>
              <w:left w:val="single" w:sz="8" w:space="0" w:color="auto"/>
              <w:bottom w:val="single" w:sz="8" w:space="0" w:color="000000"/>
              <w:right w:val="single" w:sz="8" w:space="0" w:color="auto"/>
            </w:tcBorders>
            <w:vAlign w:val="center"/>
            <w:hideMark/>
          </w:tcPr>
          <w:p w:rsidR="009E10DD" w:rsidRPr="002C2947" w:rsidRDefault="009E10DD" w:rsidP="009E10DD">
            <w:pPr>
              <w:rPr>
                <w:sz w:val="18"/>
                <w:szCs w:val="18"/>
              </w:rPr>
            </w:pPr>
          </w:p>
        </w:tc>
        <w:tc>
          <w:tcPr>
            <w:tcW w:w="266" w:type="pct"/>
            <w:vMerge/>
            <w:tcBorders>
              <w:top w:val="nil"/>
              <w:left w:val="single" w:sz="8" w:space="0" w:color="auto"/>
              <w:bottom w:val="single" w:sz="8" w:space="0" w:color="000000"/>
              <w:right w:val="single" w:sz="8" w:space="0" w:color="auto"/>
            </w:tcBorders>
            <w:vAlign w:val="center"/>
            <w:hideMark/>
          </w:tcPr>
          <w:p w:rsidR="009E10DD" w:rsidRPr="002C2947" w:rsidRDefault="009E10DD" w:rsidP="009E10DD">
            <w:pPr>
              <w:rPr>
                <w:sz w:val="18"/>
                <w:szCs w:val="18"/>
              </w:rPr>
            </w:pPr>
          </w:p>
        </w:tc>
        <w:tc>
          <w:tcPr>
            <w:tcW w:w="318" w:type="pct"/>
            <w:vMerge/>
            <w:tcBorders>
              <w:top w:val="nil"/>
              <w:left w:val="single" w:sz="8" w:space="0" w:color="auto"/>
              <w:bottom w:val="single" w:sz="8" w:space="0" w:color="000000"/>
              <w:right w:val="single" w:sz="8" w:space="0" w:color="auto"/>
            </w:tcBorders>
            <w:vAlign w:val="center"/>
            <w:hideMark/>
          </w:tcPr>
          <w:p w:rsidR="009E10DD" w:rsidRPr="002C2947" w:rsidRDefault="009E10DD" w:rsidP="009E10DD">
            <w:pPr>
              <w:rPr>
                <w:sz w:val="18"/>
                <w:szCs w:val="18"/>
              </w:rPr>
            </w:pPr>
          </w:p>
        </w:tc>
        <w:tc>
          <w:tcPr>
            <w:tcW w:w="349" w:type="pct"/>
            <w:vMerge/>
            <w:tcBorders>
              <w:top w:val="nil"/>
              <w:left w:val="single" w:sz="8" w:space="0" w:color="auto"/>
              <w:bottom w:val="single" w:sz="8" w:space="0" w:color="000000"/>
              <w:right w:val="single" w:sz="8" w:space="0" w:color="auto"/>
            </w:tcBorders>
            <w:vAlign w:val="center"/>
            <w:hideMark/>
          </w:tcPr>
          <w:p w:rsidR="009E10DD" w:rsidRPr="002C2947" w:rsidRDefault="009E10DD" w:rsidP="009E10DD">
            <w:pPr>
              <w:rPr>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rsidR="009E10DD" w:rsidRPr="002C2947" w:rsidRDefault="009E10DD" w:rsidP="009E10DD">
            <w:pPr>
              <w:rPr>
                <w:sz w:val="18"/>
                <w:szCs w:val="18"/>
              </w:rPr>
            </w:pPr>
          </w:p>
        </w:tc>
        <w:tc>
          <w:tcPr>
            <w:tcW w:w="244" w:type="pct"/>
            <w:vMerge/>
            <w:tcBorders>
              <w:top w:val="nil"/>
              <w:left w:val="single" w:sz="8" w:space="0" w:color="auto"/>
              <w:bottom w:val="single" w:sz="8" w:space="0" w:color="000000"/>
              <w:right w:val="single" w:sz="8" w:space="0" w:color="auto"/>
            </w:tcBorders>
            <w:vAlign w:val="center"/>
            <w:hideMark/>
          </w:tcPr>
          <w:p w:rsidR="009E10DD" w:rsidRPr="002C2947" w:rsidRDefault="009E10DD" w:rsidP="009E10DD">
            <w:pPr>
              <w:rPr>
                <w:sz w:val="18"/>
                <w:szCs w:val="18"/>
              </w:rPr>
            </w:pPr>
          </w:p>
        </w:tc>
        <w:tc>
          <w:tcPr>
            <w:tcW w:w="355" w:type="pct"/>
            <w:vMerge/>
            <w:tcBorders>
              <w:top w:val="nil"/>
              <w:left w:val="single" w:sz="8" w:space="0" w:color="auto"/>
              <w:bottom w:val="single" w:sz="8" w:space="0" w:color="000000"/>
              <w:right w:val="single" w:sz="8" w:space="0" w:color="auto"/>
            </w:tcBorders>
            <w:vAlign w:val="center"/>
            <w:hideMark/>
          </w:tcPr>
          <w:p w:rsidR="009E10DD" w:rsidRPr="002C2947" w:rsidRDefault="009E10DD" w:rsidP="009E10DD">
            <w:pPr>
              <w:rPr>
                <w:sz w:val="18"/>
                <w:szCs w:val="18"/>
              </w:rPr>
            </w:pPr>
          </w:p>
        </w:tc>
      </w:tr>
      <w:tr w:rsidR="006B5F02" w:rsidRPr="009E10DD" w:rsidTr="006B5F02">
        <w:trPr>
          <w:gridAfter w:val="1"/>
          <w:wAfter w:w="15" w:type="pct"/>
          <w:trHeight w:val="600"/>
        </w:trPr>
        <w:tc>
          <w:tcPr>
            <w:tcW w:w="727" w:type="pct"/>
            <w:tcBorders>
              <w:top w:val="nil"/>
              <w:left w:val="single" w:sz="8" w:space="0" w:color="auto"/>
              <w:bottom w:val="single" w:sz="8" w:space="0" w:color="auto"/>
              <w:right w:val="single" w:sz="8" w:space="0" w:color="auto"/>
            </w:tcBorders>
            <w:shd w:val="clear" w:color="auto" w:fill="auto"/>
            <w:vAlign w:val="center"/>
            <w:hideMark/>
          </w:tcPr>
          <w:p w:rsidR="009E10DD" w:rsidRPr="002C2947" w:rsidRDefault="009E10DD" w:rsidP="009E10DD">
            <w:r w:rsidRPr="002C2947">
              <w:t>Tempo Pieno</w:t>
            </w:r>
          </w:p>
        </w:tc>
        <w:tc>
          <w:tcPr>
            <w:tcW w:w="332"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r w:rsidR="00E54E9F">
              <w:rPr>
                <w:sz w:val="18"/>
                <w:szCs w:val="18"/>
              </w:rPr>
              <w:t>3</w:t>
            </w:r>
          </w:p>
        </w:tc>
        <w:tc>
          <w:tcPr>
            <w:tcW w:w="268" w:type="pct"/>
            <w:tcBorders>
              <w:top w:val="nil"/>
              <w:left w:val="nil"/>
              <w:bottom w:val="single" w:sz="8" w:space="0" w:color="auto"/>
              <w:right w:val="single" w:sz="8" w:space="0" w:color="auto"/>
            </w:tcBorders>
            <w:shd w:val="clear" w:color="auto" w:fill="auto"/>
            <w:vAlign w:val="center"/>
            <w:hideMark/>
          </w:tcPr>
          <w:p w:rsidR="009E10DD" w:rsidRPr="002C2947" w:rsidRDefault="00E54E9F" w:rsidP="009E10DD">
            <w:pPr>
              <w:rPr>
                <w:sz w:val="18"/>
                <w:szCs w:val="18"/>
              </w:rPr>
            </w:pPr>
            <w:r>
              <w:rPr>
                <w:sz w:val="18"/>
                <w:szCs w:val="18"/>
              </w:rPr>
              <w:t>3</w:t>
            </w:r>
          </w:p>
        </w:tc>
        <w:tc>
          <w:tcPr>
            <w:tcW w:w="266" w:type="pct"/>
            <w:tcBorders>
              <w:top w:val="nil"/>
              <w:left w:val="nil"/>
              <w:bottom w:val="single" w:sz="8" w:space="0" w:color="auto"/>
              <w:right w:val="single" w:sz="8" w:space="0" w:color="auto"/>
            </w:tcBorders>
            <w:shd w:val="clear" w:color="auto" w:fill="auto"/>
            <w:vAlign w:val="center"/>
            <w:hideMark/>
          </w:tcPr>
          <w:p w:rsidR="009E10DD" w:rsidRPr="002C2947" w:rsidRDefault="00A076F6" w:rsidP="009E10DD">
            <w:pPr>
              <w:rPr>
                <w:sz w:val="18"/>
                <w:szCs w:val="18"/>
              </w:rPr>
            </w:pPr>
            <w:r w:rsidRPr="002C2947">
              <w:rPr>
                <w:sz w:val="18"/>
                <w:szCs w:val="18"/>
              </w:rPr>
              <w:t>7</w:t>
            </w:r>
          </w:p>
        </w:tc>
        <w:tc>
          <w:tcPr>
            <w:tcW w:w="266"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r w:rsidR="00A076F6" w:rsidRPr="002C2947">
              <w:rPr>
                <w:sz w:val="18"/>
                <w:szCs w:val="18"/>
              </w:rPr>
              <w:t>7</w:t>
            </w:r>
          </w:p>
        </w:tc>
        <w:tc>
          <w:tcPr>
            <w:tcW w:w="332" w:type="pct"/>
            <w:tcBorders>
              <w:top w:val="nil"/>
              <w:left w:val="nil"/>
              <w:bottom w:val="single" w:sz="8" w:space="0" w:color="auto"/>
              <w:right w:val="single" w:sz="8" w:space="0" w:color="auto"/>
            </w:tcBorders>
            <w:shd w:val="clear" w:color="auto" w:fill="auto"/>
            <w:vAlign w:val="center"/>
            <w:hideMark/>
          </w:tcPr>
          <w:p w:rsidR="009E10DD" w:rsidRPr="002C2947" w:rsidRDefault="00A076F6" w:rsidP="009E10DD">
            <w:pPr>
              <w:rPr>
                <w:sz w:val="18"/>
                <w:szCs w:val="18"/>
              </w:rPr>
            </w:pPr>
            <w:r w:rsidRPr="002C2947">
              <w:rPr>
                <w:sz w:val="18"/>
                <w:szCs w:val="18"/>
              </w:rPr>
              <w:t>4</w:t>
            </w:r>
          </w:p>
        </w:tc>
        <w:tc>
          <w:tcPr>
            <w:tcW w:w="200" w:type="pct"/>
            <w:tcBorders>
              <w:top w:val="nil"/>
              <w:left w:val="nil"/>
              <w:bottom w:val="single" w:sz="8" w:space="0" w:color="auto"/>
              <w:right w:val="single" w:sz="8" w:space="0" w:color="auto"/>
            </w:tcBorders>
            <w:shd w:val="clear" w:color="auto" w:fill="auto"/>
            <w:vAlign w:val="center"/>
            <w:hideMark/>
          </w:tcPr>
          <w:p w:rsidR="009E10DD" w:rsidRPr="00E96D6B" w:rsidRDefault="009E10DD" w:rsidP="009E10DD">
            <w:pPr>
              <w:rPr>
                <w:b/>
                <w:sz w:val="18"/>
                <w:szCs w:val="18"/>
              </w:rPr>
            </w:pPr>
            <w:r w:rsidRPr="00E96D6B">
              <w:rPr>
                <w:b/>
                <w:sz w:val="18"/>
                <w:szCs w:val="18"/>
              </w:rPr>
              <w:t> </w:t>
            </w:r>
            <w:r w:rsidR="00240CE2" w:rsidRPr="00E96D6B">
              <w:rPr>
                <w:b/>
                <w:sz w:val="18"/>
                <w:szCs w:val="18"/>
              </w:rPr>
              <w:t>2</w:t>
            </w:r>
            <w:r w:rsidR="00E54E9F">
              <w:rPr>
                <w:b/>
                <w:sz w:val="18"/>
                <w:szCs w:val="18"/>
              </w:rPr>
              <w:t>4</w:t>
            </w:r>
          </w:p>
        </w:tc>
        <w:tc>
          <w:tcPr>
            <w:tcW w:w="399" w:type="pct"/>
            <w:tcBorders>
              <w:top w:val="nil"/>
              <w:left w:val="nil"/>
              <w:bottom w:val="single" w:sz="8" w:space="0" w:color="auto"/>
              <w:right w:val="single" w:sz="8" w:space="0" w:color="auto"/>
            </w:tcBorders>
            <w:shd w:val="clear" w:color="auto" w:fill="auto"/>
            <w:vAlign w:val="center"/>
            <w:hideMark/>
          </w:tcPr>
          <w:p w:rsidR="009E10DD" w:rsidRPr="002C2947" w:rsidRDefault="00D33C0E" w:rsidP="009E10DD">
            <w:pPr>
              <w:rPr>
                <w:b/>
                <w:sz w:val="18"/>
                <w:szCs w:val="18"/>
              </w:rPr>
            </w:pPr>
            <w:r>
              <w:rPr>
                <w:b/>
                <w:sz w:val="18"/>
                <w:szCs w:val="18"/>
              </w:rPr>
              <w:t>100</w:t>
            </w:r>
            <w:r w:rsidR="008F0C4C" w:rsidRPr="002C2947">
              <w:rPr>
                <w:b/>
                <w:sz w:val="18"/>
                <w:szCs w:val="18"/>
              </w:rPr>
              <w:t>,</w:t>
            </w:r>
            <w:r>
              <w:rPr>
                <w:b/>
                <w:sz w:val="18"/>
                <w:szCs w:val="18"/>
              </w:rPr>
              <w:t>00</w:t>
            </w:r>
          </w:p>
        </w:tc>
        <w:tc>
          <w:tcPr>
            <w:tcW w:w="266"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266"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r w:rsidR="008F0C4C" w:rsidRPr="002C2947">
              <w:rPr>
                <w:sz w:val="18"/>
                <w:szCs w:val="18"/>
              </w:rPr>
              <w:t>1</w:t>
            </w:r>
          </w:p>
        </w:tc>
        <w:tc>
          <w:tcPr>
            <w:tcW w:w="318"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r w:rsidR="00A076F6" w:rsidRPr="002C2947">
              <w:rPr>
                <w:sz w:val="18"/>
                <w:szCs w:val="18"/>
              </w:rPr>
              <w:t>3</w:t>
            </w:r>
          </w:p>
        </w:tc>
        <w:tc>
          <w:tcPr>
            <w:tcW w:w="349" w:type="pct"/>
            <w:tcBorders>
              <w:top w:val="nil"/>
              <w:left w:val="nil"/>
              <w:bottom w:val="single" w:sz="8" w:space="0" w:color="auto"/>
              <w:right w:val="single" w:sz="8" w:space="0" w:color="auto"/>
            </w:tcBorders>
            <w:shd w:val="clear" w:color="auto" w:fill="auto"/>
            <w:vAlign w:val="center"/>
            <w:hideMark/>
          </w:tcPr>
          <w:p w:rsidR="009E10DD" w:rsidRPr="002C2947" w:rsidRDefault="00E54E9F" w:rsidP="009E10DD">
            <w:pPr>
              <w:rPr>
                <w:sz w:val="18"/>
                <w:szCs w:val="18"/>
              </w:rPr>
            </w:pPr>
            <w:r>
              <w:rPr>
                <w:sz w:val="18"/>
                <w:szCs w:val="18"/>
              </w:rPr>
              <w:t>4</w:t>
            </w:r>
          </w:p>
        </w:tc>
        <w:tc>
          <w:tcPr>
            <w:tcW w:w="398"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r w:rsidR="00240CE2" w:rsidRPr="002C2947">
              <w:rPr>
                <w:sz w:val="18"/>
                <w:szCs w:val="18"/>
              </w:rPr>
              <w:t>3</w:t>
            </w:r>
          </w:p>
        </w:tc>
        <w:tc>
          <w:tcPr>
            <w:tcW w:w="244" w:type="pct"/>
            <w:tcBorders>
              <w:top w:val="nil"/>
              <w:left w:val="nil"/>
              <w:bottom w:val="single" w:sz="8" w:space="0" w:color="auto"/>
              <w:right w:val="single" w:sz="8" w:space="0" w:color="auto"/>
            </w:tcBorders>
            <w:shd w:val="clear" w:color="auto" w:fill="auto"/>
            <w:vAlign w:val="center"/>
            <w:hideMark/>
          </w:tcPr>
          <w:p w:rsidR="009E10DD" w:rsidRPr="00E96D6B" w:rsidRDefault="009E10DD" w:rsidP="009E10DD">
            <w:pPr>
              <w:rPr>
                <w:b/>
                <w:sz w:val="18"/>
                <w:szCs w:val="18"/>
              </w:rPr>
            </w:pPr>
            <w:r w:rsidRPr="00E96D6B">
              <w:rPr>
                <w:b/>
                <w:sz w:val="18"/>
                <w:szCs w:val="18"/>
              </w:rPr>
              <w:t> </w:t>
            </w:r>
            <w:r w:rsidR="008F0C4C" w:rsidRPr="00E96D6B">
              <w:rPr>
                <w:b/>
                <w:sz w:val="18"/>
                <w:szCs w:val="18"/>
              </w:rPr>
              <w:t>1</w:t>
            </w:r>
            <w:r w:rsidR="00E54E9F">
              <w:rPr>
                <w:b/>
                <w:sz w:val="18"/>
                <w:szCs w:val="18"/>
              </w:rPr>
              <w:t>1</w:t>
            </w:r>
          </w:p>
        </w:tc>
        <w:tc>
          <w:tcPr>
            <w:tcW w:w="355"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b/>
                <w:sz w:val="18"/>
                <w:szCs w:val="18"/>
              </w:rPr>
            </w:pPr>
            <w:r w:rsidRPr="002C2947">
              <w:rPr>
                <w:b/>
                <w:sz w:val="18"/>
                <w:szCs w:val="18"/>
              </w:rPr>
              <w:t> </w:t>
            </w:r>
            <w:r w:rsidR="00240CE2" w:rsidRPr="002C2947">
              <w:rPr>
                <w:b/>
                <w:sz w:val="18"/>
                <w:szCs w:val="18"/>
              </w:rPr>
              <w:t>9</w:t>
            </w:r>
            <w:r w:rsidR="005D7459">
              <w:rPr>
                <w:b/>
                <w:sz w:val="18"/>
                <w:szCs w:val="18"/>
              </w:rPr>
              <w:t>1</w:t>
            </w:r>
            <w:r w:rsidR="00240CE2" w:rsidRPr="002C2947">
              <w:rPr>
                <w:b/>
                <w:sz w:val="18"/>
                <w:szCs w:val="18"/>
              </w:rPr>
              <w:t>,</w:t>
            </w:r>
            <w:r w:rsidR="005D7459">
              <w:rPr>
                <w:b/>
                <w:sz w:val="18"/>
                <w:szCs w:val="18"/>
              </w:rPr>
              <w:t>67</w:t>
            </w:r>
          </w:p>
        </w:tc>
      </w:tr>
      <w:tr w:rsidR="006B5F02" w:rsidRPr="009E10DD" w:rsidTr="006B5F02">
        <w:trPr>
          <w:gridAfter w:val="1"/>
          <w:wAfter w:w="15" w:type="pct"/>
          <w:trHeight w:val="600"/>
        </w:trPr>
        <w:tc>
          <w:tcPr>
            <w:tcW w:w="727" w:type="pct"/>
            <w:tcBorders>
              <w:top w:val="nil"/>
              <w:left w:val="single" w:sz="8" w:space="0" w:color="auto"/>
              <w:bottom w:val="single" w:sz="8" w:space="0" w:color="auto"/>
              <w:right w:val="single" w:sz="8" w:space="0" w:color="auto"/>
            </w:tcBorders>
            <w:shd w:val="clear" w:color="auto" w:fill="auto"/>
            <w:vAlign w:val="center"/>
            <w:hideMark/>
          </w:tcPr>
          <w:p w:rsidR="009E10DD" w:rsidRPr="002C2947" w:rsidRDefault="009E10DD" w:rsidP="009E10DD">
            <w:r w:rsidRPr="002C2947">
              <w:t>Part Time &gt;50%</w:t>
            </w:r>
          </w:p>
        </w:tc>
        <w:tc>
          <w:tcPr>
            <w:tcW w:w="332"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268"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266"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266"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332"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200" w:type="pct"/>
            <w:tcBorders>
              <w:top w:val="nil"/>
              <w:left w:val="nil"/>
              <w:bottom w:val="single" w:sz="8" w:space="0" w:color="auto"/>
              <w:right w:val="single" w:sz="8" w:space="0" w:color="auto"/>
            </w:tcBorders>
            <w:shd w:val="clear" w:color="auto" w:fill="auto"/>
            <w:vAlign w:val="center"/>
            <w:hideMark/>
          </w:tcPr>
          <w:p w:rsidR="009E10DD" w:rsidRPr="00E96D6B" w:rsidRDefault="009E10DD" w:rsidP="009E10DD">
            <w:pPr>
              <w:rPr>
                <w:b/>
                <w:sz w:val="18"/>
                <w:szCs w:val="18"/>
              </w:rPr>
            </w:pPr>
            <w:r w:rsidRPr="00E96D6B">
              <w:rPr>
                <w:b/>
                <w:sz w:val="18"/>
                <w:szCs w:val="18"/>
              </w:rPr>
              <w:t> </w:t>
            </w:r>
          </w:p>
        </w:tc>
        <w:tc>
          <w:tcPr>
            <w:tcW w:w="399"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b/>
                <w:sz w:val="18"/>
                <w:szCs w:val="18"/>
              </w:rPr>
            </w:pPr>
          </w:p>
        </w:tc>
        <w:tc>
          <w:tcPr>
            <w:tcW w:w="266"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266"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318"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349"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r w:rsidR="006131B5" w:rsidRPr="00D33C0E">
              <w:rPr>
                <w:color w:val="FF0000"/>
                <w:sz w:val="18"/>
                <w:szCs w:val="18"/>
              </w:rPr>
              <w:t>1</w:t>
            </w:r>
          </w:p>
        </w:tc>
        <w:tc>
          <w:tcPr>
            <w:tcW w:w="398"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244" w:type="pct"/>
            <w:tcBorders>
              <w:top w:val="nil"/>
              <w:left w:val="nil"/>
              <w:bottom w:val="single" w:sz="8" w:space="0" w:color="auto"/>
              <w:right w:val="single" w:sz="8" w:space="0" w:color="auto"/>
            </w:tcBorders>
            <w:shd w:val="clear" w:color="auto" w:fill="auto"/>
            <w:vAlign w:val="center"/>
            <w:hideMark/>
          </w:tcPr>
          <w:p w:rsidR="009E10DD" w:rsidRPr="00E96D6B" w:rsidRDefault="009E10DD" w:rsidP="009E10DD">
            <w:pPr>
              <w:rPr>
                <w:b/>
                <w:sz w:val="18"/>
                <w:szCs w:val="18"/>
              </w:rPr>
            </w:pPr>
            <w:r w:rsidRPr="00E96D6B">
              <w:rPr>
                <w:b/>
                <w:sz w:val="18"/>
                <w:szCs w:val="18"/>
              </w:rPr>
              <w:t> </w:t>
            </w:r>
            <w:r w:rsidR="00240CE2" w:rsidRPr="00E96D6B">
              <w:rPr>
                <w:b/>
                <w:sz w:val="18"/>
                <w:szCs w:val="18"/>
              </w:rPr>
              <w:t>1</w:t>
            </w:r>
          </w:p>
        </w:tc>
        <w:tc>
          <w:tcPr>
            <w:tcW w:w="355"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b/>
                <w:sz w:val="18"/>
                <w:szCs w:val="18"/>
              </w:rPr>
            </w:pPr>
            <w:r w:rsidRPr="002C2947">
              <w:rPr>
                <w:b/>
                <w:sz w:val="18"/>
                <w:szCs w:val="18"/>
              </w:rPr>
              <w:t> </w:t>
            </w:r>
            <w:r w:rsidR="005D7459">
              <w:rPr>
                <w:b/>
                <w:sz w:val="18"/>
                <w:szCs w:val="18"/>
              </w:rPr>
              <w:t>8</w:t>
            </w:r>
            <w:r w:rsidR="00240CE2" w:rsidRPr="002C2947">
              <w:rPr>
                <w:b/>
                <w:sz w:val="18"/>
                <w:szCs w:val="18"/>
              </w:rPr>
              <w:t>,</w:t>
            </w:r>
            <w:r w:rsidR="005D7459">
              <w:rPr>
                <w:b/>
                <w:sz w:val="18"/>
                <w:szCs w:val="18"/>
              </w:rPr>
              <w:t>33</w:t>
            </w:r>
          </w:p>
        </w:tc>
      </w:tr>
      <w:tr w:rsidR="006B5F02" w:rsidRPr="009E10DD" w:rsidTr="006B5F02">
        <w:trPr>
          <w:gridAfter w:val="1"/>
          <w:wAfter w:w="15" w:type="pct"/>
          <w:trHeight w:val="600"/>
        </w:trPr>
        <w:tc>
          <w:tcPr>
            <w:tcW w:w="727" w:type="pct"/>
            <w:tcBorders>
              <w:top w:val="nil"/>
              <w:left w:val="single" w:sz="8" w:space="0" w:color="auto"/>
              <w:bottom w:val="single" w:sz="8" w:space="0" w:color="auto"/>
              <w:right w:val="single" w:sz="8" w:space="0" w:color="auto"/>
            </w:tcBorders>
            <w:shd w:val="clear" w:color="auto" w:fill="auto"/>
            <w:vAlign w:val="center"/>
            <w:hideMark/>
          </w:tcPr>
          <w:p w:rsidR="009E10DD" w:rsidRPr="002C2947" w:rsidRDefault="009E10DD" w:rsidP="009E10DD">
            <w:r w:rsidRPr="002C2947">
              <w:t>Part Time &lt;50%</w:t>
            </w:r>
          </w:p>
        </w:tc>
        <w:tc>
          <w:tcPr>
            <w:tcW w:w="332"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268"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266"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266"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332"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200"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399"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b/>
                <w:sz w:val="18"/>
                <w:szCs w:val="18"/>
              </w:rPr>
            </w:pPr>
            <w:r w:rsidRPr="002C2947">
              <w:rPr>
                <w:b/>
                <w:sz w:val="18"/>
                <w:szCs w:val="18"/>
              </w:rPr>
              <w:t> </w:t>
            </w:r>
          </w:p>
        </w:tc>
        <w:tc>
          <w:tcPr>
            <w:tcW w:w="266"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266"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318"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349"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398"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244" w:type="pct"/>
            <w:tcBorders>
              <w:top w:val="nil"/>
              <w:left w:val="nil"/>
              <w:bottom w:val="single" w:sz="8" w:space="0" w:color="auto"/>
              <w:right w:val="single" w:sz="8" w:space="0" w:color="auto"/>
            </w:tcBorders>
            <w:shd w:val="clear" w:color="auto" w:fill="auto"/>
            <w:vAlign w:val="center"/>
            <w:hideMark/>
          </w:tcPr>
          <w:p w:rsidR="009E10DD" w:rsidRPr="00E96D6B" w:rsidRDefault="009E10DD" w:rsidP="009E10DD">
            <w:pPr>
              <w:rPr>
                <w:b/>
                <w:sz w:val="18"/>
                <w:szCs w:val="18"/>
              </w:rPr>
            </w:pPr>
            <w:r w:rsidRPr="00E96D6B">
              <w:rPr>
                <w:b/>
                <w:sz w:val="18"/>
                <w:szCs w:val="18"/>
              </w:rPr>
              <w:t> </w:t>
            </w:r>
          </w:p>
        </w:tc>
        <w:tc>
          <w:tcPr>
            <w:tcW w:w="355"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b/>
                <w:sz w:val="18"/>
                <w:szCs w:val="18"/>
              </w:rPr>
            </w:pPr>
            <w:r w:rsidRPr="002C2947">
              <w:rPr>
                <w:b/>
                <w:sz w:val="18"/>
                <w:szCs w:val="18"/>
              </w:rPr>
              <w:t> </w:t>
            </w:r>
          </w:p>
        </w:tc>
      </w:tr>
      <w:tr w:rsidR="006B5F02" w:rsidRPr="009E10DD" w:rsidTr="006B5F02">
        <w:trPr>
          <w:gridAfter w:val="1"/>
          <w:wAfter w:w="15" w:type="pct"/>
          <w:trHeight w:val="600"/>
        </w:trPr>
        <w:tc>
          <w:tcPr>
            <w:tcW w:w="727" w:type="pct"/>
            <w:tcBorders>
              <w:top w:val="nil"/>
              <w:left w:val="single" w:sz="8" w:space="0" w:color="auto"/>
              <w:bottom w:val="single" w:sz="8" w:space="0" w:color="auto"/>
              <w:right w:val="single" w:sz="8" w:space="0" w:color="auto"/>
            </w:tcBorders>
            <w:shd w:val="clear" w:color="auto" w:fill="auto"/>
            <w:vAlign w:val="center"/>
            <w:hideMark/>
          </w:tcPr>
          <w:p w:rsidR="009E10DD" w:rsidRPr="002C2947" w:rsidRDefault="009E10DD" w:rsidP="009E10DD">
            <w:pPr>
              <w:rPr>
                <w:b/>
                <w:bCs/>
              </w:rPr>
            </w:pPr>
            <w:r w:rsidRPr="002C2947">
              <w:rPr>
                <w:b/>
                <w:bCs/>
              </w:rPr>
              <w:t xml:space="preserve">Totale </w:t>
            </w:r>
          </w:p>
        </w:tc>
        <w:tc>
          <w:tcPr>
            <w:tcW w:w="332" w:type="pct"/>
            <w:tcBorders>
              <w:top w:val="nil"/>
              <w:left w:val="nil"/>
              <w:bottom w:val="single" w:sz="8" w:space="0" w:color="auto"/>
              <w:right w:val="single" w:sz="8" w:space="0" w:color="auto"/>
            </w:tcBorders>
            <w:shd w:val="clear" w:color="auto" w:fill="auto"/>
            <w:vAlign w:val="center"/>
            <w:hideMark/>
          </w:tcPr>
          <w:p w:rsidR="009E10DD" w:rsidRPr="00E96D6B" w:rsidRDefault="009E10DD" w:rsidP="009E10DD">
            <w:pPr>
              <w:rPr>
                <w:b/>
                <w:sz w:val="18"/>
                <w:szCs w:val="18"/>
              </w:rPr>
            </w:pPr>
            <w:r w:rsidRPr="00E96D6B">
              <w:rPr>
                <w:b/>
                <w:sz w:val="18"/>
                <w:szCs w:val="18"/>
              </w:rPr>
              <w:t> </w:t>
            </w:r>
            <w:r w:rsidR="00E54E9F">
              <w:rPr>
                <w:b/>
                <w:sz w:val="18"/>
                <w:szCs w:val="18"/>
              </w:rPr>
              <w:t>3</w:t>
            </w:r>
          </w:p>
        </w:tc>
        <w:tc>
          <w:tcPr>
            <w:tcW w:w="268" w:type="pct"/>
            <w:tcBorders>
              <w:top w:val="nil"/>
              <w:left w:val="nil"/>
              <w:bottom w:val="single" w:sz="8" w:space="0" w:color="auto"/>
              <w:right w:val="single" w:sz="8" w:space="0" w:color="auto"/>
            </w:tcBorders>
            <w:shd w:val="clear" w:color="auto" w:fill="auto"/>
            <w:vAlign w:val="center"/>
            <w:hideMark/>
          </w:tcPr>
          <w:p w:rsidR="009E10DD" w:rsidRPr="00E96D6B" w:rsidRDefault="009E10DD" w:rsidP="009E10DD">
            <w:pPr>
              <w:rPr>
                <w:b/>
                <w:sz w:val="18"/>
                <w:szCs w:val="18"/>
              </w:rPr>
            </w:pPr>
            <w:r w:rsidRPr="00E96D6B">
              <w:rPr>
                <w:b/>
                <w:sz w:val="18"/>
                <w:szCs w:val="18"/>
              </w:rPr>
              <w:t> </w:t>
            </w:r>
            <w:r w:rsidR="00E54E9F">
              <w:rPr>
                <w:b/>
                <w:sz w:val="18"/>
                <w:szCs w:val="18"/>
              </w:rPr>
              <w:t>3</w:t>
            </w:r>
          </w:p>
        </w:tc>
        <w:tc>
          <w:tcPr>
            <w:tcW w:w="266" w:type="pct"/>
            <w:tcBorders>
              <w:top w:val="nil"/>
              <w:left w:val="nil"/>
              <w:bottom w:val="single" w:sz="8" w:space="0" w:color="auto"/>
              <w:right w:val="single" w:sz="8" w:space="0" w:color="auto"/>
            </w:tcBorders>
            <w:shd w:val="clear" w:color="auto" w:fill="auto"/>
            <w:vAlign w:val="center"/>
            <w:hideMark/>
          </w:tcPr>
          <w:p w:rsidR="009E10DD" w:rsidRPr="00E96D6B" w:rsidRDefault="009E10DD" w:rsidP="009E10DD">
            <w:pPr>
              <w:rPr>
                <w:b/>
                <w:sz w:val="18"/>
                <w:szCs w:val="18"/>
              </w:rPr>
            </w:pPr>
            <w:r w:rsidRPr="00E96D6B">
              <w:rPr>
                <w:b/>
                <w:sz w:val="18"/>
                <w:szCs w:val="18"/>
              </w:rPr>
              <w:t> </w:t>
            </w:r>
            <w:r w:rsidR="00240CE2" w:rsidRPr="00E96D6B">
              <w:rPr>
                <w:b/>
                <w:sz w:val="18"/>
                <w:szCs w:val="18"/>
              </w:rPr>
              <w:t>7</w:t>
            </w:r>
          </w:p>
        </w:tc>
        <w:tc>
          <w:tcPr>
            <w:tcW w:w="266" w:type="pct"/>
            <w:tcBorders>
              <w:top w:val="nil"/>
              <w:left w:val="nil"/>
              <w:bottom w:val="single" w:sz="8" w:space="0" w:color="auto"/>
              <w:right w:val="single" w:sz="8" w:space="0" w:color="auto"/>
            </w:tcBorders>
            <w:shd w:val="clear" w:color="auto" w:fill="auto"/>
            <w:vAlign w:val="center"/>
            <w:hideMark/>
          </w:tcPr>
          <w:p w:rsidR="009E10DD" w:rsidRPr="00E96D6B" w:rsidRDefault="009E10DD" w:rsidP="009E10DD">
            <w:pPr>
              <w:rPr>
                <w:b/>
                <w:sz w:val="18"/>
                <w:szCs w:val="18"/>
              </w:rPr>
            </w:pPr>
            <w:r w:rsidRPr="00E96D6B">
              <w:rPr>
                <w:b/>
                <w:sz w:val="18"/>
                <w:szCs w:val="18"/>
              </w:rPr>
              <w:t> </w:t>
            </w:r>
            <w:r w:rsidR="00607871" w:rsidRPr="00E96D6B">
              <w:rPr>
                <w:b/>
                <w:sz w:val="18"/>
                <w:szCs w:val="18"/>
              </w:rPr>
              <w:t>7</w:t>
            </w:r>
          </w:p>
        </w:tc>
        <w:tc>
          <w:tcPr>
            <w:tcW w:w="332" w:type="pct"/>
            <w:tcBorders>
              <w:top w:val="nil"/>
              <w:left w:val="nil"/>
              <w:bottom w:val="single" w:sz="8" w:space="0" w:color="auto"/>
              <w:right w:val="single" w:sz="8" w:space="0" w:color="auto"/>
            </w:tcBorders>
            <w:shd w:val="clear" w:color="auto" w:fill="auto"/>
            <w:vAlign w:val="center"/>
            <w:hideMark/>
          </w:tcPr>
          <w:p w:rsidR="009E10DD" w:rsidRPr="00E96D6B" w:rsidRDefault="00E54E9F" w:rsidP="009E10DD">
            <w:pPr>
              <w:rPr>
                <w:b/>
                <w:sz w:val="18"/>
                <w:szCs w:val="18"/>
              </w:rPr>
            </w:pPr>
            <w:r>
              <w:rPr>
                <w:b/>
                <w:sz w:val="18"/>
                <w:szCs w:val="18"/>
              </w:rPr>
              <w:t>4</w:t>
            </w:r>
          </w:p>
        </w:tc>
        <w:tc>
          <w:tcPr>
            <w:tcW w:w="200" w:type="pct"/>
            <w:tcBorders>
              <w:top w:val="nil"/>
              <w:left w:val="nil"/>
              <w:bottom w:val="single" w:sz="8" w:space="0" w:color="auto"/>
              <w:right w:val="single" w:sz="8" w:space="0" w:color="auto"/>
            </w:tcBorders>
            <w:shd w:val="clear" w:color="auto" w:fill="auto"/>
            <w:vAlign w:val="center"/>
            <w:hideMark/>
          </w:tcPr>
          <w:p w:rsidR="009E10DD" w:rsidRPr="00E96D6B" w:rsidRDefault="00607871" w:rsidP="009E10DD">
            <w:pPr>
              <w:rPr>
                <w:b/>
                <w:sz w:val="18"/>
                <w:szCs w:val="18"/>
              </w:rPr>
            </w:pPr>
            <w:r w:rsidRPr="00E96D6B">
              <w:rPr>
                <w:b/>
                <w:sz w:val="18"/>
                <w:szCs w:val="18"/>
              </w:rPr>
              <w:t>2</w:t>
            </w:r>
            <w:r w:rsidR="00E54E9F">
              <w:rPr>
                <w:b/>
                <w:sz w:val="18"/>
                <w:szCs w:val="18"/>
              </w:rPr>
              <w:t>4</w:t>
            </w:r>
          </w:p>
        </w:tc>
        <w:tc>
          <w:tcPr>
            <w:tcW w:w="399"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b/>
                <w:sz w:val="18"/>
                <w:szCs w:val="18"/>
              </w:rPr>
            </w:pPr>
            <w:r w:rsidRPr="002C2947">
              <w:rPr>
                <w:b/>
                <w:sz w:val="18"/>
                <w:szCs w:val="18"/>
              </w:rPr>
              <w:t> </w:t>
            </w:r>
            <w:r w:rsidR="00240CE2" w:rsidRPr="002C2947">
              <w:rPr>
                <w:b/>
                <w:sz w:val="18"/>
                <w:szCs w:val="18"/>
              </w:rPr>
              <w:t>100</w:t>
            </w:r>
          </w:p>
        </w:tc>
        <w:tc>
          <w:tcPr>
            <w:tcW w:w="266"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266" w:type="pct"/>
            <w:tcBorders>
              <w:top w:val="nil"/>
              <w:left w:val="nil"/>
              <w:bottom w:val="single" w:sz="8" w:space="0" w:color="auto"/>
              <w:right w:val="single" w:sz="8" w:space="0" w:color="auto"/>
            </w:tcBorders>
            <w:shd w:val="clear" w:color="auto" w:fill="auto"/>
            <w:vAlign w:val="center"/>
            <w:hideMark/>
          </w:tcPr>
          <w:p w:rsidR="009E10DD" w:rsidRPr="00E96D6B" w:rsidRDefault="009E10DD" w:rsidP="009E10DD">
            <w:pPr>
              <w:rPr>
                <w:b/>
                <w:sz w:val="18"/>
                <w:szCs w:val="18"/>
              </w:rPr>
            </w:pPr>
            <w:r w:rsidRPr="00E96D6B">
              <w:rPr>
                <w:b/>
                <w:sz w:val="18"/>
                <w:szCs w:val="18"/>
              </w:rPr>
              <w:t> </w:t>
            </w:r>
            <w:r w:rsidR="008F0C4C" w:rsidRPr="00E96D6B">
              <w:rPr>
                <w:b/>
                <w:sz w:val="18"/>
                <w:szCs w:val="18"/>
              </w:rPr>
              <w:t>1</w:t>
            </w:r>
          </w:p>
        </w:tc>
        <w:tc>
          <w:tcPr>
            <w:tcW w:w="318" w:type="pct"/>
            <w:tcBorders>
              <w:top w:val="nil"/>
              <w:left w:val="nil"/>
              <w:bottom w:val="single" w:sz="8" w:space="0" w:color="auto"/>
              <w:right w:val="single" w:sz="8" w:space="0" w:color="auto"/>
            </w:tcBorders>
            <w:shd w:val="clear" w:color="auto" w:fill="auto"/>
            <w:vAlign w:val="center"/>
            <w:hideMark/>
          </w:tcPr>
          <w:p w:rsidR="009E10DD" w:rsidRPr="00E96D6B" w:rsidRDefault="009E10DD" w:rsidP="009E10DD">
            <w:pPr>
              <w:rPr>
                <w:b/>
                <w:sz w:val="18"/>
                <w:szCs w:val="18"/>
              </w:rPr>
            </w:pPr>
            <w:r w:rsidRPr="00E96D6B">
              <w:rPr>
                <w:b/>
                <w:sz w:val="18"/>
                <w:szCs w:val="18"/>
              </w:rPr>
              <w:t> </w:t>
            </w:r>
            <w:r w:rsidR="00607871" w:rsidRPr="00E96D6B">
              <w:rPr>
                <w:b/>
                <w:sz w:val="18"/>
                <w:szCs w:val="18"/>
              </w:rPr>
              <w:t>3</w:t>
            </w:r>
          </w:p>
        </w:tc>
        <w:tc>
          <w:tcPr>
            <w:tcW w:w="349" w:type="pct"/>
            <w:tcBorders>
              <w:top w:val="nil"/>
              <w:left w:val="nil"/>
              <w:bottom w:val="single" w:sz="8" w:space="0" w:color="auto"/>
              <w:right w:val="single" w:sz="8" w:space="0" w:color="auto"/>
            </w:tcBorders>
            <w:shd w:val="clear" w:color="auto" w:fill="auto"/>
            <w:vAlign w:val="center"/>
            <w:hideMark/>
          </w:tcPr>
          <w:p w:rsidR="009E10DD" w:rsidRPr="00E96D6B" w:rsidRDefault="00E54E9F" w:rsidP="009E10DD">
            <w:pPr>
              <w:rPr>
                <w:b/>
                <w:sz w:val="18"/>
                <w:szCs w:val="18"/>
              </w:rPr>
            </w:pPr>
            <w:r>
              <w:rPr>
                <w:b/>
                <w:sz w:val="18"/>
                <w:szCs w:val="18"/>
              </w:rPr>
              <w:t>5</w:t>
            </w:r>
          </w:p>
        </w:tc>
        <w:tc>
          <w:tcPr>
            <w:tcW w:w="398" w:type="pct"/>
            <w:tcBorders>
              <w:top w:val="nil"/>
              <w:left w:val="nil"/>
              <w:bottom w:val="single" w:sz="8" w:space="0" w:color="auto"/>
              <w:right w:val="single" w:sz="8" w:space="0" w:color="auto"/>
            </w:tcBorders>
            <w:shd w:val="clear" w:color="auto" w:fill="auto"/>
            <w:vAlign w:val="center"/>
            <w:hideMark/>
          </w:tcPr>
          <w:p w:rsidR="009E10DD" w:rsidRPr="00E96D6B" w:rsidRDefault="00240CE2" w:rsidP="009E10DD">
            <w:pPr>
              <w:rPr>
                <w:b/>
                <w:sz w:val="18"/>
                <w:szCs w:val="18"/>
              </w:rPr>
            </w:pPr>
            <w:r w:rsidRPr="00E96D6B">
              <w:rPr>
                <w:b/>
                <w:sz w:val="18"/>
                <w:szCs w:val="18"/>
              </w:rPr>
              <w:t>3</w:t>
            </w:r>
          </w:p>
        </w:tc>
        <w:tc>
          <w:tcPr>
            <w:tcW w:w="244" w:type="pct"/>
            <w:tcBorders>
              <w:top w:val="nil"/>
              <w:left w:val="nil"/>
              <w:bottom w:val="single" w:sz="8" w:space="0" w:color="auto"/>
              <w:right w:val="single" w:sz="8" w:space="0" w:color="auto"/>
            </w:tcBorders>
            <w:shd w:val="clear" w:color="auto" w:fill="auto"/>
            <w:vAlign w:val="center"/>
            <w:hideMark/>
          </w:tcPr>
          <w:p w:rsidR="009E10DD" w:rsidRPr="00E96D6B" w:rsidRDefault="00240CE2" w:rsidP="009E10DD">
            <w:pPr>
              <w:rPr>
                <w:b/>
                <w:sz w:val="18"/>
                <w:szCs w:val="18"/>
              </w:rPr>
            </w:pPr>
            <w:r w:rsidRPr="00E96D6B">
              <w:rPr>
                <w:b/>
                <w:sz w:val="18"/>
                <w:szCs w:val="18"/>
              </w:rPr>
              <w:t>1</w:t>
            </w:r>
            <w:r w:rsidR="00E54E9F">
              <w:rPr>
                <w:b/>
                <w:sz w:val="18"/>
                <w:szCs w:val="18"/>
              </w:rPr>
              <w:t>2</w:t>
            </w:r>
          </w:p>
        </w:tc>
        <w:tc>
          <w:tcPr>
            <w:tcW w:w="355"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b/>
                <w:sz w:val="18"/>
                <w:szCs w:val="18"/>
              </w:rPr>
            </w:pPr>
            <w:r w:rsidRPr="002C2947">
              <w:rPr>
                <w:b/>
                <w:sz w:val="18"/>
                <w:szCs w:val="18"/>
              </w:rPr>
              <w:t> </w:t>
            </w:r>
            <w:r w:rsidR="00240CE2" w:rsidRPr="002C2947">
              <w:rPr>
                <w:b/>
                <w:sz w:val="18"/>
                <w:szCs w:val="18"/>
              </w:rPr>
              <w:t>100</w:t>
            </w:r>
          </w:p>
        </w:tc>
      </w:tr>
      <w:tr w:rsidR="00D33C0E" w:rsidRPr="00D33C0E" w:rsidTr="006B5F02">
        <w:trPr>
          <w:gridAfter w:val="1"/>
          <w:wAfter w:w="15" w:type="pct"/>
          <w:trHeight w:val="600"/>
        </w:trPr>
        <w:tc>
          <w:tcPr>
            <w:tcW w:w="727" w:type="pct"/>
            <w:tcBorders>
              <w:top w:val="nil"/>
              <w:left w:val="single" w:sz="8" w:space="0" w:color="auto"/>
              <w:bottom w:val="single" w:sz="8" w:space="0" w:color="auto"/>
              <w:right w:val="single" w:sz="8" w:space="0" w:color="auto"/>
            </w:tcBorders>
            <w:shd w:val="clear" w:color="auto" w:fill="auto"/>
            <w:vAlign w:val="center"/>
            <w:hideMark/>
          </w:tcPr>
          <w:p w:rsidR="009E10DD" w:rsidRPr="00D33C0E" w:rsidRDefault="009E10DD" w:rsidP="009E10DD">
            <w:pPr>
              <w:rPr>
                <w:b/>
                <w:bCs/>
              </w:rPr>
            </w:pPr>
            <w:r w:rsidRPr="00D33C0E">
              <w:rPr>
                <w:b/>
                <w:bCs/>
              </w:rPr>
              <w:t>Totale %</w:t>
            </w:r>
          </w:p>
        </w:tc>
        <w:tc>
          <w:tcPr>
            <w:tcW w:w="332" w:type="pct"/>
            <w:tcBorders>
              <w:top w:val="nil"/>
              <w:left w:val="nil"/>
              <w:bottom w:val="single" w:sz="8" w:space="0" w:color="auto"/>
              <w:right w:val="single" w:sz="8" w:space="0" w:color="auto"/>
            </w:tcBorders>
            <w:shd w:val="clear" w:color="auto" w:fill="auto"/>
            <w:vAlign w:val="center"/>
            <w:hideMark/>
          </w:tcPr>
          <w:p w:rsidR="009E10DD" w:rsidRPr="00D33C0E" w:rsidRDefault="00D33C0E" w:rsidP="009E10DD">
            <w:pPr>
              <w:rPr>
                <w:b/>
                <w:sz w:val="18"/>
                <w:szCs w:val="18"/>
              </w:rPr>
            </w:pPr>
            <w:r w:rsidRPr="00D33C0E">
              <w:rPr>
                <w:b/>
                <w:sz w:val="18"/>
                <w:szCs w:val="18"/>
              </w:rPr>
              <w:t>12,50</w:t>
            </w:r>
          </w:p>
        </w:tc>
        <w:tc>
          <w:tcPr>
            <w:tcW w:w="268" w:type="pct"/>
            <w:tcBorders>
              <w:top w:val="nil"/>
              <w:left w:val="nil"/>
              <w:bottom w:val="single" w:sz="8" w:space="0" w:color="auto"/>
              <w:right w:val="single" w:sz="8" w:space="0" w:color="auto"/>
            </w:tcBorders>
            <w:shd w:val="clear" w:color="auto" w:fill="auto"/>
            <w:vAlign w:val="center"/>
            <w:hideMark/>
          </w:tcPr>
          <w:p w:rsidR="009E10DD" w:rsidRPr="00D33C0E" w:rsidRDefault="00D33C0E" w:rsidP="009E10DD">
            <w:pPr>
              <w:rPr>
                <w:b/>
                <w:sz w:val="18"/>
                <w:szCs w:val="18"/>
              </w:rPr>
            </w:pPr>
            <w:r w:rsidRPr="00D33C0E">
              <w:rPr>
                <w:b/>
                <w:sz w:val="18"/>
                <w:szCs w:val="18"/>
              </w:rPr>
              <w:t>12</w:t>
            </w:r>
            <w:r w:rsidR="006B5F02" w:rsidRPr="00D33C0E">
              <w:rPr>
                <w:b/>
                <w:sz w:val="18"/>
                <w:szCs w:val="18"/>
              </w:rPr>
              <w:t>,</w:t>
            </w:r>
            <w:r w:rsidRPr="00D33C0E">
              <w:rPr>
                <w:b/>
                <w:sz w:val="18"/>
                <w:szCs w:val="18"/>
              </w:rPr>
              <w:t>5</w:t>
            </w:r>
            <w:r w:rsidR="002C2947" w:rsidRPr="00D33C0E">
              <w:rPr>
                <w:b/>
                <w:sz w:val="18"/>
                <w:szCs w:val="18"/>
              </w:rPr>
              <w:t>0</w:t>
            </w:r>
          </w:p>
        </w:tc>
        <w:tc>
          <w:tcPr>
            <w:tcW w:w="266" w:type="pct"/>
            <w:tcBorders>
              <w:top w:val="nil"/>
              <w:left w:val="nil"/>
              <w:bottom w:val="single" w:sz="8" w:space="0" w:color="auto"/>
              <w:right w:val="single" w:sz="8" w:space="0" w:color="auto"/>
            </w:tcBorders>
            <w:shd w:val="clear" w:color="auto" w:fill="auto"/>
            <w:vAlign w:val="center"/>
            <w:hideMark/>
          </w:tcPr>
          <w:p w:rsidR="009E10DD" w:rsidRPr="00D33C0E" w:rsidRDefault="00D33C0E" w:rsidP="009E10DD">
            <w:pPr>
              <w:rPr>
                <w:b/>
                <w:sz w:val="18"/>
                <w:szCs w:val="18"/>
              </w:rPr>
            </w:pPr>
            <w:r w:rsidRPr="00D33C0E">
              <w:rPr>
                <w:b/>
                <w:sz w:val="18"/>
                <w:szCs w:val="18"/>
              </w:rPr>
              <w:t>29,17</w:t>
            </w:r>
          </w:p>
        </w:tc>
        <w:tc>
          <w:tcPr>
            <w:tcW w:w="266" w:type="pct"/>
            <w:tcBorders>
              <w:top w:val="nil"/>
              <w:left w:val="nil"/>
              <w:bottom w:val="single" w:sz="8" w:space="0" w:color="auto"/>
              <w:right w:val="single" w:sz="8" w:space="0" w:color="auto"/>
            </w:tcBorders>
            <w:shd w:val="clear" w:color="auto" w:fill="auto"/>
            <w:vAlign w:val="center"/>
            <w:hideMark/>
          </w:tcPr>
          <w:p w:rsidR="009E10DD" w:rsidRPr="00D33C0E" w:rsidRDefault="00D33C0E" w:rsidP="009E10DD">
            <w:pPr>
              <w:rPr>
                <w:b/>
                <w:sz w:val="18"/>
                <w:szCs w:val="18"/>
              </w:rPr>
            </w:pPr>
            <w:r w:rsidRPr="00D33C0E">
              <w:rPr>
                <w:b/>
                <w:sz w:val="18"/>
                <w:szCs w:val="18"/>
              </w:rPr>
              <w:t>29,17</w:t>
            </w:r>
          </w:p>
        </w:tc>
        <w:tc>
          <w:tcPr>
            <w:tcW w:w="332" w:type="pct"/>
            <w:tcBorders>
              <w:top w:val="nil"/>
              <w:left w:val="nil"/>
              <w:bottom w:val="single" w:sz="8" w:space="0" w:color="auto"/>
              <w:right w:val="single" w:sz="8" w:space="0" w:color="auto"/>
            </w:tcBorders>
            <w:shd w:val="clear" w:color="auto" w:fill="auto"/>
            <w:vAlign w:val="center"/>
            <w:hideMark/>
          </w:tcPr>
          <w:p w:rsidR="009E10DD" w:rsidRPr="00D33C0E" w:rsidRDefault="00D33C0E" w:rsidP="009E10DD">
            <w:pPr>
              <w:rPr>
                <w:b/>
                <w:sz w:val="18"/>
                <w:szCs w:val="18"/>
              </w:rPr>
            </w:pPr>
            <w:r w:rsidRPr="00D33C0E">
              <w:rPr>
                <w:b/>
                <w:sz w:val="18"/>
                <w:szCs w:val="18"/>
              </w:rPr>
              <w:t>16,66</w:t>
            </w:r>
          </w:p>
        </w:tc>
        <w:tc>
          <w:tcPr>
            <w:tcW w:w="200" w:type="pct"/>
            <w:tcBorders>
              <w:top w:val="nil"/>
              <w:left w:val="nil"/>
              <w:bottom w:val="single" w:sz="8" w:space="0" w:color="auto"/>
              <w:right w:val="single" w:sz="8" w:space="0" w:color="auto"/>
            </w:tcBorders>
            <w:shd w:val="clear" w:color="auto" w:fill="auto"/>
            <w:vAlign w:val="center"/>
            <w:hideMark/>
          </w:tcPr>
          <w:p w:rsidR="009E10DD" w:rsidRPr="00D33C0E" w:rsidRDefault="009E10DD" w:rsidP="009E10DD">
            <w:pPr>
              <w:rPr>
                <w:b/>
                <w:sz w:val="18"/>
                <w:szCs w:val="18"/>
              </w:rPr>
            </w:pPr>
            <w:r w:rsidRPr="00D33C0E">
              <w:rPr>
                <w:b/>
                <w:sz w:val="18"/>
                <w:szCs w:val="18"/>
              </w:rPr>
              <w:t> </w:t>
            </w:r>
          </w:p>
        </w:tc>
        <w:tc>
          <w:tcPr>
            <w:tcW w:w="399" w:type="pct"/>
            <w:tcBorders>
              <w:top w:val="nil"/>
              <w:left w:val="nil"/>
              <w:bottom w:val="single" w:sz="8" w:space="0" w:color="auto"/>
              <w:right w:val="single" w:sz="8" w:space="0" w:color="auto"/>
            </w:tcBorders>
            <w:shd w:val="clear" w:color="auto" w:fill="auto"/>
            <w:vAlign w:val="center"/>
            <w:hideMark/>
          </w:tcPr>
          <w:p w:rsidR="009E10DD" w:rsidRPr="00D33C0E" w:rsidRDefault="009E10DD" w:rsidP="009E10DD">
            <w:pPr>
              <w:rPr>
                <w:b/>
                <w:sz w:val="18"/>
                <w:szCs w:val="18"/>
              </w:rPr>
            </w:pPr>
            <w:r w:rsidRPr="00D33C0E">
              <w:rPr>
                <w:b/>
                <w:sz w:val="18"/>
                <w:szCs w:val="18"/>
              </w:rPr>
              <w:t> </w:t>
            </w:r>
            <w:r w:rsidR="00240CE2" w:rsidRPr="00D33C0E">
              <w:rPr>
                <w:b/>
                <w:sz w:val="18"/>
                <w:szCs w:val="18"/>
              </w:rPr>
              <w:t>100</w:t>
            </w:r>
          </w:p>
        </w:tc>
        <w:tc>
          <w:tcPr>
            <w:tcW w:w="266" w:type="pct"/>
            <w:tcBorders>
              <w:top w:val="nil"/>
              <w:left w:val="nil"/>
              <w:bottom w:val="single" w:sz="8" w:space="0" w:color="auto"/>
              <w:right w:val="single" w:sz="8" w:space="0" w:color="auto"/>
            </w:tcBorders>
            <w:shd w:val="clear" w:color="auto" w:fill="auto"/>
            <w:vAlign w:val="center"/>
            <w:hideMark/>
          </w:tcPr>
          <w:p w:rsidR="009E10DD" w:rsidRPr="00D33C0E" w:rsidRDefault="009E10DD" w:rsidP="009E10DD">
            <w:pPr>
              <w:rPr>
                <w:b/>
                <w:sz w:val="18"/>
                <w:szCs w:val="18"/>
              </w:rPr>
            </w:pPr>
            <w:r w:rsidRPr="00D33C0E">
              <w:rPr>
                <w:b/>
                <w:sz w:val="18"/>
                <w:szCs w:val="18"/>
              </w:rPr>
              <w:t> </w:t>
            </w:r>
          </w:p>
        </w:tc>
        <w:tc>
          <w:tcPr>
            <w:tcW w:w="266" w:type="pct"/>
            <w:tcBorders>
              <w:top w:val="nil"/>
              <w:left w:val="nil"/>
              <w:bottom w:val="single" w:sz="8" w:space="0" w:color="auto"/>
              <w:right w:val="single" w:sz="8" w:space="0" w:color="auto"/>
            </w:tcBorders>
            <w:shd w:val="clear" w:color="auto" w:fill="auto"/>
            <w:vAlign w:val="center"/>
            <w:hideMark/>
          </w:tcPr>
          <w:p w:rsidR="009E10DD" w:rsidRPr="00D33C0E" w:rsidRDefault="00D33C0E" w:rsidP="009E10DD">
            <w:pPr>
              <w:rPr>
                <w:b/>
                <w:sz w:val="18"/>
                <w:szCs w:val="18"/>
              </w:rPr>
            </w:pPr>
            <w:r w:rsidRPr="00D33C0E">
              <w:rPr>
                <w:b/>
                <w:sz w:val="18"/>
                <w:szCs w:val="18"/>
              </w:rPr>
              <w:t>8,33</w:t>
            </w:r>
          </w:p>
        </w:tc>
        <w:tc>
          <w:tcPr>
            <w:tcW w:w="318" w:type="pct"/>
            <w:tcBorders>
              <w:top w:val="nil"/>
              <w:left w:val="nil"/>
              <w:bottom w:val="single" w:sz="8" w:space="0" w:color="auto"/>
              <w:right w:val="single" w:sz="8" w:space="0" w:color="auto"/>
            </w:tcBorders>
            <w:shd w:val="clear" w:color="auto" w:fill="auto"/>
            <w:vAlign w:val="center"/>
            <w:hideMark/>
          </w:tcPr>
          <w:p w:rsidR="009E10DD" w:rsidRPr="00D33C0E" w:rsidRDefault="00D33C0E" w:rsidP="009E10DD">
            <w:pPr>
              <w:rPr>
                <w:b/>
                <w:sz w:val="18"/>
                <w:szCs w:val="18"/>
              </w:rPr>
            </w:pPr>
            <w:r w:rsidRPr="00D33C0E">
              <w:rPr>
                <w:b/>
                <w:sz w:val="18"/>
                <w:szCs w:val="18"/>
              </w:rPr>
              <w:t>25,00</w:t>
            </w:r>
          </w:p>
        </w:tc>
        <w:tc>
          <w:tcPr>
            <w:tcW w:w="349" w:type="pct"/>
            <w:tcBorders>
              <w:top w:val="nil"/>
              <w:left w:val="nil"/>
              <w:bottom w:val="single" w:sz="8" w:space="0" w:color="auto"/>
              <w:right w:val="single" w:sz="8" w:space="0" w:color="auto"/>
            </w:tcBorders>
            <w:shd w:val="clear" w:color="auto" w:fill="auto"/>
            <w:vAlign w:val="center"/>
            <w:hideMark/>
          </w:tcPr>
          <w:p w:rsidR="009E10DD" w:rsidRPr="00D33C0E" w:rsidRDefault="00D33C0E" w:rsidP="009E10DD">
            <w:pPr>
              <w:rPr>
                <w:b/>
                <w:sz w:val="18"/>
                <w:szCs w:val="18"/>
              </w:rPr>
            </w:pPr>
            <w:r w:rsidRPr="00D33C0E">
              <w:rPr>
                <w:b/>
                <w:sz w:val="18"/>
                <w:szCs w:val="18"/>
              </w:rPr>
              <w:t>41,67</w:t>
            </w:r>
          </w:p>
        </w:tc>
        <w:tc>
          <w:tcPr>
            <w:tcW w:w="398" w:type="pct"/>
            <w:tcBorders>
              <w:top w:val="nil"/>
              <w:left w:val="nil"/>
              <w:bottom w:val="single" w:sz="8" w:space="0" w:color="auto"/>
              <w:right w:val="single" w:sz="8" w:space="0" w:color="auto"/>
            </w:tcBorders>
            <w:shd w:val="clear" w:color="auto" w:fill="auto"/>
            <w:vAlign w:val="center"/>
            <w:hideMark/>
          </w:tcPr>
          <w:p w:rsidR="009E10DD" w:rsidRPr="00D33C0E" w:rsidRDefault="00D33C0E" w:rsidP="009E10DD">
            <w:pPr>
              <w:rPr>
                <w:b/>
                <w:sz w:val="18"/>
                <w:szCs w:val="18"/>
              </w:rPr>
            </w:pPr>
            <w:r w:rsidRPr="00D33C0E">
              <w:rPr>
                <w:b/>
                <w:sz w:val="18"/>
                <w:szCs w:val="18"/>
              </w:rPr>
              <w:t>25,00</w:t>
            </w:r>
          </w:p>
        </w:tc>
        <w:tc>
          <w:tcPr>
            <w:tcW w:w="244" w:type="pct"/>
            <w:tcBorders>
              <w:top w:val="nil"/>
              <w:left w:val="nil"/>
              <w:bottom w:val="single" w:sz="8" w:space="0" w:color="auto"/>
              <w:right w:val="single" w:sz="8" w:space="0" w:color="auto"/>
            </w:tcBorders>
            <w:shd w:val="clear" w:color="auto" w:fill="auto"/>
            <w:vAlign w:val="center"/>
            <w:hideMark/>
          </w:tcPr>
          <w:p w:rsidR="009E10DD" w:rsidRPr="00D33C0E" w:rsidRDefault="009E10DD" w:rsidP="009E10DD">
            <w:pPr>
              <w:rPr>
                <w:sz w:val="18"/>
                <w:szCs w:val="18"/>
              </w:rPr>
            </w:pPr>
            <w:r w:rsidRPr="00D33C0E">
              <w:rPr>
                <w:sz w:val="18"/>
                <w:szCs w:val="18"/>
              </w:rPr>
              <w:t> </w:t>
            </w:r>
          </w:p>
        </w:tc>
        <w:tc>
          <w:tcPr>
            <w:tcW w:w="355" w:type="pct"/>
            <w:tcBorders>
              <w:top w:val="nil"/>
              <w:left w:val="nil"/>
              <w:bottom w:val="single" w:sz="8" w:space="0" w:color="auto"/>
              <w:right w:val="single" w:sz="8" w:space="0" w:color="auto"/>
            </w:tcBorders>
            <w:shd w:val="clear" w:color="auto" w:fill="auto"/>
            <w:vAlign w:val="center"/>
            <w:hideMark/>
          </w:tcPr>
          <w:p w:rsidR="009E10DD" w:rsidRPr="00D33C0E" w:rsidRDefault="009E10DD" w:rsidP="009E10DD">
            <w:pPr>
              <w:rPr>
                <w:b/>
                <w:sz w:val="18"/>
                <w:szCs w:val="18"/>
              </w:rPr>
            </w:pPr>
            <w:r w:rsidRPr="00D33C0E">
              <w:rPr>
                <w:b/>
                <w:sz w:val="18"/>
                <w:szCs w:val="18"/>
              </w:rPr>
              <w:t> </w:t>
            </w:r>
            <w:r w:rsidR="00240CE2" w:rsidRPr="00D33C0E">
              <w:rPr>
                <w:b/>
                <w:sz w:val="18"/>
                <w:szCs w:val="18"/>
              </w:rPr>
              <w:t>100</w:t>
            </w:r>
          </w:p>
        </w:tc>
      </w:tr>
    </w:tbl>
    <w:p w:rsidR="009E10DD" w:rsidRPr="009E10DD" w:rsidRDefault="009E10DD" w:rsidP="009E10DD">
      <w:r w:rsidRPr="009E10DD">
        <w:rPr>
          <w:b/>
        </w:rPr>
        <w:t xml:space="preserve">Nota metodologica </w:t>
      </w:r>
      <w:r w:rsidR="00EE53D3">
        <w:t xml:space="preserve">– </w:t>
      </w:r>
      <w:r w:rsidR="00F821E6">
        <w:t xml:space="preserve">la modalità di rappresentazione dei dati è quella individuata da </w:t>
      </w:r>
      <w:r w:rsidRPr="009E10DD">
        <w:t>RGS</w:t>
      </w:r>
      <w:r w:rsidR="00F821E6">
        <w:t xml:space="preserve"> e che si trova al link </w:t>
      </w:r>
      <w:r w:rsidRPr="009E10DD">
        <w:t xml:space="preserve"> </w:t>
      </w:r>
      <w:hyperlink r:id="rId8" w:history="1">
        <w:r w:rsidR="00F821E6" w:rsidRPr="00F821E6">
          <w:rPr>
            <w:rStyle w:val="Collegamentoipertestuale"/>
          </w:rPr>
          <w:t>https://www.contoannuale.mef.gov.it/struttura-personale/occupazione</w:t>
        </w:r>
      </w:hyperlink>
    </w:p>
    <w:p w:rsidR="001C0BA5" w:rsidRPr="00A73706" w:rsidRDefault="001C0BA5" w:rsidP="007F1D04">
      <w:pPr>
        <w:keepNext/>
        <w:keepLines/>
        <w:numPr>
          <w:ilvl w:val="1"/>
          <w:numId w:val="0"/>
        </w:numPr>
        <w:spacing w:before="80" w:after="0"/>
        <w:jc w:val="both"/>
        <w:outlineLvl w:val="1"/>
        <w:rPr>
          <w:rFonts w:ascii="Times New Roman" w:eastAsiaTheme="majorEastAsia" w:hAnsi="Times New Roman" w:cstheme="majorBidi"/>
          <w:b/>
          <w:bCs/>
        </w:rPr>
      </w:pPr>
      <w:bookmarkStart w:id="6" w:name="_Toc529195745"/>
      <w:bookmarkStart w:id="7" w:name="_Toc131063337"/>
      <w:r w:rsidRPr="00A73706">
        <w:rPr>
          <w:rFonts w:ascii="Times New Roman" w:eastAsiaTheme="majorEastAsia" w:hAnsi="Times New Roman" w:cstheme="majorBidi"/>
          <w:b/>
          <w:bCs/>
        </w:rPr>
        <w:t xml:space="preserve">TABELLA </w:t>
      </w:r>
      <w:r w:rsidR="00EE53D3">
        <w:rPr>
          <w:rFonts w:ascii="Times New Roman" w:eastAsiaTheme="majorEastAsia" w:hAnsi="Times New Roman" w:cstheme="majorBidi"/>
          <w:b/>
          <w:bCs/>
        </w:rPr>
        <w:t>1.3</w:t>
      </w:r>
      <w:r w:rsidR="00D8415D">
        <w:rPr>
          <w:rFonts w:ascii="Times New Roman" w:eastAsiaTheme="majorEastAsia" w:hAnsi="Times New Roman" w:cstheme="majorBidi"/>
          <w:b/>
          <w:bCs/>
        </w:rPr>
        <w:t xml:space="preserve"> - </w:t>
      </w:r>
      <w:r w:rsidRPr="00A73706">
        <w:rPr>
          <w:rFonts w:ascii="Times New Roman" w:eastAsiaTheme="majorEastAsia" w:hAnsi="Times New Roman" w:cstheme="majorBidi"/>
          <w:b/>
          <w:bCs/>
        </w:rPr>
        <w:t>POSIZIONI DI RESPONSABILITA’ REMUNERATE NON DIRIGENZIALI, RIPARTITE PER GENERE</w:t>
      </w:r>
      <w:bookmarkEnd w:id="7"/>
      <w:r w:rsidRPr="00A73706">
        <w:rPr>
          <w:rFonts w:ascii="Times New Roman" w:eastAsiaTheme="majorEastAsia" w:hAnsi="Times New Roman" w:cstheme="majorBidi"/>
          <w:b/>
          <w:bCs/>
        </w:rPr>
        <w:t xml:space="preserve"> </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1"/>
        <w:gridCol w:w="1030"/>
        <w:gridCol w:w="1184"/>
        <w:gridCol w:w="1038"/>
        <w:gridCol w:w="1076"/>
        <w:gridCol w:w="1295"/>
        <w:gridCol w:w="1170"/>
      </w:tblGrid>
      <w:tr w:rsidR="001C0BA5" w:rsidRPr="001C0BA5" w:rsidTr="00A73706">
        <w:trPr>
          <w:trHeight w:hRule="exact" w:val="612"/>
        </w:trPr>
        <w:tc>
          <w:tcPr>
            <w:tcW w:w="1622" w:type="pct"/>
          </w:tcPr>
          <w:p w:rsidR="001C0BA5" w:rsidRPr="001C0BA5" w:rsidRDefault="001C0BA5" w:rsidP="001C0BA5">
            <w:pPr>
              <w:rPr>
                <w:b/>
              </w:rPr>
            </w:pPr>
          </w:p>
        </w:tc>
        <w:tc>
          <w:tcPr>
            <w:tcW w:w="1101" w:type="pct"/>
            <w:gridSpan w:val="2"/>
            <w:shd w:val="clear" w:color="auto" w:fill="auto"/>
            <w:hideMark/>
          </w:tcPr>
          <w:p w:rsidR="001C0BA5" w:rsidRPr="001C0BA5" w:rsidRDefault="001C0BA5" w:rsidP="00A73706">
            <w:pPr>
              <w:jc w:val="center"/>
              <w:rPr>
                <w:b/>
              </w:rPr>
            </w:pPr>
            <w:r w:rsidRPr="001C0BA5">
              <w:rPr>
                <w:b/>
              </w:rPr>
              <w:t>UOMINI</w:t>
            </w:r>
          </w:p>
        </w:tc>
        <w:tc>
          <w:tcPr>
            <w:tcW w:w="1051" w:type="pct"/>
            <w:gridSpan w:val="2"/>
            <w:shd w:val="clear" w:color="auto" w:fill="auto"/>
            <w:hideMark/>
          </w:tcPr>
          <w:p w:rsidR="001C0BA5" w:rsidRPr="001C0BA5" w:rsidRDefault="001C0BA5" w:rsidP="00A73706">
            <w:pPr>
              <w:jc w:val="center"/>
              <w:rPr>
                <w:b/>
              </w:rPr>
            </w:pPr>
            <w:r w:rsidRPr="001C0BA5">
              <w:rPr>
                <w:b/>
              </w:rPr>
              <w:t>DONNE</w:t>
            </w:r>
          </w:p>
        </w:tc>
        <w:tc>
          <w:tcPr>
            <w:tcW w:w="1226" w:type="pct"/>
            <w:gridSpan w:val="2"/>
            <w:hideMark/>
          </w:tcPr>
          <w:p w:rsidR="001C0BA5" w:rsidRPr="001C0BA5" w:rsidRDefault="001C0BA5" w:rsidP="00A73706">
            <w:pPr>
              <w:jc w:val="center"/>
              <w:rPr>
                <w:b/>
              </w:rPr>
            </w:pPr>
            <w:r w:rsidRPr="001C0BA5">
              <w:rPr>
                <w:b/>
              </w:rPr>
              <w:t>TOTALE</w:t>
            </w:r>
          </w:p>
        </w:tc>
      </w:tr>
      <w:tr w:rsidR="001C0BA5" w:rsidRPr="001C0BA5" w:rsidTr="00A73706">
        <w:trPr>
          <w:trHeight w:hRule="exact" w:val="595"/>
        </w:trPr>
        <w:tc>
          <w:tcPr>
            <w:tcW w:w="1622" w:type="pct"/>
          </w:tcPr>
          <w:p w:rsidR="001C0BA5" w:rsidRPr="001C0BA5" w:rsidRDefault="001C0BA5" w:rsidP="001C0BA5">
            <w:r w:rsidRPr="001C0BA5">
              <w:t>Tipo Posizione di responsabilità</w:t>
            </w:r>
          </w:p>
        </w:tc>
        <w:tc>
          <w:tcPr>
            <w:tcW w:w="512" w:type="pct"/>
            <w:shd w:val="clear" w:color="auto" w:fill="auto"/>
            <w:hideMark/>
          </w:tcPr>
          <w:p w:rsidR="001C0BA5" w:rsidRPr="001C0BA5" w:rsidRDefault="001C0BA5" w:rsidP="00A73706">
            <w:pPr>
              <w:jc w:val="center"/>
              <w:rPr>
                <w:b/>
              </w:rPr>
            </w:pPr>
            <w:r w:rsidRPr="001C0BA5">
              <w:rPr>
                <w:b/>
              </w:rPr>
              <w:t xml:space="preserve">Valori </w:t>
            </w:r>
            <w:r w:rsidRPr="001C0BA5">
              <w:rPr>
                <w:b/>
              </w:rPr>
              <w:br/>
              <w:t>assoluti</w:t>
            </w:r>
          </w:p>
        </w:tc>
        <w:tc>
          <w:tcPr>
            <w:tcW w:w="589" w:type="pct"/>
            <w:shd w:val="clear" w:color="auto" w:fill="auto"/>
            <w:hideMark/>
          </w:tcPr>
          <w:p w:rsidR="001C0BA5" w:rsidRPr="001C0BA5" w:rsidRDefault="001C0BA5" w:rsidP="00A73706">
            <w:pPr>
              <w:jc w:val="center"/>
            </w:pPr>
            <w:r w:rsidRPr="001C0BA5">
              <w:t>%</w:t>
            </w:r>
          </w:p>
        </w:tc>
        <w:tc>
          <w:tcPr>
            <w:tcW w:w="516" w:type="pct"/>
            <w:shd w:val="clear" w:color="auto" w:fill="auto"/>
            <w:hideMark/>
          </w:tcPr>
          <w:p w:rsidR="001C0BA5" w:rsidRPr="001C0BA5" w:rsidRDefault="001C0BA5" w:rsidP="00A73706">
            <w:pPr>
              <w:jc w:val="center"/>
              <w:rPr>
                <w:b/>
              </w:rPr>
            </w:pPr>
            <w:r w:rsidRPr="001C0BA5">
              <w:rPr>
                <w:b/>
              </w:rPr>
              <w:t xml:space="preserve">Valori </w:t>
            </w:r>
            <w:r w:rsidRPr="001C0BA5">
              <w:rPr>
                <w:b/>
              </w:rPr>
              <w:br/>
              <w:t>assoluti</w:t>
            </w:r>
          </w:p>
        </w:tc>
        <w:tc>
          <w:tcPr>
            <w:tcW w:w="535" w:type="pct"/>
            <w:shd w:val="clear" w:color="auto" w:fill="auto"/>
            <w:hideMark/>
          </w:tcPr>
          <w:p w:rsidR="001C0BA5" w:rsidRPr="001C0BA5" w:rsidRDefault="001C0BA5" w:rsidP="00A73706">
            <w:pPr>
              <w:jc w:val="center"/>
            </w:pPr>
            <w:r w:rsidRPr="001C0BA5">
              <w:t>%</w:t>
            </w:r>
          </w:p>
        </w:tc>
        <w:tc>
          <w:tcPr>
            <w:tcW w:w="644" w:type="pct"/>
            <w:hideMark/>
          </w:tcPr>
          <w:p w:rsidR="001C0BA5" w:rsidRPr="001C0BA5" w:rsidRDefault="001C0BA5" w:rsidP="00A73706">
            <w:pPr>
              <w:jc w:val="center"/>
              <w:rPr>
                <w:b/>
              </w:rPr>
            </w:pPr>
            <w:r w:rsidRPr="001C0BA5">
              <w:rPr>
                <w:b/>
              </w:rPr>
              <w:t xml:space="preserve">Valori </w:t>
            </w:r>
            <w:r w:rsidRPr="001C0BA5">
              <w:rPr>
                <w:b/>
              </w:rPr>
              <w:br/>
              <w:t>assoluti</w:t>
            </w:r>
          </w:p>
        </w:tc>
        <w:tc>
          <w:tcPr>
            <w:tcW w:w="582" w:type="pct"/>
            <w:hideMark/>
          </w:tcPr>
          <w:p w:rsidR="001C0BA5" w:rsidRPr="001C0BA5" w:rsidRDefault="001C0BA5" w:rsidP="00A73706">
            <w:pPr>
              <w:jc w:val="center"/>
            </w:pPr>
            <w:r w:rsidRPr="001C0BA5">
              <w:t>%</w:t>
            </w:r>
          </w:p>
        </w:tc>
      </w:tr>
      <w:tr w:rsidR="001C0BA5" w:rsidRPr="001C0BA5" w:rsidTr="00A73706">
        <w:trPr>
          <w:trHeight w:hRule="exact" w:val="302"/>
        </w:trPr>
        <w:tc>
          <w:tcPr>
            <w:tcW w:w="1622" w:type="pct"/>
            <w:vAlign w:val="center"/>
            <w:hideMark/>
          </w:tcPr>
          <w:p w:rsidR="001C0BA5" w:rsidRPr="001C0BA5" w:rsidRDefault="00286389" w:rsidP="001C0BA5">
            <w:r>
              <w:t>POSIZIONE ORGANIZZATIVA</w:t>
            </w:r>
          </w:p>
        </w:tc>
        <w:tc>
          <w:tcPr>
            <w:tcW w:w="512" w:type="pct"/>
            <w:shd w:val="clear" w:color="auto" w:fill="auto"/>
            <w:vAlign w:val="center"/>
          </w:tcPr>
          <w:p w:rsidR="001C0BA5" w:rsidRPr="001C0BA5" w:rsidRDefault="00E54E9F" w:rsidP="00286389">
            <w:pPr>
              <w:jc w:val="center"/>
            </w:pPr>
            <w:r>
              <w:t>2</w:t>
            </w:r>
          </w:p>
        </w:tc>
        <w:tc>
          <w:tcPr>
            <w:tcW w:w="589" w:type="pct"/>
            <w:shd w:val="clear" w:color="auto" w:fill="auto"/>
            <w:vAlign w:val="center"/>
          </w:tcPr>
          <w:p w:rsidR="001C0BA5" w:rsidRPr="001C0BA5" w:rsidRDefault="00E54E9F" w:rsidP="00286389">
            <w:pPr>
              <w:jc w:val="center"/>
            </w:pPr>
            <w:r>
              <w:t>5</w:t>
            </w:r>
            <w:r w:rsidR="0077585D">
              <w:t>0%</w:t>
            </w:r>
          </w:p>
        </w:tc>
        <w:tc>
          <w:tcPr>
            <w:tcW w:w="516" w:type="pct"/>
            <w:shd w:val="clear" w:color="auto" w:fill="auto"/>
            <w:vAlign w:val="center"/>
          </w:tcPr>
          <w:p w:rsidR="001C0BA5" w:rsidRPr="001C0BA5" w:rsidRDefault="00286389" w:rsidP="00286389">
            <w:pPr>
              <w:jc w:val="center"/>
            </w:pPr>
            <w:r>
              <w:t>2</w:t>
            </w:r>
          </w:p>
        </w:tc>
        <w:tc>
          <w:tcPr>
            <w:tcW w:w="535" w:type="pct"/>
            <w:shd w:val="clear" w:color="auto" w:fill="auto"/>
            <w:vAlign w:val="center"/>
          </w:tcPr>
          <w:p w:rsidR="001C0BA5" w:rsidRPr="001C0BA5" w:rsidRDefault="00E54E9F" w:rsidP="00286389">
            <w:pPr>
              <w:jc w:val="center"/>
            </w:pPr>
            <w:r>
              <w:t>5</w:t>
            </w:r>
            <w:r w:rsidR="0077585D">
              <w:t>0%</w:t>
            </w:r>
          </w:p>
        </w:tc>
        <w:tc>
          <w:tcPr>
            <w:tcW w:w="644" w:type="pct"/>
            <w:vAlign w:val="center"/>
          </w:tcPr>
          <w:p w:rsidR="001C0BA5" w:rsidRPr="001C0BA5" w:rsidRDefault="00E54E9F" w:rsidP="00286389">
            <w:pPr>
              <w:jc w:val="center"/>
            </w:pPr>
            <w:r>
              <w:t>4</w:t>
            </w:r>
          </w:p>
        </w:tc>
        <w:tc>
          <w:tcPr>
            <w:tcW w:w="582" w:type="pct"/>
            <w:vAlign w:val="center"/>
          </w:tcPr>
          <w:p w:rsidR="001C0BA5" w:rsidRPr="001C0BA5" w:rsidRDefault="0077585D" w:rsidP="001C0BA5">
            <w:r>
              <w:t>1</w:t>
            </w:r>
            <w:r w:rsidR="00E54E9F">
              <w:t>1</w:t>
            </w:r>
            <w:r>
              <w:t>,</w:t>
            </w:r>
            <w:r w:rsidR="00E54E9F">
              <w:t>11</w:t>
            </w:r>
            <w:r>
              <w:t>%</w:t>
            </w:r>
          </w:p>
        </w:tc>
      </w:tr>
      <w:tr w:rsidR="001C0BA5" w:rsidRPr="001C0BA5" w:rsidTr="00A73706">
        <w:trPr>
          <w:trHeight w:hRule="exact" w:val="303"/>
        </w:trPr>
        <w:tc>
          <w:tcPr>
            <w:tcW w:w="1622" w:type="pct"/>
            <w:vAlign w:val="center"/>
            <w:hideMark/>
          </w:tcPr>
          <w:p w:rsidR="001C0BA5" w:rsidRPr="001C0BA5" w:rsidRDefault="001C0BA5" w:rsidP="001C0BA5">
            <w:r w:rsidRPr="001C0BA5">
              <w:t>………….</w:t>
            </w:r>
          </w:p>
        </w:tc>
        <w:tc>
          <w:tcPr>
            <w:tcW w:w="512" w:type="pct"/>
            <w:shd w:val="clear" w:color="auto" w:fill="auto"/>
            <w:vAlign w:val="center"/>
          </w:tcPr>
          <w:p w:rsidR="001C0BA5" w:rsidRPr="001C0BA5" w:rsidRDefault="001C0BA5" w:rsidP="001C0BA5"/>
        </w:tc>
        <w:tc>
          <w:tcPr>
            <w:tcW w:w="589" w:type="pct"/>
            <w:shd w:val="clear" w:color="auto" w:fill="auto"/>
            <w:vAlign w:val="center"/>
          </w:tcPr>
          <w:p w:rsidR="001C0BA5" w:rsidRPr="001C0BA5" w:rsidRDefault="001C0BA5" w:rsidP="001C0BA5"/>
        </w:tc>
        <w:tc>
          <w:tcPr>
            <w:tcW w:w="516" w:type="pct"/>
            <w:shd w:val="clear" w:color="auto" w:fill="auto"/>
            <w:vAlign w:val="center"/>
          </w:tcPr>
          <w:p w:rsidR="001C0BA5" w:rsidRPr="001C0BA5" w:rsidRDefault="001C0BA5" w:rsidP="001C0BA5"/>
        </w:tc>
        <w:tc>
          <w:tcPr>
            <w:tcW w:w="535" w:type="pct"/>
            <w:shd w:val="clear" w:color="auto" w:fill="auto"/>
            <w:vAlign w:val="center"/>
          </w:tcPr>
          <w:p w:rsidR="001C0BA5" w:rsidRPr="001C0BA5" w:rsidRDefault="001C0BA5" w:rsidP="001C0BA5"/>
        </w:tc>
        <w:tc>
          <w:tcPr>
            <w:tcW w:w="644" w:type="pct"/>
            <w:vAlign w:val="center"/>
          </w:tcPr>
          <w:p w:rsidR="001C0BA5" w:rsidRPr="001C0BA5" w:rsidRDefault="001C0BA5" w:rsidP="001C0BA5"/>
        </w:tc>
        <w:tc>
          <w:tcPr>
            <w:tcW w:w="582" w:type="pct"/>
            <w:vAlign w:val="center"/>
          </w:tcPr>
          <w:p w:rsidR="001C0BA5" w:rsidRPr="001C0BA5" w:rsidRDefault="001C0BA5" w:rsidP="001C0BA5"/>
        </w:tc>
      </w:tr>
      <w:tr w:rsidR="001C0BA5" w:rsidRPr="001C0BA5" w:rsidTr="00A73706">
        <w:trPr>
          <w:trHeight w:hRule="exact" w:val="302"/>
        </w:trPr>
        <w:tc>
          <w:tcPr>
            <w:tcW w:w="1622" w:type="pct"/>
            <w:vAlign w:val="center"/>
            <w:hideMark/>
          </w:tcPr>
          <w:p w:rsidR="001C0BA5" w:rsidRPr="001C0BA5" w:rsidRDefault="001C0BA5" w:rsidP="001C0BA5">
            <w:r w:rsidRPr="001C0BA5">
              <w:t>………….</w:t>
            </w:r>
          </w:p>
        </w:tc>
        <w:tc>
          <w:tcPr>
            <w:tcW w:w="512" w:type="pct"/>
            <w:shd w:val="clear" w:color="auto" w:fill="auto"/>
            <w:vAlign w:val="center"/>
          </w:tcPr>
          <w:p w:rsidR="001C0BA5" w:rsidRPr="001C0BA5" w:rsidRDefault="001C0BA5" w:rsidP="001C0BA5"/>
        </w:tc>
        <w:tc>
          <w:tcPr>
            <w:tcW w:w="589" w:type="pct"/>
            <w:shd w:val="clear" w:color="auto" w:fill="auto"/>
            <w:vAlign w:val="center"/>
          </w:tcPr>
          <w:p w:rsidR="001C0BA5" w:rsidRPr="001C0BA5" w:rsidRDefault="001C0BA5" w:rsidP="001C0BA5"/>
        </w:tc>
        <w:tc>
          <w:tcPr>
            <w:tcW w:w="516" w:type="pct"/>
            <w:shd w:val="clear" w:color="auto" w:fill="auto"/>
            <w:vAlign w:val="center"/>
          </w:tcPr>
          <w:p w:rsidR="001C0BA5" w:rsidRPr="001C0BA5" w:rsidRDefault="001C0BA5" w:rsidP="001C0BA5"/>
        </w:tc>
        <w:tc>
          <w:tcPr>
            <w:tcW w:w="535" w:type="pct"/>
            <w:shd w:val="clear" w:color="auto" w:fill="auto"/>
            <w:vAlign w:val="center"/>
          </w:tcPr>
          <w:p w:rsidR="001C0BA5" w:rsidRPr="001C0BA5" w:rsidRDefault="001C0BA5" w:rsidP="001C0BA5"/>
        </w:tc>
        <w:tc>
          <w:tcPr>
            <w:tcW w:w="644" w:type="pct"/>
            <w:vAlign w:val="center"/>
          </w:tcPr>
          <w:p w:rsidR="001C0BA5" w:rsidRPr="001C0BA5" w:rsidRDefault="001C0BA5" w:rsidP="001C0BA5"/>
        </w:tc>
        <w:tc>
          <w:tcPr>
            <w:tcW w:w="582" w:type="pct"/>
            <w:vAlign w:val="center"/>
          </w:tcPr>
          <w:p w:rsidR="001C0BA5" w:rsidRPr="001C0BA5" w:rsidRDefault="001C0BA5" w:rsidP="001C0BA5"/>
        </w:tc>
      </w:tr>
      <w:tr w:rsidR="001C0BA5" w:rsidRPr="001C0BA5" w:rsidTr="00A73706">
        <w:trPr>
          <w:trHeight w:hRule="exact" w:val="302"/>
        </w:trPr>
        <w:tc>
          <w:tcPr>
            <w:tcW w:w="1622" w:type="pct"/>
            <w:vAlign w:val="center"/>
            <w:hideMark/>
          </w:tcPr>
          <w:p w:rsidR="001C0BA5" w:rsidRPr="001C0BA5" w:rsidRDefault="001C0BA5" w:rsidP="001C0BA5">
            <w:r w:rsidRPr="001C0BA5">
              <w:t>…………</w:t>
            </w:r>
          </w:p>
        </w:tc>
        <w:tc>
          <w:tcPr>
            <w:tcW w:w="512" w:type="pct"/>
            <w:shd w:val="clear" w:color="auto" w:fill="auto"/>
            <w:vAlign w:val="center"/>
          </w:tcPr>
          <w:p w:rsidR="001C0BA5" w:rsidRPr="001C0BA5" w:rsidRDefault="001C0BA5" w:rsidP="001C0BA5"/>
        </w:tc>
        <w:tc>
          <w:tcPr>
            <w:tcW w:w="589" w:type="pct"/>
            <w:shd w:val="clear" w:color="auto" w:fill="auto"/>
            <w:vAlign w:val="center"/>
          </w:tcPr>
          <w:p w:rsidR="001C0BA5" w:rsidRPr="001C0BA5" w:rsidRDefault="001C0BA5" w:rsidP="001C0BA5"/>
        </w:tc>
        <w:tc>
          <w:tcPr>
            <w:tcW w:w="516" w:type="pct"/>
            <w:shd w:val="clear" w:color="auto" w:fill="auto"/>
            <w:vAlign w:val="center"/>
          </w:tcPr>
          <w:p w:rsidR="001C0BA5" w:rsidRPr="001C0BA5" w:rsidRDefault="001C0BA5" w:rsidP="001C0BA5"/>
        </w:tc>
        <w:tc>
          <w:tcPr>
            <w:tcW w:w="535" w:type="pct"/>
            <w:shd w:val="clear" w:color="auto" w:fill="auto"/>
            <w:vAlign w:val="center"/>
          </w:tcPr>
          <w:p w:rsidR="001C0BA5" w:rsidRPr="001C0BA5" w:rsidRDefault="001C0BA5" w:rsidP="001C0BA5"/>
        </w:tc>
        <w:tc>
          <w:tcPr>
            <w:tcW w:w="644" w:type="pct"/>
            <w:vAlign w:val="center"/>
          </w:tcPr>
          <w:p w:rsidR="001C0BA5" w:rsidRPr="001C0BA5" w:rsidRDefault="001C0BA5" w:rsidP="001C0BA5"/>
        </w:tc>
        <w:tc>
          <w:tcPr>
            <w:tcW w:w="582" w:type="pct"/>
            <w:vAlign w:val="center"/>
          </w:tcPr>
          <w:p w:rsidR="001C0BA5" w:rsidRPr="001C0BA5" w:rsidRDefault="001C0BA5" w:rsidP="001C0BA5"/>
        </w:tc>
      </w:tr>
      <w:tr w:rsidR="0077585D" w:rsidRPr="001C0BA5" w:rsidTr="00A73706">
        <w:trPr>
          <w:trHeight w:hRule="exact" w:val="308"/>
        </w:trPr>
        <w:tc>
          <w:tcPr>
            <w:tcW w:w="1622" w:type="pct"/>
            <w:vAlign w:val="center"/>
            <w:hideMark/>
          </w:tcPr>
          <w:p w:rsidR="0077585D" w:rsidRPr="001C0BA5" w:rsidRDefault="0077585D" w:rsidP="0077585D">
            <w:pPr>
              <w:rPr>
                <w:b/>
              </w:rPr>
            </w:pPr>
            <w:r w:rsidRPr="001C0BA5">
              <w:rPr>
                <w:b/>
              </w:rPr>
              <w:t>Totale personale</w:t>
            </w:r>
          </w:p>
        </w:tc>
        <w:tc>
          <w:tcPr>
            <w:tcW w:w="512" w:type="pct"/>
            <w:shd w:val="clear" w:color="auto" w:fill="auto"/>
            <w:vAlign w:val="center"/>
          </w:tcPr>
          <w:p w:rsidR="0077585D" w:rsidRPr="007E6949" w:rsidRDefault="00E54E9F" w:rsidP="0077585D">
            <w:pPr>
              <w:jc w:val="center"/>
              <w:rPr>
                <w:b/>
              </w:rPr>
            </w:pPr>
            <w:r>
              <w:rPr>
                <w:b/>
              </w:rPr>
              <w:t>2</w:t>
            </w:r>
          </w:p>
        </w:tc>
        <w:tc>
          <w:tcPr>
            <w:tcW w:w="589" w:type="pct"/>
            <w:shd w:val="clear" w:color="auto" w:fill="auto"/>
            <w:vAlign w:val="center"/>
          </w:tcPr>
          <w:p w:rsidR="0077585D" w:rsidRPr="007E6949" w:rsidRDefault="00E54E9F" w:rsidP="0077585D">
            <w:pPr>
              <w:jc w:val="center"/>
              <w:rPr>
                <w:b/>
              </w:rPr>
            </w:pPr>
            <w:r>
              <w:rPr>
                <w:b/>
              </w:rPr>
              <w:t>5</w:t>
            </w:r>
            <w:r w:rsidR="0077585D" w:rsidRPr="007E6949">
              <w:rPr>
                <w:b/>
              </w:rPr>
              <w:t>0%</w:t>
            </w:r>
          </w:p>
        </w:tc>
        <w:tc>
          <w:tcPr>
            <w:tcW w:w="516" w:type="pct"/>
            <w:shd w:val="clear" w:color="auto" w:fill="auto"/>
            <w:vAlign w:val="center"/>
          </w:tcPr>
          <w:p w:rsidR="0077585D" w:rsidRPr="007E6949" w:rsidRDefault="0077585D" w:rsidP="0077585D">
            <w:pPr>
              <w:jc w:val="center"/>
              <w:rPr>
                <w:b/>
              </w:rPr>
            </w:pPr>
            <w:r w:rsidRPr="007E6949">
              <w:rPr>
                <w:b/>
              </w:rPr>
              <w:t>2</w:t>
            </w:r>
          </w:p>
        </w:tc>
        <w:tc>
          <w:tcPr>
            <w:tcW w:w="535" w:type="pct"/>
            <w:shd w:val="clear" w:color="auto" w:fill="auto"/>
            <w:vAlign w:val="center"/>
          </w:tcPr>
          <w:p w:rsidR="0077585D" w:rsidRPr="007E6949" w:rsidRDefault="00E54E9F" w:rsidP="0077585D">
            <w:pPr>
              <w:jc w:val="center"/>
              <w:rPr>
                <w:b/>
              </w:rPr>
            </w:pPr>
            <w:r>
              <w:rPr>
                <w:b/>
              </w:rPr>
              <w:t>5</w:t>
            </w:r>
            <w:r w:rsidR="0077585D" w:rsidRPr="007E6949">
              <w:rPr>
                <w:b/>
              </w:rPr>
              <w:t>0%</w:t>
            </w:r>
          </w:p>
        </w:tc>
        <w:tc>
          <w:tcPr>
            <w:tcW w:w="644" w:type="pct"/>
            <w:vAlign w:val="center"/>
          </w:tcPr>
          <w:p w:rsidR="0077585D" w:rsidRPr="007E6949" w:rsidRDefault="00E54E9F" w:rsidP="0077585D">
            <w:pPr>
              <w:jc w:val="center"/>
              <w:rPr>
                <w:b/>
              </w:rPr>
            </w:pPr>
            <w:r>
              <w:rPr>
                <w:b/>
              </w:rPr>
              <w:t>4</w:t>
            </w:r>
          </w:p>
        </w:tc>
        <w:tc>
          <w:tcPr>
            <w:tcW w:w="582" w:type="pct"/>
            <w:vAlign w:val="center"/>
            <w:hideMark/>
          </w:tcPr>
          <w:p w:rsidR="0077585D" w:rsidRPr="007E6949" w:rsidRDefault="0077585D" w:rsidP="0077585D">
            <w:pPr>
              <w:rPr>
                <w:b/>
              </w:rPr>
            </w:pPr>
            <w:r w:rsidRPr="007E6949">
              <w:rPr>
                <w:b/>
              </w:rPr>
              <w:t>1</w:t>
            </w:r>
            <w:r w:rsidR="00E54E9F">
              <w:rPr>
                <w:b/>
              </w:rPr>
              <w:t>1</w:t>
            </w:r>
            <w:r w:rsidRPr="007E6949">
              <w:rPr>
                <w:b/>
              </w:rPr>
              <w:t>,</w:t>
            </w:r>
            <w:r w:rsidR="00E54E9F">
              <w:rPr>
                <w:b/>
              </w:rPr>
              <w:t>11</w:t>
            </w:r>
            <w:r w:rsidRPr="007E6949">
              <w:rPr>
                <w:b/>
              </w:rPr>
              <w:t>%</w:t>
            </w:r>
          </w:p>
        </w:tc>
      </w:tr>
      <w:tr w:rsidR="001C0BA5" w:rsidRPr="001C0BA5" w:rsidTr="00A73706">
        <w:trPr>
          <w:trHeight w:hRule="exact" w:val="312"/>
        </w:trPr>
        <w:tc>
          <w:tcPr>
            <w:tcW w:w="1622" w:type="pct"/>
            <w:vAlign w:val="center"/>
            <w:hideMark/>
          </w:tcPr>
          <w:p w:rsidR="001C0BA5" w:rsidRPr="001C0BA5" w:rsidRDefault="001C0BA5" w:rsidP="001C0BA5">
            <w:r w:rsidRPr="001C0BA5">
              <w:t xml:space="preserve">% </w:t>
            </w:r>
            <w:r w:rsidRPr="001C0BA5">
              <w:rPr>
                <w:b/>
              </w:rPr>
              <w:t>sul personale complessivo</w:t>
            </w:r>
          </w:p>
        </w:tc>
        <w:tc>
          <w:tcPr>
            <w:tcW w:w="512" w:type="pct"/>
            <w:shd w:val="clear" w:color="auto" w:fill="auto"/>
          </w:tcPr>
          <w:p w:rsidR="001C0BA5" w:rsidRPr="007E6949" w:rsidRDefault="001C0BA5" w:rsidP="001C0BA5">
            <w:pPr>
              <w:rPr>
                <w:b/>
              </w:rPr>
            </w:pPr>
          </w:p>
        </w:tc>
        <w:tc>
          <w:tcPr>
            <w:tcW w:w="589" w:type="pct"/>
            <w:shd w:val="clear" w:color="auto" w:fill="auto"/>
            <w:vAlign w:val="center"/>
          </w:tcPr>
          <w:p w:rsidR="001C0BA5" w:rsidRPr="007E6949" w:rsidRDefault="00E54E9F" w:rsidP="0077585D">
            <w:pPr>
              <w:jc w:val="center"/>
              <w:rPr>
                <w:b/>
              </w:rPr>
            </w:pPr>
            <w:r>
              <w:rPr>
                <w:b/>
              </w:rPr>
              <w:t>5</w:t>
            </w:r>
            <w:r w:rsidR="0077585D" w:rsidRPr="007E6949">
              <w:rPr>
                <w:b/>
              </w:rPr>
              <w:t>,</w:t>
            </w:r>
            <w:r>
              <w:rPr>
                <w:b/>
              </w:rPr>
              <w:t>56</w:t>
            </w:r>
            <w:r w:rsidR="0077585D" w:rsidRPr="007E6949">
              <w:rPr>
                <w:b/>
              </w:rPr>
              <w:t>%</w:t>
            </w:r>
          </w:p>
        </w:tc>
        <w:tc>
          <w:tcPr>
            <w:tcW w:w="516" w:type="pct"/>
            <w:shd w:val="clear" w:color="auto" w:fill="auto"/>
          </w:tcPr>
          <w:p w:rsidR="001C0BA5" w:rsidRPr="007E6949" w:rsidRDefault="001C0BA5" w:rsidP="001C0BA5">
            <w:pPr>
              <w:rPr>
                <w:b/>
              </w:rPr>
            </w:pPr>
          </w:p>
        </w:tc>
        <w:tc>
          <w:tcPr>
            <w:tcW w:w="535" w:type="pct"/>
            <w:shd w:val="clear" w:color="auto" w:fill="auto"/>
            <w:vAlign w:val="center"/>
          </w:tcPr>
          <w:p w:rsidR="001C0BA5" w:rsidRPr="007E6949" w:rsidRDefault="0077585D" w:rsidP="0077585D">
            <w:pPr>
              <w:jc w:val="center"/>
              <w:rPr>
                <w:b/>
                <w:bCs/>
              </w:rPr>
            </w:pPr>
            <w:r w:rsidRPr="007E6949">
              <w:rPr>
                <w:b/>
                <w:bCs/>
              </w:rPr>
              <w:t>5,56%</w:t>
            </w:r>
          </w:p>
        </w:tc>
        <w:tc>
          <w:tcPr>
            <w:tcW w:w="644" w:type="pct"/>
          </w:tcPr>
          <w:p w:rsidR="001C0BA5" w:rsidRPr="007E6949" w:rsidRDefault="001C0BA5" w:rsidP="001C0BA5">
            <w:pPr>
              <w:rPr>
                <w:b/>
              </w:rPr>
            </w:pPr>
          </w:p>
        </w:tc>
        <w:tc>
          <w:tcPr>
            <w:tcW w:w="582" w:type="pct"/>
            <w:vAlign w:val="center"/>
          </w:tcPr>
          <w:p w:rsidR="001C0BA5" w:rsidRPr="007E6949" w:rsidRDefault="001C0BA5" w:rsidP="001C0BA5">
            <w:pPr>
              <w:rPr>
                <w:b/>
              </w:rPr>
            </w:pPr>
          </w:p>
        </w:tc>
      </w:tr>
    </w:tbl>
    <w:p w:rsidR="008971C7" w:rsidRDefault="008971C7" w:rsidP="007F1D04">
      <w:pPr>
        <w:keepNext/>
        <w:keepLines/>
        <w:numPr>
          <w:ilvl w:val="1"/>
          <w:numId w:val="0"/>
        </w:numPr>
        <w:spacing w:before="80" w:after="0"/>
        <w:jc w:val="both"/>
        <w:outlineLvl w:val="1"/>
        <w:rPr>
          <w:b/>
          <w:lang w:val="en-US"/>
        </w:rPr>
      </w:pPr>
    </w:p>
    <w:p w:rsidR="008971C7" w:rsidRDefault="008971C7">
      <w:pPr>
        <w:rPr>
          <w:b/>
          <w:lang w:val="en-US"/>
        </w:rPr>
      </w:pPr>
      <w:r>
        <w:rPr>
          <w:b/>
          <w:lang w:val="en-US"/>
        </w:rPr>
        <w:br w:type="page"/>
      </w:r>
    </w:p>
    <w:p w:rsidR="00EE53D3" w:rsidRDefault="00EE53D3" w:rsidP="007F1D04">
      <w:pPr>
        <w:keepNext/>
        <w:keepLines/>
        <w:numPr>
          <w:ilvl w:val="1"/>
          <w:numId w:val="0"/>
        </w:numPr>
        <w:spacing w:before="80" w:after="0"/>
        <w:jc w:val="both"/>
        <w:outlineLvl w:val="1"/>
        <w:rPr>
          <w:b/>
          <w:lang w:val="en-US"/>
        </w:rPr>
      </w:pPr>
    </w:p>
    <w:p w:rsidR="007F1D04" w:rsidRPr="00A73706" w:rsidRDefault="007F1D04" w:rsidP="007F1D04">
      <w:pPr>
        <w:keepNext/>
        <w:keepLines/>
        <w:numPr>
          <w:ilvl w:val="1"/>
          <w:numId w:val="0"/>
        </w:numPr>
        <w:spacing w:before="80" w:after="0"/>
        <w:jc w:val="both"/>
        <w:outlineLvl w:val="1"/>
        <w:rPr>
          <w:rFonts w:ascii="Times New Roman" w:eastAsiaTheme="majorEastAsia" w:hAnsi="Times New Roman" w:cstheme="majorBidi"/>
          <w:b/>
          <w:bCs/>
        </w:rPr>
      </w:pPr>
      <w:bookmarkStart w:id="8" w:name="_Toc131063338"/>
      <w:bookmarkStart w:id="9" w:name="_GoBack"/>
      <w:bookmarkEnd w:id="9"/>
      <w:r w:rsidRPr="00A73706">
        <w:rPr>
          <w:rFonts w:ascii="Times New Roman" w:eastAsiaTheme="majorEastAsia" w:hAnsi="Times New Roman" w:cstheme="majorBidi"/>
          <w:b/>
          <w:bCs/>
        </w:rPr>
        <w:t xml:space="preserve">TABELLA </w:t>
      </w:r>
      <w:r w:rsidR="00D8415D">
        <w:rPr>
          <w:rFonts w:ascii="Times New Roman" w:eastAsiaTheme="majorEastAsia" w:hAnsi="Times New Roman" w:cstheme="majorBidi"/>
          <w:b/>
          <w:bCs/>
        </w:rPr>
        <w:t>1.</w:t>
      </w:r>
      <w:r w:rsidR="00EE53D3">
        <w:rPr>
          <w:rFonts w:ascii="Times New Roman" w:eastAsiaTheme="majorEastAsia" w:hAnsi="Times New Roman" w:cstheme="majorBidi"/>
          <w:b/>
          <w:bCs/>
        </w:rPr>
        <w:t>4</w:t>
      </w:r>
      <w:r w:rsidR="00D8415D">
        <w:rPr>
          <w:rFonts w:ascii="Times New Roman" w:eastAsiaTheme="majorEastAsia" w:hAnsi="Times New Roman" w:cstheme="majorBidi"/>
          <w:b/>
          <w:bCs/>
        </w:rPr>
        <w:t xml:space="preserve"> - </w:t>
      </w:r>
      <w:r w:rsidRPr="00A73706">
        <w:rPr>
          <w:rFonts w:ascii="Times New Roman" w:eastAsiaTheme="majorEastAsia" w:hAnsi="Times New Roman" w:cstheme="majorBidi"/>
          <w:b/>
          <w:bCs/>
        </w:rPr>
        <w:t xml:space="preserve">ANZIANITA’ NEI PROFILI E LIVELLI NON DIRIGENZIALI, RIPARTITE </w:t>
      </w:r>
      <w:r w:rsidR="003D067A" w:rsidRPr="00A73706">
        <w:rPr>
          <w:rFonts w:ascii="Times New Roman" w:eastAsiaTheme="majorEastAsia" w:hAnsi="Times New Roman" w:cstheme="majorBidi"/>
          <w:b/>
          <w:bCs/>
        </w:rPr>
        <w:t xml:space="preserve">PER </w:t>
      </w:r>
      <w:r w:rsidRPr="00A73706">
        <w:rPr>
          <w:rFonts w:ascii="Times New Roman" w:eastAsiaTheme="majorEastAsia" w:hAnsi="Times New Roman" w:cstheme="majorBidi"/>
          <w:b/>
          <w:bCs/>
        </w:rPr>
        <w:t>ETA’ E PER GENERE</w:t>
      </w:r>
      <w:bookmarkEnd w:id="8"/>
    </w:p>
    <w:tbl>
      <w:tblPr>
        <w:tblW w:w="5000" w:type="pct"/>
        <w:tblCellMar>
          <w:left w:w="70" w:type="dxa"/>
          <w:right w:w="70" w:type="dxa"/>
        </w:tblCellMar>
        <w:tblLook w:val="04A0" w:firstRow="1" w:lastRow="0" w:firstColumn="1" w:lastColumn="0" w:noHBand="0" w:noVBand="1"/>
      </w:tblPr>
      <w:tblGrid>
        <w:gridCol w:w="1799"/>
        <w:gridCol w:w="558"/>
        <w:gridCol w:w="652"/>
        <w:gridCol w:w="818"/>
        <w:gridCol w:w="659"/>
        <w:gridCol w:w="506"/>
        <w:gridCol w:w="542"/>
        <w:gridCol w:w="541"/>
        <w:gridCol w:w="558"/>
        <w:gridCol w:w="653"/>
        <w:gridCol w:w="678"/>
        <w:gridCol w:w="535"/>
        <w:gridCol w:w="461"/>
        <w:gridCol w:w="542"/>
        <w:gridCol w:w="542"/>
      </w:tblGrid>
      <w:tr w:rsidR="007F1D04" w:rsidRPr="00907758" w:rsidTr="00A73706">
        <w:trPr>
          <w:trHeight w:val="315"/>
        </w:trPr>
        <w:tc>
          <w:tcPr>
            <w:tcW w:w="91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b/>
                <w:bCs/>
                <w:color w:val="000000"/>
                <w:sz w:val="20"/>
                <w:szCs w:val="20"/>
              </w:rPr>
            </w:pPr>
            <w:r w:rsidRPr="00907758">
              <w:rPr>
                <w:rFonts w:ascii="Verdana" w:eastAsia="Times New Roman" w:hAnsi="Verdana" w:cs="Times New Roman"/>
                <w:b/>
                <w:bCs/>
                <w:color w:val="000000"/>
                <w:sz w:val="20"/>
                <w:szCs w:val="20"/>
              </w:rPr>
              <w:t> </w:t>
            </w:r>
          </w:p>
        </w:tc>
        <w:tc>
          <w:tcPr>
            <w:tcW w:w="2118" w:type="pct"/>
            <w:gridSpan w:val="7"/>
            <w:tcBorders>
              <w:top w:val="single" w:sz="8" w:space="0" w:color="auto"/>
              <w:left w:val="nil"/>
              <w:bottom w:val="single" w:sz="8" w:space="0" w:color="auto"/>
              <w:right w:val="single" w:sz="8" w:space="0" w:color="000000"/>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b/>
                <w:bCs/>
                <w:color w:val="000000"/>
                <w:sz w:val="20"/>
                <w:szCs w:val="20"/>
              </w:rPr>
            </w:pPr>
            <w:r w:rsidRPr="00907758">
              <w:rPr>
                <w:rFonts w:ascii="Verdana" w:eastAsia="Times New Roman" w:hAnsi="Verdana" w:cs="Times New Roman"/>
                <w:b/>
                <w:bCs/>
                <w:color w:val="000000"/>
                <w:sz w:val="20"/>
                <w:szCs w:val="20"/>
              </w:rPr>
              <w:t xml:space="preserve">                  UOMINI</w:t>
            </w:r>
          </w:p>
        </w:tc>
        <w:tc>
          <w:tcPr>
            <w:tcW w:w="1969" w:type="pct"/>
            <w:gridSpan w:val="7"/>
            <w:tcBorders>
              <w:top w:val="single" w:sz="8" w:space="0" w:color="auto"/>
              <w:left w:val="nil"/>
              <w:bottom w:val="single" w:sz="8" w:space="0" w:color="auto"/>
              <w:right w:val="single" w:sz="8" w:space="0" w:color="000000"/>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b/>
                <w:bCs/>
                <w:color w:val="000000"/>
                <w:sz w:val="20"/>
                <w:szCs w:val="20"/>
              </w:rPr>
            </w:pPr>
            <w:r w:rsidRPr="00907758">
              <w:rPr>
                <w:rFonts w:ascii="Verdana" w:eastAsia="Times New Roman" w:hAnsi="Verdana" w:cs="Times New Roman"/>
                <w:b/>
                <w:bCs/>
                <w:color w:val="000000"/>
                <w:sz w:val="20"/>
                <w:szCs w:val="20"/>
              </w:rPr>
              <w:t xml:space="preserve">                                DONNE</w:t>
            </w:r>
          </w:p>
        </w:tc>
      </w:tr>
      <w:tr w:rsidR="004A6005" w:rsidRPr="00907758" w:rsidTr="00A73706">
        <w:trPr>
          <w:trHeight w:val="600"/>
        </w:trPr>
        <w:tc>
          <w:tcPr>
            <w:tcW w:w="912" w:type="pct"/>
            <w:tcBorders>
              <w:top w:val="nil"/>
              <w:left w:val="single" w:sz="8" w:space="0" w:color="auto"/>
              <w:bottom w:val="nil"/>
              <w:right w:val="single" w:sz="8" w:space="0" w:color="auto"/>
            </w:tcBorders>
            <w:shd w:val="clear" w:color="auto" w:fill="auto"/>
            <w:vAlign w:val="center"/>
            <w:hideMark/>
          </w:tcPr>
          <w:p w:rsidR="007F1D04" w:rsidRPr="00907758" w:rsidRDefault="007F1D04" w:rsidP="00EE53D3">
            <w:pPr>
              <w:spacing w:after="0" w:line="240" w:lineRule="auto"/>
              <w:jc w:val="right"/>
              <w:rPr>
                <w:rFonts w:ascii="Verdana" w:eastAsia="Times New Roman" w:hAnsi="Verdana" w:cs="Times New Roman"/>
                <w:b/>
                <w:bCs/>
                <w:color w:val="000000"/>
                <w:sz w:val="20"/>
                <w:szCs w:val="20"/>
              </w:rPr>
            </w:pPr>
            <w:r w:rsidRPr="00A10870">
              <w:rPr>
                <w:b/>
                <w:noProof/>
              </w:rPr>
              <mc:AlternateContent>
                <mc:Choice Requires="wps">
                  <w:drawing>
                    <wp:anchor distT="0" distB="0" distL="114300" distR="114300" simplePos="0" relativeHeight="251683840" behindDoc="0" locked="0" layoutInCell="1" allowOverlap="1" wp14:anchorId="2E642C7E" wp14:editId="540BA4A8">
                      <wp:simplePos x="0" y="0"/>
                      <wp:positionH relativeFrom="margin">
                        <wp:posOffset>0</wp:posOffset>
                      </wp:positionH>
                      <wp:positionV relativeFrom="paragraph">
                        <wp:posOffset>27940</wp:posOffset>
                      </wp:positionV>
                      <wp:extent cx="1076325" cy="723900"/>
                      <wp:effectExtent l="0" t="0" r="28575" b="19050"/>
                      <wp:wrapNone/>
                      <wp:docPr id="8" name="Connettore 1 8"/>
                      <wp:cNvGraphicFramePr/>
                      <a:graphic xmlns:a="http://schemas.openxmlformats.org/drawingml/2006/main">
                        <a:graphicData uri="http://schemas.microsoft.com/office/word/2010/wordprocessingShape">
                          <wps:wsp>
                            <wps:cNvCnPr/>
                            <wps:spPr>
                              <a:xfrm>
                                <a:off x="0" y="0"/>
                                <a:ext cx="1076325" cy="7239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E2A2E1" id="Connettore 1 8"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2pt" to="84.7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">
                      <w10:wrap anchorx="margin"/>
                    </v:line>
                  </w:pict>
                </mc:Fallback>
              </mc:AlternateContent>
            </w:r>
            <w:r w:rsidRPr="00907758">
              <w:rPr>
                <w:rFonts w:ascii="Verdana" w:eastAsia="Times New Roman" w:hAnsi="Verdana" w:cs="Times New Roman"/>
                <w:b/>
                <w:bCs/>
                <w:color w:val="000000"/>
                <w:sz w:val="20"/>
                <w:szCs w:val="20"/>
              </w:rPr>
              <w:t xml:space="preserve">Classi età </w:t>
            </w:r>
          </w:p>
        </w:tc>
        <w:tc>
          <w:tcPr>
            <w:tcW w:w="282"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&lt;30</w:t>
            </w:r>
          </w:p>
        </w:tc>
        <w:tc>
          <w:tcPr>
            <w:tcW w:w="353"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31 a 40</w:t>
            </w:r>
          </w:p>
        </w:tc>
        <w:tc>
          <w:tcPr>
            <w:tcW w:w="423"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41 a 50</w:t>
            </w:r>
          </w:p>
        </w:tc>
        <w:tc>
          <w:tcPr>
            <w:tcW w:w="344"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51 a 60</w:t>
            </w:r>
          </w:p>
        </w:tc>
        <w:tc>
          <w:tcPr>
            <w:tcW w:w="197"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&gt; di 60</w:t>
            </w:r>
          </w:p>
        </w:tc>
        <w:tc>
          <w:tcPr>
            <w:tcW w:w="234"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Tot</w:t>
            </w:r>
          </w:p>
        </w:tc>
        <w:tc>
          <w:tcPr>
            <w:tcW w:w="285"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w:t>
            </w:r>
          </w:p>
        </w:tc>
        <w:tc>
          <w:tcPr>
            <w:tcW w:w="282"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&lt;30</w:t>
            </w:r>
          </w:p>
        </w:tc>
        <w:tc>
          <w:tcPr>
            <w:tcW w:w="352"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31 a 40</w:t>
            </w:r>
          </w:p>
        </w:tc>
        <w:tc>
          <w:tcPr>
            <w:tcW w:w="353"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41 a 50</w:t>
            </w:r>
          </w:p>
        </w:tc>
        <w:tc>
          <w:tcPr>
            <w:tcW w:w="282"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51 a 60</w:t>
            </w:r>
          </w:p>
        </w:tc>
        <w:tc>
          <w:tcPr>
            <w:tcW w:w="212"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&gt; di 60</w:t>
            </w:r>
          </w:p>
        </w:tc>
        <w:tc>
          <w:tcPr>
            <w:tcW w:w="283"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Tot</w:t>
            </w:r>
          </w:p>
        </w:tc>
        <w:tc>
          <w:tcPr>
            <w:tcW w:w="206"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w:t>
            </w:r>
          </w:p>
        </w:tc>
      </w:tr>
      <w:tr w:rsidR="004A6005" w:rsidRPr="00907758" w:rsidTr="00A73706">
        <w:trPr>
          <w:trHeight w:val="600"/>
        </w:trPr>
        <w:tc>
          <w:tcPr>
            <w:tcW w:w="912" w:type="pct"/>
            <w:tcBorders>
              <w:top w:val="nil"/>
              <w:left w:val="single" w:sz="8" w:space="0" w:color="auto"/>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Permanenza nel profilo e livello</w:t>
            </w:r>
          </w:p>
        </w:tc>
        <w:tc>
          <w:tcPr>
            <w:tcW w:w="282"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353"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423"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344"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197"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234"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285"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282"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352"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353"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282"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212"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283"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206"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r>
      <w:tr w:rsidR="004A6005" w:rsidRPr="00907758" w:rsidTr="00A73706">
        <w:trPr>
          <w:trHeight w:val="516"/>
        </w:trPr>
        <w:tc>
          <w:tcPr>
            <w:tcW w:w="912" w:type="pct"/>
            <w:tcBorders>
              <w:top w:val="nil"/>
              <w:left w:val="single" w:sz="8" w:space="0" w:color="auto"/>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Inferiore a 3 anni</w:t>
            </w:r>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3C3E54">
              <w:rPr>
                <w:rFonts w:ascii="Verdana" w:eastAsia="Times New Roman" w:hAnsi="Verdana" w:cs="Times New Roman"/>
                <w:color w:val="000000"/>
                <w:sz w:val="20"/>
                <w:szCs w:val="20"/>
              </w:rPr>
              <w:t>3</w:t>
            </w:r>
          </w:p>
        </w:tc>
        <w:tc>
          <w:tcPr>
            <w:tcW w:w="35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3C3E54">
              <w:rPr>
                <w:rFonts w:ascii="Verdana" w:eastAsia="Times New Roman" w:hAnsi="Verdana" w:cs="Times New Roman"/>
                <w:color w:val="000000"/>
                <w:sz w:val="20"/>
                <w:szCs w:val="20"/>
              </w:rPr>
              <w:t>2</w:t>
            </w:r>
          </w:p>
        </w:tc>
        <w:tc>
          <w:tcPr>
            <w:tcW w:w="42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p>
        </w:tc>
        <w:tc>
          <w:tcPr>
            <w:tcW w:w="344"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286389">
              <w:rPr>
                <w:rFonts w:ascii="Verdana" w:eastAsia="Times New Roman" w:hAnsi="Verdana" w:cs="Times New Roman"/>
                <w:color w:val="000000"/>
                <w:sz w:val="20"/>
                <w:szCs w:val="20"/>
              </w:rPr>
              <w:t>1</w:t>
            </w:r>
          </w:p>
        </w:tc>
        <w:tc>
          <w:tcPr>
            <w:tcW w:w="197"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234"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3F6EDE">
              <w:rPr>
                <w:rFonts w:ascii="Verdana" w:eastAsia="Times New Roman" w:hAnsi="Verdana" w:cs="Times New Roman"/>
                <w:color w:val="000000"/>
                <w:sz w:val="20"/>
                <w:szCs w:val="20"/>
              </w:rPr>
              <w:t>6</w:t>
            </w:r>
          </w:p>
        </w:tc>
        <w:tc>
          <w:tcPr>
            <w:tcW w:w="285" w:type="pct"/>
            <w:tcBorders>
              <w:top w:val="nil"/>
              <w:left w:val="nil"/>
              <w:bottom w:val="single" w:sz="8" w:space="0" w:color="auto"/>
              <w:right w:val="single" w:sz="8" w:space="0" w:color="auto"/>
            </w:tcBorders>
            <w:shd w:val="clear" w:color="auto" w:fill="auto"/>
            <w:vAlign w:val="center"/>
            <w:hideMark/>
          </w:tcPr>
          <w:p w:rsidR="007F1D04" w:rsidRPr="00B17D65" w:rsidRDefault="003F6EDE" w:rsidP="0010291E">
            <w:pPr>
              <w:spacing w:after="0" w:line="240" w:lineRule="auto"/>
              <w:jc w:val="center"/>
              <w:rPr>
                <w:rFonts w:eastAsia="Times New Roman" w:cs="Times New Roman"/>
                <w:b/>
                <w:sz w:val="16"/>
                <w:szCs w:val="16"/>
              </w:rPr>
            </w:pPr>
            <w:r>
              <w:rPr>
                <w:rFonts w:eastAsia="Times New Roman" w:cs="Times New Roman"/>
                <w:b/>
                <w:sz w:val="16"/>
                <w:szCs w:val="16"/>
              </w:rPr>
              <w:t>25,00</w:t>
            </w:r>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p>
        </w:tc>
        <w:tc>
          <w:tcPr>
            <w:tcW w:w="35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2E1774">
              <w:rPr>
                <w:rFonts w:ascii="Verdana" w:eastAsia="Times New Roman" w:hAnsi="Verdana" w:cs="Times New Roman"/>
                <w:color w:val="000000"/>
                <w:sz w:val="20"/>
                <w:szCs w:val="20"/>
              </w:rPr>
              <w:t>1</w:t>
            </w:r>
          </w:p>
        </w:tc>
        <w:tc>
          <w:tcPr>
            <w:tcW w:w="35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B910AB">
              <w:rPr>
                <w:rFonts w:ascii="Verdana" w:eastAsia="Times New Roman" w:hAnsi="Verdana" w:cs="Times New Roman"/>
                <w:color w:val="000000"/>
                <w:sz w:val="20"/>
                <w:szCs w:val="20"/>
              </w:rPr>
              <w:t>2</w:t>
            </w:r>
          </w:p>
        </w:tc>
        <w:tc>
          <w:tcPr>
            <w:tcW w:w="21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p>
        </w:tc>
        <w:tc>
          <w:tcPr>
            <w:tcW w:w="283" w:type="pct"/>
            <w:tcBorders>
              <w:top w:val="nil"/>
              <w:left w:val="nil"/>
              <w:bottom w:val="single" w:sz="8" w:space="0" w:color="auto"/>
              <w:right w:val="single" w:sz="8" w:space="0" w:color="auto"/>
            </w:tcBorders>
            <w:shd w:val="clear" w:color="auto" w:fill="auto"/>
            <w:vAlign w:val="center"/>
            <w:hideMark/>
          </w:tcPr>
          <w:p w:rsidR="007F1D04" w:rsidRPr="00907758" w:rsidRDefault="00B910AB" w:rsidP="00EE53D3">
            <w:p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3</w:t>
            </w:r>
          </w:p>
        </w:tc>
        <w:tc>
          <w:tcPr>
            <w:tcW w:w="206"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eastAsia="Times New Roman" w:cs="Times New Roman"/>
                <w:b/>
                <w:sz w:val="16"/>
                <w:szCs w:val="16"/>
              </w:rPr>
            </w:pPr>
            <w:r w:rsidRPr="00B17D65">
              <w:rPr>
                <w:rFonts w:eastAsia="Times New Roman" w:cs="Times New Roman"/>
                <w:b/>
                <w:sz w:val="16"/>
                <w:szCs w:val="16"/>
              </w:rPr>
              <w:t> </w:t>
            </w:r>
            <w:r w:rsidR="002E1D6A">
              <w:rPr>
                <w:rFonts w:eastAsia="Times New Roman" w:cs="Times New Roman"/>
                <w:b/>
                <w:sz w:val="16"/>
                <w:szCs w:val="16"/>
              </w:rPr>
              <w:t>25</w:t>
            </w:r>
            <w:r w:rsidR="0010291E" w:rsidRPr="00B17D65">
              <w:rPr>
                <w:rFonts w:eastAsia="Times New Roman" w:cs="Times New Roman"/>
                <w:b/>
                <w:sz w:val="16"/>
                <w:szCs w:val="16"/>
              </w:rPr>
              <w:t>,</w:t>
            </w:r>
            <w:r w:rsidR="002E1D6A">
              <w:rPr>
                <w:rFonts w:eastAsia="Times New Roman" w:cs="Times New Roman"/>
                <w:b/>
                <w:sz w:val="16"/>
                <w:szCs w:val="16"/>
              </w:rPr>
              <w:t>00</w:t>
            </w:r>
          </w:p>
        </w:tc>
      </w:tr>
      <w:tr w:rsidR="004A6005" w:rsidRPr="00907758" w:rsidTr="00A73706">
        <w:trPr>
          <w:trHeight w:val="600"/>
        </w:trPr>
        <w:tc>
          <w:tcPr>
            <w:tcW w:w="912" w:type="pct"/>
            <w:tcBorders>
              <w:top w:val="nil"/>
              <w:left w:val="single" w:sz="8" w:space="0" w:color="auto"/>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proofErr w:type="spellStart"/>
            <w:r w:rsidRPr="00907758">
              <w:rPr>
                <w:rFonts w:ascii="Calibri" w:eastAsia="Times New Roman" w:hAnsi="Calibri" w:cs="Times New Roman"/>
                <w:color w:val="000000"/>
                <w:lang w:val="en-US"/>
              </w:rPr>
              <w:t>Tra</w:t>
            </w:r>
            <w:proofErr w:type="spellEnd"/>
            <w:r w:rsidRPr="00907758">
              <w:rPr>
                <w:rFonts w:ascii="Calibri" w:eastAsia="Times New Roman" w:hAnsi="Calibri" w:cs="Times New Roman"/>
                <w:color w:val="000000"/>
                <w:lang w:val="en-US"/>
              </w:rPr>
              <w:t xml:space="preserve"> 3 e 5 </w:t>
            </w:r>
            <w:proofErr w:type="spellStart"/>
            <w:r w:rsidRPr="00907758">
              <w:rPr>
                <w:rFonts w:ascii="Calibri" w:eastAsia="Times New Roman" w:hAnsi="Calibri" w:cs="Times New Roman"/>
                <w:color w:val="000000"/>
                <w:lang w:val="en-US"/>
              </w:rPr>
              <w:t>anni</w:t>
            </w:r>
            <w:proofErr w:type="spellEnd"/>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42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704104">
              <w:rPr>
                <w:rFonts w:ascii="Calibri" w:eastAsia="Times New Roman" w:hAnsi="Calibri" w:cs="Times New Roman"/>
                <w:color w:val="000000"/>
              </w:rPr>
              <w:t>1</w:t>
            </w:r>
          </w:p>
        </w:tc>
        <w:tc>
          <w:tcPr>
            <w:tcW w:w="344"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197"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34"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3F6EDE">
              <w:rPr>
                <w:rFonts w:ascii="Calibri" w:eastAsia="Times New Roman" w:hAnsi="Calibri" w:cs="Times New Roman"/>
                <w:color w:val="000000"/>
              </w:rPr>
              <w:t>1</w:t>
            </w:r>
          </w:p>
        </w:tc>
        <w:tc>
          <w:tcPr>
            <w:tcW w:w="285" w:type="pct"/>
            <w:tcBorders>
              <w:top w:val="nil"/>
              <w:left w:val="nil"/>
              <w:bottom w:val="single" w:sz="8" w:space="0" w:color="auto"/>
              <w:right w:val="single" w:sz="8" w:space="0" w:color="auto"/>
            </w:tcBorders>
            <w:shd w:val="clear" w:color="auto" w:fill="auto"/>
            <w:vAlign w:val="center"/>
            <w:hideMark/>
          </w:tcPr>
          <w:p w:rsidR="007F1D04" w:rsidRPr="00B17D65" w:rsidRDefault="003F6EDE" w:rsidP="0010291E">
            <w:pPr>
              <w:spacing w:after="0" w:line="240" w:lineRule="auto"/>
              <w:jc w:val="center"/>
              <w:rPr>
                <w:rFonts w:ascii="Calibri" w:eastAsia="Times New Roman" w:hAnsi="Calibri" w:cs="Times New Roman"/>
                <w:b/>
                <w:sz w:val="16"/>
                <w:szCs w:val="16"/>
              </w:rPr>
            </w:pPr>
            <w:r>
              <w:rPr>
                <w:rFonts w:ascii="Calibri" w:eastAsia="Times New Roman" w:hAnsi="Calibri" w:cs="Times New Roman"/>
                <w:b/>
                <w:sz w:val="16"/>
                <w:szCs w:val="16"/>
              </w:rPr>
              <w:t>8,33</w:t>
            </w:r>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D833BE">
              <w:rPr>
                <w:rFonts w:ascii="Calibri" w:eastAsia="Times New Roman" w:hAnsi="Calibri" w:cs="Times New Roman"/>
                <w:color w:val="000000"/>
              </w:rPr>
              <w:t>1</w:t>
            </w:r>
          </w:p>
        </w:tc>
        <w:tc>
          <w:tcPr>
            <w:tcW w:w="21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3" w:type="pct"/>
            <w:tcBorders>
              <w:top w:val="nil"/>
              <w:left w:val="nil"/>
              <w:bottom w:val="single" w:sz="8" w:space="0" w:color="auto"/>
              <w:right w:val="single" w:sz="8" w:space="0" w:color="auto"/>
            </w:tcBorders>
            <w:shd w:val="clear" w:color="auto" w:fill="auto"/>
            <w:vAlign w:val="center"/>
            <w:hideMark/>
          </w:tcPr>
          <w:p w:rsidR="007F1D04" w:rsidRPr="00907758" w:rsidRDefault="003F6EDE" w:rsidP="00EE53D3">
            <w:pPr>
              <w:spacing w:after="0" w:line="240" w:lineRule="auto"/>
              <w:rPr>
                <w:rFonts w:ascii="Calibri" w:eastAsia="Times New Roman" w:hAnsi="Calibri" w:cs="Times New Roman"/>
                <w:color w:val="000000"/>
              </w:rPr>
            </w:pPr>
            <w:r>
              <w:rPr>
                <w:rFonts w:ascii="Calibri" w:eastAsia="Times New Roman" w:hAnsi="Calibri" w:cs="Times New Roman"/>
                <w:color w:val="000000"/>
              </w:rPr>
              <w:t>1</w:t>
            </w:r>
          </w:p>
        </w:tc>
        <w:tc>
          <w:tcPr>
            <w:tcW w:w="206"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eastAsia="Times New Roman" w:cs="Times New Roman"/>
                <w:b/>
                <w:sz w:val="16"/>
                <w:szCs w:val="16"/>
              </w:rPr>
            </w:pPr>
            <w:r w:rsidRPr="00B17D65">
              <w:rPr>
                <w:rFonts w:eastAsia="Times New Roman" w:cs="Times New Roman"/>
                <w:b/>
                <w:sz w:val="16"/>
                <w:szCs w:val="16"/>
              </w:rPr>
              <w:t> </w:t>
            </w:r>
            <w:r w:rsidR="002E1D6A">
              <w:rPr>
                <w:rFonts w:eastAsia="Times New Roman" w:cs="Times New Roman"/>
                <w:b/>
                <w:sz w:val="16"/>
                <w:szCs w:val="16"/>
              </w:rPr>
              <w:t>8,33</w:t>
            </w:r>
          </w:p>
        </w:tc>
      </w:tr>
      <w:tr w:rsidR="004A6005" w:rsidRPr="00907758" w:rsidTr="00A73706">
        <w:trPr>
          <w:trHeight w:val="600"/>
        </w:trPr>
        <w:tc>
          <w:tcPr>
            <w:tcW w:w="912" w:type="pct"/>
            <w:tcBorders>
              <w:top w:val="nil"/>
              <w:left w:val="single" w:sz="8" w:space="0" w:color="auto"/>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t>Tra 5 e 10 anni</w:t>
            </w:r>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286389">
              <w:rPr>
                <w:rFonts w:ascii="Calibri" w:eastAsia="Times New Roman" w:hAnsi="Calibri" w:cs="Times New Roman"/>
                <w:color w:val="000000"/>
              </w:rPr>
              <w:t>1</w:t>
            </w:r>
          </w:p>
        </w:tc>
        <w:tc>
          <w:tcPr>
            <w:tcW w:w="423" w:type="pct"/>
            <w:tcBorders>
              <w:top w:val="nil"/>
              <w:left w:val="nil"/>
              <w:bottom w:val="single" w:sz="8" w:space="0" w:color="auto"/>
              <w:right w:val="single" w:sz="8" w:space="0" w:color="auto"/>
            </w:tcBorders>
            <w:shd w:val="clear" w:color="auto" w:fill="auto"/>
            <w:vAlign w:val="center"/>
            <w:hideMark/>
          </w:tcPr>
          <w:p w:rsidR="007F1D04" w:rsidRPr="00907758" w:rsidRDefault="00F607E0" w:rsidP="00EE53D3">
            <w:pPr>
              <w:spacing w:after="0" w:line="240" w:lineRule="auto"/>
              <w:rPr>
                <w:rFonts w:ascii="Calibri" w:eastAsia="Times New Roman" w:hAnsi="Calibri" w:cs="Times New Roman"/>
                <w:color w:val="000000"/>
              </w:rPr>
            </w:pPr>
            <w:r>
              <w:rPr>
                <w:rFonts w:ascii="Calibri" w:eastAsia="Times New Roman" w:hAnsi="Calibri" w:cs="Times New Roman"/>
                <w:color w:val="000000"/>
              </w:rPr>
              <w:t>2</w:t>
            </w:r>
          </w:p>
        </w:tc>
        <w:tc>
          <w:tcPr>
            <w:tcW w:w="344"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5D03B4">
              <w:rPr>
                <w:rFonts w:ascii="Calibri" w:eastAsia="Times New Roman" w:hAnsi="Calibri" w:cs="Times New Roman"/>
                <w:color w:val="000000"/>
              </w:rPr>
              <w:t>1</w:t>
            </w:r>
          </w:p>
        </w:tc>
        <w:tc>
          <w:tcPr>
            <w:tcW w:w="197"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34"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286389">
              <w:rPr>
                <w:rFonts w:ascii="Calibri" w:eastAsia="Times New Roman" w:hAnsi="Calibri" w:cs="Times New Roman"/>
                <w:color w:val="000000"/>
              </w:rPr>
              <w:t>4</w:t>
            </w:r>
          </w:p>
        </w:tc>
        <w:tc>
          <w:tcPr>
            <w:tcW w:w="285" w:type="pct"/>
            <w:tcBorders>
              <w:top w:val="nil"/>
              <w:left w:val="nil"/>
              <w:bottom w:val="single" w:sz="8" w:space="0" w:color="auto"/>
              <w:right w:val="single" w:sz="8" w:space="0" w:color="auto"/>
            </w:tcBorders>
            <w:shd w:val="clear" w:color="auto" w:fill="auto"/>
            <w:vAlign w:val="center"/>
            <w:hideMark/>
          </w:tcPr>
          <w:p w:rsidR="007F1D04" w:rsidRPr="00B17D65" w:rsidRDefault="002B74B4" w:rsidP="0010291E">
            <w:pPr>
              <w:spacing w:after="0" w:line="240" w:lineRule="auto"/>
              <w:jc w:val="center"/>
              <w:rPr>
                <w:rFonts w:ascii="Calibri" w:eastAsia="Times New Roman" w:hAnsi="Calibri" w:cs="Times New Roman"/>
                <w:b/>
                <w:sz w:val="16"/>
                <w:szCs w:val="16"/>
              </w:rPr>
            </w:pPr>
            <w:r w:rsidRPr="00B17D65">
              <w:rPr>
                <w:rFonts w:ascii="Calibri" w:eastAsia="Times New Roman" w:hAnsi="Calibri" w:cs="Times New Roman"/>
                <w:b/>
                <w:sz w:val="16"/>
                <w:szCs w:val="16"/>
              </w:rPr>
              <w:t>1</w:t>
            </w:r>
            <w:r w:rsidR="0034318C">
              <w:rPr>
                <w:rFonts w:ascii="Calibri" w:eastAsia="Times New Roman" w:hAnsi="Calibri" w:cs="Times New Roman"/>
                <w:b/>
                <w:sz w:val="16"/>
                <w:szCs w:val="16"/>
              </w:rPr>
              <w:t>6</w:t>
            </w:r>
            <w:r w:rsidRPr="00B17D65">
              <w:rPr>
                <w:rFonts w:ascii="Calibri" w:eastAsia="Times New Roman" w:hAnsi="Calibri" w:cs="Times New Roman"/>
                <w:b/>
                <w:sz w:val="16"/>
                <w:szCs w:val="16"/>
              </w:rPr>
              <w:t>,</w:t>
            </w:r>
            <w:r w:rsidR="0034318C">
              <w:rPr>
                <w:rFonts w:ascii="Calibri" w:eastAsia="Times New Roman" w:hAnsi="Calibri" w:cs="Times New Roman"/>
                <w:b/>
                <w:sz w:val="16"/>
                <w:szCs w:val="16"/>
              </w:rPr>
              <w:t>67</w:t>
            </w:r>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p>
        </w:tc>
        <w:tc>
          <w:tcPr>
            <w:tcW w:w="21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p>
        </w:tc>
        <w:tc>
          <w:tcPr>
            <w:tcW w:w="206"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eastAsia="Times New Roman" w:cs="Times New Roman"/>
                <w:b/>
                <w:sz w:val="16"/>
                <w:szCs w:val="16"/>
              </w:rPr>
            </w:pPr>
            <w:r w:rsidRPr="00B17D65">
              <w:rPr>
                <w:rFonts w:eastAsia="Times New Roman" w:cs="Times New Roman"/>
                <w:b/>
                <w:sz w:val="16"/>
                <w:szCs w:val="16"/>
              </w:rPr>
              <w:t> </w:t>
            </w:r>
          </w:p>
        </w:tc>
      </w:tr>
      <w:tr w:rsidR="004A6005" w:rsidRPr="00907758" w:rsidTr="00A73706">
        <w:trPr>
          <w:trHeight w:val="600"/>
        </w:trPr>
        <w:tc>
          <w:tcPr>
            <w:tcW w:w="912" w:type="pct"/>
            <w:tcBorders>
              <w:top w:val="nil"/>
              <w:left w:val="single" w:sz="8" w:space="0" w:color="auto"/>
              <w:bottom w:val="single" w:sz="8" w:space="0" w:color="auto"/>
              <w:right w:val="single" w:sz="8" w:space="0" w:color="auto"/>
            </w:tcBorders>
            <w:shd w:val="clear" w:color="auto" w:fill="auto"/>
            <w:vAlign w:val="center"/>
          </w:tcPr>
          <w:p w:rsidR="007F1D04" w:rsidRDefault="007F1D04" w:rsidP="00EE53D3">
            <w:pPr>
              <w:spacing w:after="0" w:line="240" w:lineRule="auto"/>
            </w:pPr>
            <w:r w:rsidRPr="00907758">
              <w:t>Superiore a 10 anni</w:t>
            </w:r>
          </w:p>
        </w:tc>
        <w:tc>
          <w:tcPr>
            <w:tcW w:w="282" w:type="pct"/>
            <w:tcBorders>
              <w:top w:val="nil"/>
              <w:left w:val="nil"/>
              <w:bottom w:val="single" w:sz="8" w:space="0" w:color="auto"/>
              <w:right w:val="single" w:sz="8" w:space="0" w:color="auto"/>
            </w:tcBorders>
            <w:shd w:val="clear" w:color="auto" w:fill="auto"/>
            <w:vAlign w:val="center"/>
          </w:tcPr>
          <w:p w:rsidR="007F1D04" w:rsidRPr="00907758" w:rsidRDefault="007F1D04" w:rsidP="00EE53D3">
            <w:pPr>
              <w:spacing w:after="0" w:line="240" w:lineRule="auto"/>
              <w:rPr>
                <w:rFonts w:ascii="Calibri" w:eastAsia="Times New Roman" w:hAnsi="Calibri" w:cs="Times New Roman"/>
                <w:color w:val="000000"/>
              </w:rPr>
            </w:pPr>
          </w:p>
        </w:tc>
        <w:tc>
          <w:tcPr>
            <w:tcW w:w="353" w:type="pct"/>
            <w:tcBorders>
              <w:top w:val="nil"/>
              <w:left w:val="nil"/>
              <w:bottom w:val="single" w:sz="8" w:space="0" w:color="auto"/>
              <w:right w:val="single" w:sz="8" w:space="0" w:color="auto"/>
            </w:tcBorders>
            <w:shd w:val="clear" w:color="auto" w:fill="auto"/>
            <w:vAlign w:val="center"/>
          </w:tcPr>
          <w:p w:rsidR="007F1D04" w:rsidRPr="00907758" w:rsidRDefault="007F1D04" w:rsidP="00EE53D3">
            <w:pPr>
              <w:spacing w:after="0" w:line="240" w:lineRule="auto"/>
              <w:rPr>
                <w:rFonts w:ascii="Calibri" w:eastAsia="Times New Roman" w:hAnsi="Calibri" w:cs="Times New Roman"/>
                <w:color w:val="000000"/>
              </w:rPr>
            </w:pPr>
          </w:p>
        </w:tc>
        <w:tc>
          <w:tcPr>
            <w:tcW w:w="423" w:type="pct"/>
            <w:tcBorders>
              <w:top w:val="nil"/>
              <w:left w:val="nil"/>
              <w:bottom w:val="single" w:sz="8" w:space="0" w:color="auto"/>
              <w:right w:val="single" w:sz="8" w:space="0" w:color="auto"/>
            </w:tcBorders>
            <w:shd w:val="clear" w:color="auto" w:fill="auto"/>
            <w:vAlign w:val="center"/>
          </w:tcPr>
          <w:p w:rsidR="007F1D04" w:rsidRPr="00907758" w:rsidRDefault="00F607E0" w:rsidP="00EE53D3">
            <w:pPr>
              <w:spacing w:after="0" w:line="240" w:lineRule="auto"/>
              <w:rPr>
                <w:rFonts w:ascii="Calibri" w:eastAsia="Times New Roman" w:hAnsi="Calibri" w:cs="Times New Roman"/>
                <w:color w:val="000000"/>
              </w:rPr>
            </w:pPr>
            <w:r>
              <w:rPr>
                <w:rFonts w:ascii="Calibri" w:eastAsia="Times New Roman" w:hAnsi="Calibri" w:cs="Times New Roman"/>
                <w:color w:val="000000"/>
              </w:rPr>
              <w:t>4</w:t>
            </w:r>
          </w:p>
        </w:tc>
        <w:tc>
          <w:tcPr>
            <w:tcW w:w="344" w:type="pct"/>
            <w:tcBorders>
              <w:top w:val="nil"/>
              <w:left w:val="nil"/>
              <w:bottom w:val="single" w:sz="8" w:space="0" w:color="auto"/>
              <w:right w:val="single" w:sz="8" w:space="0" w:color="auto"/>
            </w:tcBorders>
            <w:shd w:val="clear" w:color="auto" w:fill="auto"/>
            <w:vAlign w:val="center"/>
          </w:tcPr>
          <w:p w:rsidR="007F1D04" w:rsidRPr="00907758" w:rsidRDefault="005D03B4" w:rsidP="00EE53D3">
            <w:pPr>
              <w:spacing w:after="0" w:line="240" w:lineRule="auto"/>
              <w:rPr>
                <w:rFonts w:ascii="Calibri" w:eastAsia="Times New Roman" w:hAnsi="Calibri" w:cs="Times New Roman"/>
                <w:color w:val="000000"/>
              </w:rPr>
            </w:pPr>
            <w:r>
              <w:rPr>
                <w:rFonts w:ascii="Calibri" w:eastAsia="Times New Roman" w:hAnsi="Calibri" w:cs="Times New Roman"/>
                <w:color w:val="000000"/>
              </w:rPr>
              <w:t>5</w:t>
            </w:r>
          </w:p>
        </w:tc>
        <w:tc>
          <w:tcPr>
            <w:tcW w:w="197" w:type="pct"/>
            <w:tcBorders>
              <w:top w:val="nil"/>
              <w:left w:val="nil"/>
              <w:bottom w:val="single" w:sz="8" w:space="0" w:color="auto"/>
              <w:right w:val="single" w:sz="8" w:space="0" w:color="auto"/>
            </w:tcBorders>
            <w:shd w:val="clear" w:color="auto" w:fill="auto"/>
            <w:vAlign w:val="center"/>
          </w:tcPr>
          <w:p w:rsidR="007F1D04" w:rsidRPr="00907758" w:rsidRDefault="005D03B4" w:rsidP="00EE53D3">
            <w:pPr>
              <w:spacing w:after="0" w:line="240" w:lineRule="auto"/>
              <w:rPr>
                <w:rFonts w:ascii="Calibri" w:eastAsia="Times New Roman" w:hAnsi="Calibri" w:cs="Times New Roman"/>
                <w:color w:val="000000"/>
              </w:rPr>
            </w:pPr>
            <w:r>
              <w:rPr>
                <w:rFonts w:ascii="Calibri" w:eastAsia="Times New Roman" w:hAnsi="Calibri" w:cs="Times New Roman"/>
                <w:color w:val="000000"/>
              </w:rPr>
              <w:t>4</w:t>
            </w:r>
          </w:p>
        </w:tc>
        <w:tc>
          <w:tcPr>
            <w:tcW w:w="234" w:type="pct"/>
            <w:tcBorders>
              <w:top w:val="nil"/>
              <w:left w:val="nil"/>
              <w:bottom w:val="single" w:sz="8" w:space="0" w:color="auto"/>
              <w:right w:val="single" w:sz="8" w:space="0" w:color="auto"/>
            </w:tcBorders>
            <w:shd w:val="clear" w:color="auto" w:fill="auto"/>
            <w:vAlign w:val="center"/>
          </w:tcPr>
          <w:p w:rsidR="007F1D04" w:rsidRPr="00907758" w:rsidRDefault="00286389" w:rsidP="00EE53D3">
            <w:pPr>
              <w:spacing w:after="0" w:line="240" w:lineRule="auto"/>
              <w:rPr>
                <w:rFonts w:ascii="Calibri" w:eastAsia="Times New Roman" w:hAnsi="Calibri" w:cs="Times New Roman"/>
                <w:color w:val="000000"/>
              </w:rPr>
            </w:pPr>
            <w:r>
              <w:rPr>
                <w:rFonts w:ascii="Calibri" w:eastAsia="Times New Roman" w:hAnsi="Calibri" w:cs="Times New Roman"/>
                <w:color w:val="000000"/>
              </w:rPr>
              <w:t>1</w:t>
            </w:r>
            <w:r w:rsidR="00170783">
              <w:rPr>
                <w:rFonts w:ascii="Calibri" w:eastAsia="Times New Roman" w:hAnsi="Calibri" w:cs="Times New Roman"/>
                <w:color w:val="000000"/>
              </w:rPr>
              <w:t>3</w:t>
            </w:r>
          </w:p>
        </w:tc>
        <w:tc>
          <w:tcPr>
            <w:tcW w:w="285" w:type="pct"/>
            <w:tcBorders>
              <w:top w:val="nil"/>
              <w:left w:val="nil"/>
              <w:bottom w:val="single" w:sz="8" w:space="0" w:color="auto"/>
              <w:right w:val="single" w:sz="8" w:space="0" w:color="auto"/>
            </w:tcBorders>
            <w:shd w:val="clear" w:color="auto" w:fill="auto"/>
            <w:vAlign w:val="center"/>
          </w:tcPr>
          <w:p w:rsidR="007F1D04" w:rsidRPr="00B17D65" w:rsidRDefault="002B74B4" w:rsidP="0010291E">
            <w:pPr>
              <w:spacing w:after="0" w:line="240" w:lineRule="auto"/>
              <w:jc w:val="center"/>
              <w:rPr>
                <w:rFonts w:ascii="Calibri" w:eastAsia="Times New Roman" w:hAnsi="Calibri" w:cs="Times New Roman"/>
                <w:b/>
                <w:sz w:val="16"/>
                <w:szCs w:val="16"/>
              </w:rPr>
            </w:pPr>
            <w:r w:rsidRPr="00B17D65">
              <w:rPr>
                <w:rFonts w:ascii="Calibri" w:eastAsia="Times New Roman" w:hAnsi="Calibri" w:cs="Times New Roman"/>
                <w:b/>
                <w:sz w:val="16"/>
                <w:szCs w:val="16"/>
              </w:rPr>
              <w:t>5</w:t>
            </w:r>
            <w:r w:rsidR="0034318C">
              <w:rPr>
                <w:rFonts w:ascii="Calibri" w:eastAsia="Times New Roman" w:hAnsi="Calibri" w:cs="Times New Roman"/>
                <w:b/>
                <w:sz w:val="16"/>
                <w:szCs w:val="16"/>
              </w:rPr>
              <w:t>4</w:t>
            </w:r>
            <w:r w:rsidRPr="00B17D65">
              <w:rPr>
                <w:rFonts w:ascii="Calibri" w:eastAsia="Times New Roman" w:hAnsi="Calibri" w:cs="Times New Roman"/>
                <w:b/>
                <w:sz w:val="16"/>
                <w:szCs w:val="16"/>
              </w:rPr>
              <w:t>,</w:t>
            </w:r>
            <w:r w:rsidR="0034318C">
              <w:rPr>
                <w:rFonts w:ascii="Calibri" w:eastAsia="Times New Roman" w:hAnsi="Calibri" w:cs="Times New Roman"/>
                <w:b/>
                <w:sz w:val="16"/>
                <w:szCs w:val="16"/>
              </w:rPr>
              <w:t>16</w:t>
            </w:r>
          </w:p>
        </w:tc>
        <w:tc>
          <w:tcPr>
            <w:tcW w:w="282" w:type="pct"/>
            <w:tcBorders>
              <w:top w:val="nil"/>
              <w:left w:val="nil"/>
              <w:bottom w:val="single" w:sz="8" w:space="0" w:color="auto"/>
              <w:right w:val="single" w:sz="8" w:space="0" w:color="auto"/>
            </w:tcBorders>
            <w:shd w:val="clear" w:color="auto" w:fill="auto"/>
            <w:vAlign w:val="center"/>
          </w:tcPr>
          <w:p w:rsidR="007F1D04" w:rsidRPr="00907758" w:rsidRDefault="007F1D04" w:rsidP="00EE53D3">
            <w:pPr>
              <w:spacing w:after="0" w:line="240" w:lineRule="auto"/>
              <w:rPr>
                <w:rFonts w:ascii="Calibri" w:eastAsia="Times New Roman" w:hAnsi="Calibri" w:cs="Times New Roman"/>
                <w:color w:val="000000"/>
              </w:rPr>
            </w:pPr>
          </w:p>
        </w:tc>
        <w:tc>
          <w:tcPr>
            <w:tcW w:w="352" w:type="pct"/>
            <w:tcBorders>
              <w:top w:val="nil"/>
              <w:left w:val="nil"/>
              <w:bottom w:val="single" w:sz="8" w:space="0" w:color="auto"/>
              <w:right w:val="single" w:sz="8" w:space="0" w:color="auto"/>
            </w:tcBorders>
            <w:shd w:val="clear" w:color="auto" w:fill="auto"/>
            <w:vAlign w:val="center"/>
          </w:tcPr>
          <w:p w:rsidR="007F1D04" w:rsidRPr="00907758" w:rsidRDefault="007F1D04" w:rsidP="00EE53D3">
            <w:pPr>
              <w:spacing w:after="0" w:line="240" w:lineRule="auto"/>
              <w:rPr>
                <w:rFonts w:ascii="Calibri" w:eastAsia="Times New Roman" w:hAnsi="Calibri" w:cs="Times New Roman"/>
                <w:color w:val="000000"/>
              </w:rPr>
            </w:pPr>
          </w:p>
        </w:tc>
        <w:tc>
          <w:tcPr>
            <w:tcW w:w="353" w:type="pct"/>
            <w:tcBorders>
              <w:top w:val="nil"/>
              <w:left w:val="nil"/>
              <w:bottom w:val="single" w:sz="8" w:space="0" w:color="auto"/>
              <w:right w:val="single" w:sz="8" w:space="0" w:color="auto"/>
            </w:tcBorders>
            <w:shd w:val="clear" w:color="auto" w:fill="auto"/>
            <w:vAlign w:val="center"/>
          </w:tcPr>
          <w:p w:rsidR="007F1D04" w:rsidRPr="00907758" w:rsidRDefault="005D03B4" w:rsidP="00EE53D3">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3</w:t>
            </w:r>
          </w:p>
        </w:tc>
        <w:tc>
          <w:tcPr>
            <w:tcW w:w="282" w:type="pct"/>
            <w:tcBorders>
              <w:top w:val="nil"/>
              <w:left w:val="nil"/>
              <w:bottom w:val="single" w:sz="8" w:space="0" w:color="auto"/>
              <w:right w:val="single" w:sz="8" w:space="0" w:color="auto"/>
            </w:tcBorders>
            <w:shd w:val="clear" w:color="auto" w:fill="auto"/>
            <w:vAlign w:val="center"/>
          </w:tcPr>
          <w:p w:rsidR="007F1D04" w:rsidRPr="00907758" w:rsidRDefault="005D03B4" w:rsidP="00EE53D3">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2</w:t>
            </w:r>
          </w:p>
        </w:tc>
        <w:tc>
          <w:tcPr>
            <w:tcW w:w="212" w:type="pct"/>
            <w:tcBorders>
              <w:top w:val="nil"/>
              <w:left w:val="nil"/>
              <w:bottom w:val="single" w:sz="8" w:space="0" w:color="auto"/>
              <w:right w:val="single" w:sz="8" w:space="0" w:color="auto"/>
            </w:tcBorders>
            <w:shd w:val="clear" w:color="auto" w:fill="auto"/>
            <w:vAlign w:val="center"/>
          </w:tcPr>
          <w:p w:rsidR="007F1D04" w:rsidRPr="00907758" w:rsidRDefault="00286389" w:rsidP="00EE53D3">
            <w:pPr>
              <w:spacing w:after="0" w:line="240" w:lineRule="auto"/>
              <w:rPr>
                <w:rFonts w:ascii="Calibri" w:eastAsia="Times New Roman" w:hAnsi="Calibri" w:cs="Times New Roman"/>
                <w:color w:val="000000"/>
              </w:rPr>
            </w:pPr>
            <w:r>
              <w:rPr>
                <w:rFonts w:ascii="Calibri" w:eastAsia="Times New Roman" w:hAnsi="Calibri" w:cs="Times New Roman"/>
                <w:color w:val="000000"/>
              </w:rPr>
              <w:t>3</w:t>
            </w:r>
          </w:p>
        </w:tc>
        <w:tc>
          <w:tcPr>
            <w:tcW w:w="283" w:type="pct"/>
            <w:tcBorders>
              <w:top w:val="nil"/>
              <w:left w:val="nil"/>
              <w:bottom w:val="single" w:sz="8" w:space="0" w:color="auto"/>
              <w:right w:val="single" w:sz="8" w:space="0" w:color="auto"/>
            </w:tcBorders>
            <w:shd w:val="clear" w:color="auto" w:fill="auto"/>
            <w:vAlign w:val="center"/>
          </w:tcPr>
          <w:p w:rsidR="007F1D04" w:rsidRPr="00907758" w:rsidRDefault="00D833BE" w:rsidP="00EE53D3">
            <w:pPr>
              <w:spacing w:after="0" w:line="240" w:lineRule="auto"/>
              <w:rPr>
                <w:rFonts w:ascii="Calibri" w:eastAsia="Times New Roman" w:hAnsi="Calibri" w:cs="Times New Roman"/>
                <w:color w:val="000000"/>
              </w:rPr>
            </w:pPr>
            <w:r>
              <w:rPr>
                <w:rFonts w:ascii="Calibri" w:eastAsia="Times New Roman" w:hAnsi="Calibri" w:cs="Times New Roman"/>
                <w:color w:val="000000"/>
              </w:rPr>
              <w:t>8</w:t>
            </w:r>
          </w:p>
        </w:tc>
        <w:tc>
          <w:tcPr>
            <w:tcW w:w="206" w:type="pct"/>
            <w:tcBorders>
              <w:top w:val="nil"/>
              <w:left w:val="nil"/>
              <w:bottom w:val="single" w:sz="8" w:space="0" w:color="auto"/>
              <w:right w:val="single" w:sz="8" w:space="0" w:color="auto"/>
            </w:tcBorders>
            <w:shd w:val="clear" w:color="auto" w:fill="auto"/>
            <w:vAlign w:val="center"/>
          </w:tcPr>
          <w:p w:rsidR="007F1D04" w:rsidRPr="00B17D65" w:rsidRDefault="002E1D6A" w:rsidP="00EE53D3">
            <w:pPr>
              <w:spacing w:after="0" w:line="240" w:lineRule="auto"/>
              <w:rPr>
                <w:rFonts w:eastAsia="Times New Roman" w:cs="Times New Roman"/>
                <w:b/>
                <w:sz w:val="16"/>
                <w:szCs w:val="16"/>
              </w:rPr>
            </w:pPr>
            <w:r>
              <w:rPr>
                <w:rFonts w:eastAsia="Times New Roman" w:cs="Times New Roman"/>
                <w:b/>
                <w:sz w:val="16"/>
                <w:szCs w:val="16"/>
              </w:rPr>
              <w:t>66,67</w:t>
            </w:r>
          </w:p>
        </w:tc>
      </w:tr>
      <w:tr w:rsidR="004A6005" w:rsidRPr="00907758" w:rsidTr="00A73706">
        <w:trPr>
          <w:trHeight w:val="600"/>
        </w:trPr>
        <w:tc>
          <w:tcPr>
            <w:tcW w:w="912" w:type="pct"/>
            <w:tcBorders>
              <w:top w:val="nil"/>
              <w:left w:val="single" w:sz="8" w:space="0" w:color="auto"/>
              <w:bottom w:val="single" w:sz="8" w:space="0" w:color="auto"/>
              <w:right w:val="single" w:sz="8" w:space="0" w:color="auto"/>
            </w:tcBorders>
            <w:shd w:val="clear" w:color="auto" w:fill="auto"/>
            <w:vAlign w:val="center"/>
            <w:hideMark/>
          </w:tcPr>
          <w:p w:rsidR="007F1D04" w:rsidRPr="00907758" w:rsidRDefault="007F1D04" w:rsidP="00C94405">
            <w:pPr>
              <w:spacing w:after="0" w:line="240" w:lineRule="auto"/>
              <w:jc w:val="center"/>
              <w:rPr>
                <w:rFonts w:ascii="Calibri" w:eastAsia="Times New Roman" w:hAnsi="Calibri" w:cs="Times New Roman"/>
                <w:b/>
                <w:bCs/>
                <w:color w:val="000000"/>
              </w:rPr>
            </w:pPr>
            <w:r w:rsidRPr="00907758">
              <w:rPr>
                <w:rFonts w:ascii="Calibri" w:eastAsia="Times New Roman" w:hAnsi="Calibri" w:cs="Times New Roman"/>
                <w:b/>
                <w:bCs/>
                <w:color w:val="000000"/>
              </w:rPr>
              <w:t xml:space="preserve">Totale </w:t>
            </w:r>
          </w:p>
        </w:tc>
        <w:tc>
          <w:tcPr>
            <w:tcW w:w="282" w:type="pct"/>
            <w:tcBorders>
              <w:top w:val="nil"/>
              <w:left w:val="nil"/>
              <w:bottom w:val="single" w:sz="8" w:space="0" w:color="auto"/>
              <w:right w:val="single" w:sz="8" w:space="0" w:color="auto"/>
            </w:tcBorders>
            <w:shd w:val="clear" w:color="auto" w:fill="auto"/>
            <w:vAlign w:val="center"/>
            <w:hideMark/>
          </w:tcPr>
          <w:p w:rsidR="007F1D04" w:rsidRPr="00B17D65" w:rsidRDefault="003C3E54" w:rsidP="00EE53D3">
            <w:pPr>
              <w:spacing w:after="0" w:line="240" w:lineRule="auto"/>
              <w:rPr>
                <w:rFonts w:ascii="Calibri" w:eastAsia="Times New Roman" w:hAnsi="Calibri" w:cs="Times New Roman"/>
                <w:b/>
                <w:color w:val="000000"/>
              </w:rPr>
            </w:pPr>
            <w:r>
              <w:rPr>
                <w:rFonts w:ascii="Calibri" w:eastAsia="Times New Roman" w:hAnsi="Calibri" w:cs="Times New Roman"/>
                <w:b/>
                <w:color w:val="000000"/>
              </w:rPr>
              <w:t>3</w:t>
            </w:r>
          </w:p>
        </w:tc>
        <w:tc>
          <w:tcPr>
            <w:tcW w:w="353"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ascii="Calibri" w:eastAsia="Times New Roman" w:hAnsi="Calibri" w:cs="Times New Roman"/>
                <w:b/>
                <w:color w:val="000000"/>
              </w:rPr>
            </w:pPr>
            <w:r w:rsidRPr="00B17D65">
              <w:rPr>
                <w:rFonts w:ascii="Calibri" w:eastAsia="Times New Roman" w:hAnsi="Calibri" w:cs="Times New Roman"/>
                <w:b/>
                <w:color w:val="000000"/>
              </w:rPr>
              <w:t> </w:t>
            </w:r>
            <w:r w:rsidR="003C3E54">
              <w:rPr>
                <w:rFonts w:ascii="Calibri" w:eastAsia="Times New Roman" w:hAnsi="Calibri" w:cs="Times New Roman"/>
                <w:b/>
                <w:color w:val="000000"/>
              </w:rPr>
              <w:t>3</w:t>
            </w:r>
          </w:p>
        </w:tc>
        <w:tc>
          <w:tcPr>
            <w:tcW w:w="423"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ascii="Calibri" w:eastAsia="Times New Roman" w:hAnsi="Calibri" w:cs="Times New Roman"/>
                <w:b/>
                <w:color w:val="000000"/>
              </w:rPr>
            </w:pPr>
            <w:r w:rsidRPr="00B17D65">
              <w:rPr>
                <w:rFonts w:ascii="Calibri" w:eastAsia="Times New Roman" w:hAnsi="Calibri" w:cs="Times New Roman"/>
                <w:b/>
                <w:color w:val="000000"/>
              </w:rPr>
              <w:t> </w:t>
            </w:r>
            <w:r w:rsidR="00286389" w:rsidRPr="00B17D65">
              <w:rPr>
                <w:rFonts w:ascii="Calibri" w:eastAsia="Times New Roman" w:hAnsi="Calibri" w:cs="Times New Roman"/>
                <w:b/>
                <w:color w:val="000000"/>
              </w:rPr>
              <w:t>7</w:t>
            </w:r>
          </w:p>
        </w:tc>
        <w:tc>
          <w:tcPr>
            <w:tcW w:w="344"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ascii="Calibri" w:eastAsia="Times New Roman" w:hAnsi="Calibri" w:cs="Times New Roman"/>
                <w:b/>
                <w:color w:val="000000"/>
              </w:rPr>
            </w:pPr>
            <w:r w:rsidRPr="00B17D65">
              <w:rPr>
                <w:rFonts w:ascii="Calibri" w:eastAsia="Times New Roman" w:hAnsi="Calibri" w:cs="Times New Roman"/>
                <w:b/>
                <w:color w:val="000000"/>
              </w:rPr>
              <w:t> </w:t>
            </w:r>
            <w:r w:rsidR="005D03B4" w:rsidRPr="00B17D65">
              <w:rPr>
                <w:rFonts w:ascii="Calibri" w:eastAsia="Times New Roman" w:hAnsi="Calibri" w:cs="Times New Roman"/>
                <w:b/>
                <w:color w:val="000000"/>
              </w:rPr>
              <w:t>7</w:t>
            </w:r>
          </w:p>
        </w:tc>
        <w:tc>
          <w:tcPr>
            <w:tcW w:w="197" w:type="pct"/>
            <w:tcBorders>
              <w:top w:val="nil"/>
              <w:left w:val="nil"/>
              <w:bottom w:val="single" w:sz="8" w:space="0" w:color="auto"/>
              <w:right w:val="single" w:sz="8" w:space="0" w:color="auto"/>
            </w:tcBorders>
            <w:shd w:val="clear" w:color="auto" w:fill="auto"/>
            <w:vAlign w:val="center"/>
            <w:hideMark/>
          </w:tcPr>
          <w:p w:rsidR="007F1D04" w:rsidRPr="00B17D65" w:rsidRDefault="00B910AB" w:rsidP="00EE53D3">
            <w:pPr>
              <w:spacing w:after="0" w:line="240" w:lineRule="auto"/>
              <w:rPr>
                <w:rFonts w:ascii="Calibri" w:eastAsia="Times New Roman" w:hAnsi="Calibri" w:cs="Times New Roman"/>
                <w:b/>
                <w:color w:val="000000"/>
              </w:rPr>
            </w:pPr>
            <w:r>
              <w:rPr>
                <w:rFonts w:ascii="Calibri" w:eastAsia="Times New Roman" w:hAnsi="Calibri" w:cs="Times New Roman"/>
                <w:b/>
                <w:color w:val="000000"/>
              </w:rPr>
              <w:t>4</w:t>
            </w:r>
          </w:p>
        </w:tc>
        <w:tc>
          <w:tcPr>
            <w:tcW w:w="234"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ascii="Calibri" w:eastAsia="Times New Roman" w:hAnsi="Calibri" w:cs="Times New Roman"/>
                <w:b/>
                <w:color w:val="000000"/>
              </w:rPr>
            </w:pPr>
            <w:r w:rsidRPr="00B17D65">
              <w:rPr>
                <w:rFonts w:ascii="Calibri" w:eastAsia="Times New Roman" w:hAnsi="Calibri" w:cs="Times New Roman"/>
                <w:b/>
                <w:color w:val="000000"/>
              </w:rPr>
              <w:t> </w:t>
            </w:r>
            <w:r w:rsidR="00286389" w:rsidRPr="00B17D65">
              <w:rPr>
                <w:rFonts w:ascii="Calibri" w:eastAsia="Times New Roman" w:hAnsi="Calibri" w:cs="Times New Roman"/>
                <w:b/>
                <w:color w:val="000000"/>
              </w:rPr>
              <w:t>2</w:t>
            </w:r>
            <w:r w:rsidR="00B910AB">
              <w:rPr>
                <w:rFonts w:ascii="Calibri" w:eastAsia="Times New Roman" w:hAnsi="Calibri" w:cs="Times New Roman"/>
                <w:b/>
                <w:color w:val="000000"/>
              </w:rPr>
              <w:t>4</w:t>
            </w:r>
          </w:p>
        </w:tc>
        <w:tc>
          <w:tcPr>
            <w:tcW w:w="285" w:type="pct"/>
            <w:tcBorders>
              <w:top w:val="nil"/>
              <w:left w:val="nil"/>
              <w:bottom w:val="single" w:sz="8" w:space="0" w:color="auto"/>
              <w:right w:val="single" w:sz="8" w:space="0" w:color="auto"/>
            </w:tcBorders>
            <w:shd w:val="clear" w:color="auto" w:fill="auto"/>
            <w:vAlign w:val="center"/>
            <w:hideMark/>
          </w:tcPr>
          <w:p w:rsidR="007F1D04" w:rsidRPr="00B17D65" w:rsidRDefault="0010291E" w:rsidP="0010291E">
            <w:pPr>
              <w:spacing w:after="0" w:line="240" w:lineRule="auto"/>
              <w:jc w:val="center"/>
              <w:rPr>
                <w:rFonts w:ascii="Calibri" w:eastAsia="Times New Roman" w:hAnsi="Calibri" w:cs="Times New Roman"/>
                <w:b/>
                <w:color w:val="000000"/>
                <w:sz w:val="16"/>
                <w:szCs w:val="16"/>
              </w:rPr>
            </w:pPr>
            <w:r w:rsidRPr="00B17D65">
              <w:rPr>
                <w:rFonts w:ascii="Calibri" w:eastAsia="Times New Roman" w:hAnsi="Calibri" w:cs="Times New Roman"/>
                <w:b/>
                <w:color w:val="000000"/>
                <w:sz w:val="16"/>
                <w:szCs w:val="16"/>
              </w:rPr>
              <w:t>100</w:t>
            </w:r>
          </w:p>
        </w:tc>
        <w:tc>
          <w:tcPr>
            <w:tcW w:w="282"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ascii="Calibri" w:eastAsia="Times New Roman" w:hAnsi="Calibri" w:cs="Times New Roman"/>
                <w:b/>
                <w:color w:val="000000"/>
              </w:rPr>
            </w:pPr>
            <w:r w:rsidRPr="00B17D65">
              <w:rPr>
                <w:rFonts w:ascii="Calibri" w:eastAsia="Times New Roman" w:hAnsi="Calibri" w:cs="Times New Roman"/>
                <w:b/>
                <w:color w:val="000000"/>
              </w:rPr>
              <w:t> </w:t>
            </w:r>
          </w:p>
        </w:tc>
        <w:tc>
          <w:tcPr>
            <w:tcW w:w="352" w:type="pct"/>
            <w:tcBorders>
              <w:top w:val="nil"/>
              <w:left w:val="nil"/>
              <w:bottom w:val="single" w:sz="8" w:space="0" w:color="auto"/>
              <w:right w:val="single" w:sz="8" w:space="0" w:color="auto"/>
            </w:tcBorders>
            <w:shd w:val="clear" w:color="auto" w:fill="auto"/>
            <w:vAlign w:val="center"/>
            <w:hideMark/>
          </w:tcPr>
          <w:p w:rsidR="007F1D04" w:rsidRPr="00B17D65" w:rsidRDefault="00A90D2B" w:rsidP="00EE53D3">
            <w:pPr>
              <w:spacing w:after="0" w:line="240" w:lineRule="auto"/>
              <w:rPr>
                <w:rFonts w:ascii="Calibri" w:eastAsia="Times New Roman" w:hAnsi="Calibri" w:cs="Times New Roman"/>
                <w:b/>
                <w:color w:val="000000"/>
              </w:rPr>
            </w:pPr>
            <w:r w:rsidRPr="00B17D65">
              <w:rPr>
                <w:rFonts w:ascii="Calibri" w:eastAsia="Times New Roman" w:hAnsi="Calibri" w:cs="Times New Roman"/>
                <w:b/>
                <w:color w:val="000000"/>
              </w:rPr>
              <w:t>1</w:t>
            </w:r>
          </w:p>
        </w:tc>
        <w:tc>
          <w:tcPr>
            <w:tcW w:w="353"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ascii="Calibri" w:eastAsia="Times New Roman" w:hAnsi="Calibri" w:cs="Times New Roman"/>
                <w:b/>
                <w:color w:val="000000"/>
              </w:rPr>
            </w:pPr>
            <w:r w:rsidRPr="00B17D65">
              <w:rPr>
                <w:rFonts w:ascii="Calibri" w:eastAsia="Times New Roman" w:hAnsi="Calibri" w:cs="Times New Roman"/>
                <w:b/>
                <w:color w:val="000000"/>
              </w:rPr>
              <w:t> </w:t>
            </w:r>
            <w:r w:rsidR="005D03B4" w:rsidRPr="00B17D65">
              <w:rPr>
                <w:rFonts w:ascii="Calibri" w:eastAsia="Times New Roman" w:hAnsi="Calibri" w:cs="Times New Roman"/>
                <w:b/>
                <w:color w:val="000000"/>
              </w:rPr>
              <w:t>3</w:t>
            </w:r>
          </w:p>
        </w:tc>
        <w:tc>
          <w:tcPr>
            <w:tcW w:w="282"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ascii="Calibri" w:eastAsia="Times New Roman" w:hAnsi="Calibri" w:cs="Times New Roman"/>
                <w:b/>
                <w:color w:val="000000"/>
              </w:rPr>
            </w:pPr>
            <w:r w:rsidRPr="00B17D65">
              <w:rPr>
                <w:rFonts w:ascii="Calibri" w:eastAsia="Times New Roman" w:hAnsi="Calibri" w:cs="Times New Roman"/>
                <w:b/>
                <w:color w:val="000000"/>
              </w:rPr>
              <w:t> </w:t>
            </w:r>
            <w:r w:rsidR="00B910AB">
              <w:rPr>
                <w:rFonts w:ascii="Calibri" w:eastAsia="Times New Roman" w:hAnsi="Calibri" w:cs="Times New Roman"/>
                <w:b/>
                <w:color w:val="000000"/>
              </w:rPr>
              <w:t>5</w:t>
            </w:r>
          </w:p>
        </w:tc>
        <w:tc>
          <w:tcPr>
            <w:tcW w:w="212"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ascii="Calibri" w:eastAsia="Times New Roman" w:hAnsi="Calibri" w:cs="Times New Roman"/>
                <w:b/>
                <w:color w:val="000000"/>
              </w:rPr>
            </w:pPr>
            <w:r w:rsidRPr="00B17D65">
              <w:rPr>
                <w:rFonts w:ascii="Calibri" w:eastAsia="Times New Roman" w:hAnsi="Calibri" w:cs="Times New Roman"/>
                <w:b/>
                <w:color w:val="000000"/>
              </w:rPr>
              <w:t> </w:t>
            </w:r>
            <w:r w:rsidR="00286389" w:rsidRPr="00B17D65">
              <w:rPr>
                <w:rFonts w:ascii="Calibri" w:eastAsia="Times New Roman" w:hAnsi="Calibri" w:cs="Times New Roman"/>
                <w:b/>
                <w:color w:val="000000"/>
              </w:rPr>
              <w:t>3</w:t>
            </w:r>
          </w:p>
        </w:tc>
        <w:tc>
          <w:tcPr>
            <w:tcW w:w="283"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ascii="Calibri" w:eastAsia="Times New Roman" w:hAnsi="Calibri" w:cs="Times New Roman"/>
                <w:b/>
                <w:color w:val="000000"/>
              </w:rPr>
            </w:pPr>
            <w:r w:rsidRPr="00B17D65">
              <w:rPr>
                <w:rFonts w:ascii="Calibri" w:eastAsia="Times New Roman" w:hAnsi="Calibri" w:cs="Times New Roman"/>
                <w:b/>
                <w:color w:val="000000"/>
              </w:rPr>
              <w:t> </w:t>
            </w:r>
            <w:r w:rsidR="00286389" w:rsidRPr="00B17D65">
              <w:rPr>
                <w:rFonts w:ascii="Calibri" w:eastAsia="Times New Roman" w:hAnsi="Calibri" w:cs="Times New Roman"/>
                <w:b/>
                <w:color w:val="000000"/>
              </w:rPr>
              <w:t>1</w:t>
            </w:r>
            <w:r w:rsidR="00B910AB">
              <w:rPr>
                <w:rFonts w:ascii="Calibri" w:eastAsia="Times New Roman" w:hAnsi="Calibri" w:cs="Times New Roman"/>
                <w:b/>
                <w:color w:val="000000"/>
              </w:rPr>
              <w:t>2</w:t>
            </w:r>
          </w:p>
        </w:tc>
        <w:tc>
          <w:tcPr>
            <w:tcW w:w="206"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eastAsia="Times New Roman" w:cs="Times New Roman"/>
                <w:b/>
                <w:sz w:val="16"/>
                <w:szCs w:val="16"/>
              </w:rPr>
            </w:pPr>
            <w:r w:rsidRPr="00B17D65">
              <w:rPr>
                <w:rFonts w:eastAsia="Times New Roman" w:cs="Times New Roman"/>
                <w:b/>
                <w:sz w:val="16"/>
                <w:szCs w:val="16"/>
              </w:rPr>
              <w:t> </w:t>
            </w:r>
            <w:r w:rsidR="0010291E" w:rsidRPr="00B17D65">
              <w:rPr>
                <w:rFonts w:eastAsia="Times New Roman" w:cs="Times New Roman"/>
                <w:b/>
                <w:sz w:val="16"/>
                <w:szCs w:val="16"/>
              </w:rPr>
              <w:t>100</w:t>
            </w:r>
          </w:p>
        </w:tc>
      </w:tr>
      <w:tr w:rsidR="004A6005" w:rsidRPr="00D833BE" w:rsidTr="00A73706">
        <w:trPr>
          <w:trHeight w:val="600"/>
        </w:trPr>
        <w:tc>
          <w:tcPr>
            <w:tcW w:w="912" w:type="pct"/>
            <w:tcBorders>
              <w:top w:val="nil"/>
              <w:left w:val="single" w:sz="8" w:space="0" w:color="auto"/>
              <w:bottom w:val="single" w:sz="8" w:space="0" w:color="auto"/>
              <w:right w:val="single" w:sz="8" w:space="0" w:color="auto"/>
            </w:tcBorders>
            <w:shd w:val="clear" w:color="auto" w:fill="auto"/>
            <w:vAlign w:val="center"/>
            <w:hideMark/>
          </w:tcPr>
          <w:p w:rsidR="007F1D04" w:rsidRPr="00907758" w:rsidRDefault="007F1D04" w:rsidP="00C94405">
            <w:pPr>
              <w:spacing w:after="0" w:line="240" w:lineRule="auto"/>
              <w:jc w:val="center"/>
              <w:rPr>
                <w:rFonts w:ascii="Calibri" w:eastAsia="Times New Roman" w:hAnsi="Calibri" w:cs="Times New Roman"/>
                <w:b/>
                <w:bCs/>
                <w:color w:val="000000"/>
              </w:rPr>
            </w:pPr>
            <w:r w:rsidRPr="00907758">
              <w:rPr>
                <w:rFonts w:ascii="Calibri" w:eastAsia="Times New Roman" w:hAnsi="Calibri" w:cs="Times New Roman"/>
                <w:b/>
                <w:bCs/>
                <w:color w:val="000000"/>
              </w:rPr>
              <w:t>Totale %</w:t>
            </w:r>
          </w:p>
        </w:tc>
        <w:tc>
          <w:tcPr>
            <w:tcW w:w="282" w:type="pct"/>
            <w:tcBorders>
              <w:top w:val="nil"/>
              <w:left w:val="nil"/>
              <w:bottom w:val="single" w:sz="8" w:space="0" w:color="auto"/>
              <w:right w:val="single" w:sz="8" w:space="0" w:color="auto"/>
            </w:tcBorders>
            <w:shd w:val="clear" w:color="auto" w:fill="auto"/>
            <w:vAlign w:val="center"/>
            <w:hideMark/>
          </w:tcPr>
          <w:p w:rsidR="007F1D04" w:rsidRPr="00B17D65" w:rsidRDefault="00901C80" w:rsidP="00EE53D3">
            <w:pPr>
              <w:spacing w:after="0" w:line="240" w:lineRule="auto"/>
              <w:rPr>
                <w:rFonts w:ascii="Calibri" w:eastAsia="Times New Roman" w:hAnsi="Calibri" w:cs="Times New Roman"/>
                <w:b/>
                <w:sz w:val="16"/>
                <w:szCs w:val="16"/>
              </w:rPr>
            </w:pPr>
            <w:r>
              <w:rPr>
                <w:rFonts w:ascii="Calibri" w:eastAsia="Times New Roman" w:hAnsi="Calibri" w:cs="Times New Roman"/>
                <w:b/>
                <w:sz w:val="16"/>
                <w:szCs w:val="16"/>
              </w:rPr>
              <w:t>8</w:t>
            </w:r>
            <w:r w:rsidR="00A90D2B" w:rsidRPr="00B17D65">
              <w:rPr>
                <w:rFonts w:ascii="Calibri" w:eastAsia="Times New Roman" w:hAnsi="Calibri" w:cs="Times New Roman"/>
                <w:b/>
                <w:sz w:val="16"/>
                <w:szCs w:val="16"/>
              </w:rPr>
              <w:t>,</w:t>
            </w:r>
            <w:r>
              <w:rPr>
                <w:rFonts w:ascii="Calibri" w:eastAsia="Times New Roman" w:hAnsi="Calibri" w:cs="Times New Roman"/>
                <w:b/>
                <w:sz w:val="16"/>
                <w:szCs w:val="16"/>
              </w:rPr>
              <w:t>33</w:t>
            </w:r>
          </w:p>
        </w:tc>
        <w:tc>
          <w:tcPr>
            <w:tcW w:w="353"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ascii="Calibri" w:eastAsia="Times New Roman" w:hAnsi="Calibri" w:cs="Times New Roman"/>
                <w:b/>
                <w:sz w:val="16"/>
                <w:szCs w:val="16"/>
              </w:rPr>
            </w:pPr>
            <w:r w:rsidRPr="00B17D65">
              <w:rPr>
                <w:rFonts w:ascii="Calibri" w:eastAsia="Times New Roman" w:hAnsi="Calibri" w:cs="Times New Roman"/>
                <w:b/>
                <w:sz w:val="16"/>
                <w:szCs w:val="16"/>
              </w:rPr>
              <w:t> </w:t>
            </w:r>
            <w:r w:rsidR="00901C80">
              <w:rPr>
                <w:rFonts w:ascii="Calibri" w:eastAsia="Times New Roman" w:hAnsi="Calibri" w:cs="Times New Roman"/>
                <w:b/>
                <w:sz w:val="16"/>
                <w:szCs w:val="16"/>
              </w:rPr>
              <w:t>8</w:t>
            </w:r>
            <w:r w:rsidR="00A90D2B" w:rsidRPr="00B17D65">
              <w:rPr>
                <w:rFonts w:ascii="Calibri" w:eastAsia="Times New Roman" w:hAnsi="Calibri" w:cs="Times New Roman"/>
                <w:b/>
                <w:sz w:val="16"/>
                <w:szCs w:val="16"/>
              </w:rPr>
              <w:t>,</w:t>
            </w:r>
            <w:r w:rsidR="00901C80">
              <w:rPr>
                <w:rFonts w:ascii="Calibri" w:eastAsia="Times New Roman" w:hAnsi="Calibri" w:cs="Times New Roman"/>
                <w:b/>
                <w:sz w:val="16"/>
                <w:szCs w:val="16"/>
              </w:rPr>
              <w:t>33</w:t>
            </w:r>
          </w:p>
        </w:tc>
        <w:tc>
          <w:tcPr>
            <w:tcW w:w="423" w:type="pct"/>
            <w:tcBorders>
              <w:top w:val="nil"/>
              <w:left w:val="nil"/>
              <w:bottom w:val="single" w:sz="8" w:space="0" w:color="auto"/>
              <w:right w:val="single" w:sz="8" w:space="0" w:color="auto"/>
            </w:tcBorders>
            <w:shd w:val="clear" w:color="auto" w:fill="auto"/>
            <w:vAlign w:val="center"/>
            <w:hideMark/>
          </w:tcPr>
          <w:p w:rsidR="007F1D04" w:rsidRPr="00B17D65" w:rsidRDefault="00901C80" w:rsidP="00EE53D3">
            <w:pPr>
              <w:spacing w:after="0" w:line="240" w:lineRule="auto"/>
              <w:rPr>
                <w:rFonts w:ascii="Calibri" w:eastAsia="Times New Roman" w:hAnsi="Calibri" w:cs="Times New Roman"/>
                <w:b/>
                <w:sz w:val="16"/>
                <w:szCs w:val="16"/>
              </w:rPr>
            </w:pPr>
            <w:r>
              <w:rPr>
                <w:rFonts w:ascii="Calibri" w:eastAsia="Times New Roman" w:hAnsi="Calibri" w:cs="Times New Roman"/>
                <w:b/>
                <w:sz w:val="16"/>
                <w:szCs w:val="16"/>
              </w:rPr>
              <w:t>19</w:t>
            </w:r>
            <w:r w:rsidR="00A90D2B" w:rsidRPr="00B17D65">
              <w:rPr>
                <w:rFonts w:ascii="Calibri" w:eastAsia="Times New Roman" w:hAnsi="Calibri" w:cs="Times New Roman"/>
                <w:b/>
                <w:sz w:val="16"/>
                <w:szCs w:val="16"/>
              </w:rPr>
              <w:t>,</w:t>
            </w:r>
            <w:r>
              <w:rPr>
                <w:rFonts w:ascii="Calibri" w:eastAsia="Times New Roman" w:hAnsi="Calibri" w:cs="Times New Roman"/>
                <w:b/>
                <w:sz w:val="16"/>
                <w:szCs w:val="16"/>
              </w:rPr>
              <w:t>44</w:t>
            </w:r>
          </w:p>
        </w:tc>
        <w:tc>
          <w:tcPr>
            <w:tcW w:w="344"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ascii="Calibri" w:eastAsia="Times New Roman" w:hAnsi="Calibri" w:cs="Times New Roman"/>
                <w:b/>
                <w:sz w:val="16"/>
                <w:szCs w:val="16"/>
              </w:rPr>
            </w:pPr>
            <w:r w:rsidRPr="00B17D65">
              <w:rPr>
                <w:rFonts w:ascii="Calibri" w:eastAsia="Times New Roman" w:hAnsi="Calibri" w:cs="Times New Roman"/>
                <w:b/>
                <w:sz w:val="16"/>
                <w:szCs w:val="16"/>
              </w:rPr>
              <w:t> </w:t>
            </w:r>
            <w:r w:rsidR="00901C80">
              <w:rPr>
                <w:rFonts w:ascii="Calibri" w:eastAsia="Times New Roman" w:hAnsi="Calibri" w:cs="Times New Roman"/>
                <w:b/>
                <w:sz w:val="16"/>
                <w:szCs w:val="16"/>
              </w:rPr>
              <w:t>19</w:t>
            </w:r>
            <w:r w:rsidR="00A90D2B" w:rsidRPr="00B17D65">
              <w:rPr>
                <w:rFonts w:ascii="Calibri" w:eastAsia="Times New Roman" w:hAnsi="Calibri" w:cs="Times New Roman"/>
                <w:b/>
                <w:sz w:val="16"/>
                <w:szCs w:val="16"/>
              </w:rPr>
              <w:t>,</w:t>
            </w:r>
            <w:r w:rsidR="00901C80">
              <w:rPr>
                <w:rFonts w:ascii="Calibri" w:eastAsia="Times New Roman" w:hAnsi="Calibri" w:cs="Times New Roman"/>
                <w:b/>
                <w:sz w:val="16"/>
                <w:szCs w:val="16"/>
              </w:rPr>
              <w:t>44</w:t>
            </w:r>
          </w:p>
        </w:tc>
        <w:tc>
          <w:tcPr>
            <w:tcW w:w="197" w:type="pct"/>
            <w:tcBorders>
              <w:top w:val="nil"/>
              <w:left w:val="nil"/>
              <w:bottom w:val="single" w:sz="8" w:space="0" w:color="auto"/>
              <w:right w:val="single" w:sz="8" w:space="0" w:color="auto"/>
            </w:tcBorders>
            <w:shd w:val="clear" w:color="auto" w:fill="auto"/>
            <w:vAlign w:val="center"/>
            <w:hideMark/>
          </w:tcPr>
          <w:p w:rsidR="007F1D04" w:rsidRPr="00B17D65" w:rsidRDefault="00A90D2B" w:rsidP="00EE53D3">
            <w:pPr>
              <w:spacing w:after="0" w:line="240" w:lineRule="auto"/>
              <w:rPr>
                <w:rFonts w:ascii="Calibri" w:eastAsia="Times New Roman" w:hAnsi="Calibri" w:cs="Times New Roman"/>
                <w:b/>
                <w:sz w:val="16"/>
                <w:szCs w:val="16"/>
              </w:rPr>
            </w:pPr>
            <w:r w:rsidRPr="00B17D65">
              <w:rPr>
                <w:rFonts w:ascii="Calibri" w:eastAsia="Times New Roman" w:hAnsi="Calibri" w:cs="Times New Roman"/>
                <w:b/>
                <w:sz w:val="16"/>
                <w:szCs w:val="16"/>
              </w:rPr>
              <w:t>1</w:t>
            </w:r>
            <w:r w:rsidR="00901C80">
              <w:rPr>
                <w:rFonts w:ascii="Calibri" w:eastAsia="Times New Roman" w:hAnsi="Calibri" w:cs="Times New Roman"/>
                <w:b/>
                <w:sz w:val="16"/>
                <w:szCs w:val="16"/>
              </w:rPr>
              <w:t>1</w:t>
            </w:r>
            <w:r w:rsidRPr="00B17D65">
              <w:rPr>
                <w:rFonts w:ascii="Calibri" w:eastAsia="Times New Roman" w:hAnsi="Calibri" w:cs="Times New Roman"/>
                <w:b/>
                <w:sz w:val="16"/>
                <w:szCs w:val="16"/>
              </w:rPr>
              <w:t>,</w:t>
            </w:r>
            <w:r w:rsidR="00901C80">
              <w:rPr>
                <w:rFonts w:ascii="Calibri" w:eastAsia="Times New Roman" w:hAnsi="Calibri" w:cs="Times New Roman"/>
                <w:b/>
                <w:sz w:val="16"/>
                <w:szCs w:val="16"/>
              </w:rPr>
              <w:t>11</w:t>
            </w:r>
          </w:p>
        </w:tc>
        <w:tc>
          <w:tcPr>
            <w:tcW w:w="234"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ascii="Calibri" w:eastAsia="Times New Roman" w:hAnsi="Calibri" w:cs="Times New Roman"/>
                <w:b/>
                <w:sz w:val="16"/>
                <w:szCs w:val="16"/>
              </w:rPr>
            </w:pPr>
            <w:r w:rsidRPr="00B17D65">
              <w:rPr>
                <w:rFonts w:ascii="Calibri" w:eastAsia="Times New Roman" w:hAnsi="Calibri" w:cs="Times New Roman"/>
                <w:b/>
                <w:sz w:val="16"/>
                <w:szCs w:val="16"/>
              </w:rPr>
              <w:t> </w:t>
            </w:r>
            <w:r w:rsidR="002B74B4" w:rsidRPr="00B17D65">
              <w:rPr>
                <w:rFonts w:ascii="Calibri" w:eastAsia="Times New Roman" w:hAnsi="Calibri" w:cs="Times New Roman"/>
                <w:b/>
                <w:sz w:val="16"/>
                <w:szCs w:val="16"/>
              </w:rPr>
              <w:t>6</w:t>
            </w:r>
            <w:r w:rsidR="00901C80">
              <w:rPr>
                <w:rFonts w:ascii="Calibri" w:eastAsia="Times New Roman" w:hAnsi="Calibri" w:cs="Times New Roman"/>
                <w:b/>
                <w:sz w:val="16"/>
                <w:szCs w:val="16"/>
              </w:rPr>
              <w:t>6</w:t>
            </w:r>
            <w:r w:rsidR="002B74B4" w:rsidRPr="00B17D65">
              <w:rPr>
                <w:rFonts w:ascii="Calibri" w:eastAsia="Times New Roman" w:hAnsi="Calibri" w:cs="Times New Roman"/>
                <w:b/>
                <w:sz w:val="16"/>
                <w:szCs w:val="16"/>
              </w:rPr>
              <w:t>,6</w:t>
            </w:r>
            <w:r w:rsidR="00901C80">
              <w:rPr>
                <w:rFonts w:ascii="Calibri" w:eastAsia="Times New Roman" w:hAnsi="Calibri" w:cs="Times New Roman"/>
                <w:b/>
                <w:sz w:val="16"/>
                <w:szCs w:val="16"/>
              </w:rPr>
              <w:t>7</w:t>
            </w:r>
          </w:p>
        </w:tc>
        <w:tc>
          <w:tcPr>
            <w:tcW w:w="285"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10291E">
            <w:pPr>
              <w:spacing w:after="0" w:line="240" w:lineRule="auto"/>
              <w:jc w:val="center"/>
              <w:rPr>
                <w:rFonts w:ascii="Calibri" w:eastAsia="Times New Roman" w:hAnsi="Calibri" w:cs="Times New Roman"/>
                <w:b/>
                <w:sz w:val="16"/>
                <w:szCs w:val="16"/>
              </w:rPr>
            </w:pPr>
          </w:p>
        </w:tc>
        <w:tc>
          <w:tcPr>
            <w:tcW w:w="282"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ascii="Calibri" w:eastAsia="Times New Roman" w:hAnsi="Calibri" w:cs="Times New Roman"/>
                <w:b/>
                <w:sz w:val="16"/>
                <w:szCs w:val="16"/>
              </w:rPr>
            </w:pPr>
            <w:r w:rsidRPr="00B17D65">
              <w:rPr>
                <w:rFonts w:ascii="Calibri" w:eastAsia="Times New Roman" w:hAnsi="Calibri" w:cs="Times New Roman"/>
                <w:b/>
                <w:sz w:val="16"/>
                <w:szCs w:val="16"/>
              </w:rPr>
              <w:t> </w:t>
            </w:r>
          </w:p>
        </w:tc>
        <w:tc>
          <w:tcPr>
            <w:tcW w:w="352"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ascii="Calibri" w:eastAsia="Times New Roman" w:hAnsi="Calibri" w:cs="Times New Roman"/>
                <w:b/>
                <w:sz w:val="16"/>
                <w:szCs w:val="16"/>
              </w:rPr>
            </w:pPr>
            <w:r w:rsidRPr="00B17D65">
              <w:rPr>
                <w:rFonts w:ascii="Calibri" w:eastAsia="Times New Roman" w:hAnsi="Calibri" w:cs="Times New Roman"/>
                <w:b/>
                <w:sz w:val="16"/>
                <w:szCs w:val="16"/>
              </w:rPr>
              <w:t> </w:t>
            </w:r>
            <w:r w:rsidR="002B74B4" w:rsidRPr="00B17D65">
              <w:rPr>
                <w:rFonts w:ascii="Calibri" w:eastAsia="Times New Roman" w:hAnsi="Calibri" w:cs="Times New Roman"/>
                <w:b/>
                <w:sz w:val="16"/>
                <w:szCs w:val="16"/>
              </w:rPr>
              <w:t>2,</w:t>
            </w:r>
            <w:r w:rsidR="003D2B9A">
              <w:rPr>
                <w:rFonts w:ascii="Calibri" w:eastAsia="Times New Roman" w:hAnsi="Calibri" w:cs="Times New Roman"/>
                <w:b/>
                <w:sz w:val="16"/>
                <w:szCs w:val="16"/>
              </w:rPr>
              <w:t>78</w:t>
            </w:r>
          </w:p>
        </w:tc>
        <w:tc>
          <w:tcPr>
            <w:tcW w:w="353"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ascii="Calibri" w:eastAsia="Times New Roman" w:hAnsi="Calibri" w:cs="Times New Roman"/>
                <w:b/>
                <w:sz w:val="16"/>
                <w:szCs w:val="16"/>
              </w:rPr>
            </w:pPr>
            <w:r w:rsidRPr="00B17D65">
              <w:rPr>
                <w:rFonts w:ascii="Calibri" w:eastAsia="Times New Roman" w:hAnsi="Calibri" w:cs="Times New Roman"/>
                <w:b/>
                <w:sz w:val="16"/>
                <w:szCs w:val="16"/>
              </w:rPr>
              <w:t> </w:t>
            </w:r>
            <w:r w:rsidR="002B74B4" w:rsidRPr="00B17D65">
              <w:rPr>
                <w:rFonts w:ascii="Calibri" w:eastAsia="Times New Roman" w:hAnsi="Calibri" w:cs="Times New Roman"/>
                <w:b/>
                <w:sz w:val="16"/>
                <w:szCs w:val="16"/>
              </w:rPr>
              <w:t>8,</w:t>
            </w:r>
            <w:r w:rsidR="003D2B9A">
              <w:rPr>
                <w:rFonts w:ascii="Calibri" w:eastAsia="Times New Roman" w:hAnsi="Calibri" w:cs="Times New Roman"/>
                <w:b/>
                <w:sz w:val="16"/>
                <w:szCs w:val="16"/>
              </w:rPr>
              <w:t>33</w:t>
            </w:r>
          </w:p>
        </w:tc>
        <w:tc>
          <w:tcPr>
            <w:tcW w:w="282" w:type="pct"/>
            <w:tcBorders>
              <w:top w:val="nil"/>
              <w:left w:val="nil"/>
              <w:bottom w:val="single" w:sz="8" w:space="0" w:color="auto"/>
              <w:right w:val="single" w:sz="8" w:space="0" w:color="auto"/>
            </w:tcBorders>
            <w:shd w:val="clear" w:color="auto" w:fill="auto"/>
            <w:vAlign w:val="center"/>
            <w:hideMark/>
          </w:tcPr>
          <w:p w:rsidR="007F1D04" w:rsidRPr="00B17D65" w:rsidRDefault="00170783" w:rsidP="00EE53D3">
            <w:pPr>
              <w:spacing w:after="0" w:line="240" w:lineRule="auto"/>
              <w:rPr>
                <w:rFonts w:ascii="Calibri" w:eastAsia="Times New Roman" w:hAnsi="Calibri" w:cs="Times New Roman"/>
                <w:b/>
                <w:sz w:val="16"/>
                <w:szCs w:val="16"/>
              </w:rPr>
            </w:pPr>
            <w:r w:rsidRPr="00B17D65">
              <w:rPr>
                <w:rFonts w:ascii="Calibri" w:eastAsia="Times New Roman" w:hAnsi="Calibri" w:cs="Times New Roman"/>
                <w:b/>
                <w:sz w:val="16"/>
                <w:szCs w:val="16"/>
              </w:rPr>
              <w:t>1</w:t>
            </w:r>
            <w:r w:rsidR="003D2B9A">
              <w:rPr>
                <w:rFonts w:ascii="Calibri" w:eastAsia="Times New Roman" w:hAnsi="Calibri" w:cs="Times New Roman"/>
                <w:b/>
                <w:sz w:val="16"/>
                <w:szCs w:val="16"/>
              </w:rPr>
              <w:t>3</w:t>
            </w:r>
            <w:r w:rsidRPr="00B17D65">
              <w:rPr>
                <w:rFonts w:ascii="Calibri" w:eastAsia="Times New Roman" w:hAnsi="Calibri" w:cs="Times New Roman"/>
                <w:b/>
                <w:sz w:val="16"/>
                <w:szCs w:val="16"/>
              </w:rPr>
              <w:t>,</w:t>
            </w:r>
            <w:r w:rsidR="003D2B9A">
              <w:rPr>
                <w:rFonts w:ascii="Calibri" w:eastAsia="Times New Roman" w:hAnsi="Calibri" w:cs="Times New Roman"/>
                <w:b/>
                <w:sz w:val="16"/>
                <w:szCs w:val="16"/>
              </w:rPr>
              <w:t>88</w:t>
            </w:r>
          </w:p>
        </w:tc>
        <w:tc>
          <w:tcPr>
            <w:tcW w:w="212"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ascii="Calibri" w:eastAsia="Times New Roman" w:hAnsi="Calibri" w:cs="Times New Roman"/>
                <w:b/>
                <w:sz w:val="16"/>
                <w:szCs w:val="16"/>
              </w:rPr>
            </w:pPr>
            <w:r w:rsidRPr="00B17D65">
              <w:rPr>
                <w:rFonts w:ascii="Calibri" w:eastAsia="Times New Roman" w:hAnsi="Calibri" w:cs="Times New Roman"/>
                <w:b/>
                <w:sz w:val="16"/>
                <w:szCs w:val="16"/>
              </w:rPr>
              <w:t> </w:t>
            </w:r>
            <w:r w:rsidR="002B74B4" w:rsidRPr="00B17D65">
              <w:rPr>
                <w:rFonts w:ascii="Calibri" w:eastAsia="Times New Roman" w:hAnsi="Calibri" w:cs="Times New Roman"/>
                <w:b/>
                <w:sz w:val="16"/>
                <w:szCs w:val="16"/>
              </w:rPr>
              <w:t>8,</w:t>
            </w:r>
            <w:r w:rsidR="003D2B9A">
              <w:rPr>
                <w:rFonts w:ascii="Calibri" w:eastAsia="Times New Roman" w:hAnsi="Calibri" w:cs="Times New Roman"/>
                <w:b/>
                <w:sz w:val="16"/>
                <w:szCs w:val="16"/>
              </w:rPr>
              <w:t>33</w:t>
            </w:r>
          </w:p>
        </w:tc>
        <w:tc>
          <w:tcPr>
            <w:tcW w:w="283"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ascii="Calibri" w:eastAsia="Times New Roman" w:hAnsi="Calibri" w:cs="Times New Roman"/>
                <w:b/>
                <w:sz w:val="16"/>
                <w:szCs w:val="16"/>
              </w:rPr>
            </w:pPr>
            <w:r w:rsidRPr="00B17D65">
              <w:rPr>
                <w:rFonts w:ascii="Calibri" w:eastAsia="Times New Roman" w:hAnsi="Calibri" w:cs="Times New Roman"/>
                <w:b/>
                <w:sz w:val="16"/>
                <w:szCs w:val="16"/>
              </w:rPr>
              <w:t> </w:t>
            </w:r>
            <w:r w:rsidR="002B74B4" w:rsidRPr="00B17D65">
              <w:rPr>
                <w:rFonts w:ascii="Calibri" w:eastAsia="Times New Roman" w:hAnsi="Calibri" w:cs="Times New Roman"/>
                <w:b/>
                <w:sz w:val="16"/>
                <w:szCs w:val="16"/>
              </w:rPr>
              <w:t>3</w:t>
            </w:r>
            <w:r w:rsidR="004A6005">
              <w:rPr>
                <w:rFonts w:ascii="Calibri" w:eastAsia="Times New Roman" w:hAnsi="Calibri" w:cs="Times New Roman"/>
                <w:b/>
                <w:sz w:val="16"/>
                <w:szCs w:val="16"/>
              </w:rPr>
              <w:t>3</w:t>
            </w:r>
            <w:r w:rsidR="002B74B4" w:rsidRPr="00B17D65">
              <w:rPr>
                <w:rFonts w:ascii="Calibri" w:eastAsia="Times New Roman" w:hAnsi="Calibri" w:cs="Times New Roman"/>
                <w:b/>
                <w:sz w:val="16"/>
                <w:szCs w:val="16"/>
              </w:rPr>
              <w:t>,3</w:t>
            </w:r>
            <w:r w:rsidR="004A6005">
              <w:rPr>
                <w:rFonts w:ascii="Calibri" w:eastAsia="Times New Roman" w:hAnsi="Calibri" w:cs="Times New Roman"/>
                <w:b/>
                <w:sz w:val="16"/>
                <w:szCs w:val="16"/>
              </w:rPr>
              <w:t>3</w:t>
            </w:r>
          </w:p>
        </w:tc>
        <w:tc>
          <w:tcPr>
            <w:tcW w:w="206" w:type="pct"/>
            <w:tcBorders>
              <w:top w:val="nil"/>
              <w:left w:val="nil"/>
              <w:bottom w:val="single" w:sz="8" w:space="0" w:color="auto"/>
              <w:right w:val="single" w:sz="8" w:space="0" w:color="auto"/>
            </w:tcBorders>
            <w:shd w:val="clear" w:color="auto" w:fill="auto"/>
            <w:vAlign w:val="center"/>
            <w:hideMark/>
          </w:tcPr>
          <w:p w:rsidR="007F1D04" w:rsidRPr="00D833BE" w:rsidRDefault="007F1D04" w:rsidP="00EE53D3">
            <w:pPr>
              <w:spacing w:after="0" w:line="240" w:lineRule="auto"/>
              <w:rPr>
                <w:rFonts w:eastAsia="Times New Roman" w:cs="Times New Roman"/>
                <w:color w:val="FF0000"/>
                <w:sz w:val="16"/>
                <w:szCs w:val="16"/>
              </w:rPr>
            </w:pPr>
            <w:r w:rsidRPr="00D833BE">
              <w:rPr>
                <w:rFonts w:eastAsia="Times New Roman" w:cs="Times New Roman"/>
                <w:color w:val="FF0000"/>
                <w:sz w:val="16"/>
                <w:szCs w:val="16"/>
              </w:rPr>
              <w:t> </w:t>
            </w:r>
          </w:p>
        </w:tc>
      </w:tr>
    </w:tbl>
    <w:p w:rsidR="007F1D04" w:rsidRPr="00415E18" w:rsidRDefault="007F1D04" w:rsidP="00112FDA">
      <w:pPr>
        <w:ind w:left="-142" w:firstLine="142"/>
      </w:pPr>
      <w:r w:rsidRPr="00415E18">
        <w:rPr>
          <w:b/>
        </w:rPr>
        <w:t xml:space="preserve">Nota Metodologica </w:t>
      </w:r>
      <w:r w:rsidRPr="00415E18">
        <w:t xml:space="preserve">– Inserire </w:t>
      </w:r>
      <w:r w:rsidR="00C94405">
        <w:t>il numero</w:t>
      </w:r>
      <w:r w:rsidRPr="00415E18">
        <w:t xml:space="preserve"> di persone per classi di anzianità di permanenza per ciascun profilo e classe di età </w:t>
      </w:r>
    </w:p>
    <w:p w:rsidR="007F1D04" w:rsidRPr="00A73706" w:rsidRDefault="00D8415D" w:rsidP="007F1D04">
      <w:pPr>
        <w:keepNext/>
        <w:keepLines/>
        <w:numPr>
          <w:ilvl w:val="1"/>
          <w:numId w:val="0"/>
        </w:numPr>
        <w:spacing w:before="80" w:after="0"/>
        <w:jc w:val="both"/>
        <w:outlineLvl w:val="1"/>
        <w:rPr>
          <w:rFonts w:ascii="Times New Roman" w:eastAsiaTheme="majorEastAsia" w:hAnsi="Times New Roman" w:cstheme="majorBidi"/>
          <w:b/>
          <w:bCs/>
        </w:rPr>
      </w:pPr>
      <w:bookmarkStart w:id="10" w:name="_Hlk34133080"/>
      <w:bookmarkStart w:id="11" w:name="_Toc131063339"/>
      <w:r>
        <w:rPr>
          <w:rFonts w:ascii="Times New Roman" w:eastAsiaTheme="majorEastAsia" w:hAnsi="Times New Roman" w:cstheme="majorBidi"/>
          <w:b/>
          <w:bCs/>
        </w:rPr>
        <w:t>TABELLA 1</w:t>
      </w:r>
      <w:r w:rsidR="00EE53D3">
        <w:rPr>
          <w:rFonts w:ascii="Times New Roman" w:eastAsiaTheme="majorEastAsia" w:hAnsi="Times New Roman" w:cstheme="majorBidi"/>
          <w:b/>
          <w:bCs/>
        </w:rPr>
        <w:t>.5</w:t>
      </w:r>
      <w:r>
        <w:rPr>
          <w:rFonts w:ascii="Times New Roman" w:eastAsiaTheme="majorEastAsia" w:hAnsi="Times New Roman" w:cstheme="majorBidi"/>
          <w:b/>
          <w:bCs/>
        </w:rPr>
        <w:t xml:space="preserve"> - </w:t>
      </w:r>
      <w:r w:rsidR="007F1D04" w:rsidRPr="00A73706">
        <w:rPr>
          <w:rFonts w:ascii="Times New Roman" w:eastAsiaTheme="majorEastAsia" w:hAnsi="Times New Roman" w:cstheme="majorBidi"/>
          <w:b/>
          <w:bCs/>
        </w:rPr>
        <w:t>DIVARIO ECONOMICO, MEDIA DELLE RETRIBUZIONI OMNICOMPRENSIVE PER IL PERSONALE A TEMPO PIENO, SUDDIVISE PER GENERE NEI LIVELLI DI INQUADRAMENTO</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2077"/>
        <w:gridCol w:w="2228"/>
        <w:gridCol w:w="1313"/>
        <w:gridCol w:w="1170"/>
      </w:tblGrid>
      <w:tr w:rsidR="007F1D04" w:rsidRPr="007F1D04" w:rsidTr="00A703EC">
        <w:trPr>
          <w:trHeight w:hRule="exact" w:val="640"/>
        </w:trPr>
        <w:tc>
          <w:tcPr>
            <w:tcW w:w="1623" w:type="pct"/>
          </w:tcPr>
          <w:p w:rsidR="007F1D04" w:rsidRPr="007F1D04" w:rsidRDefault="007F1D04" w:rsidP="007F1D04">
            <w:pPr>
              <w:rPr>
                <w:b/>
              </w:rPr>
            </w:pPr>
            <w:r>
              <w:rPr>
                <w:b/>
              </w:rPr>
              <w:t>I</w:t>
            </w:r>
            <w:r w:rsidRPr="007F1D04">
              <w:rPr>
                <w:b/>
              </w:rPr>
              <w:t>nquadramento</w:t>
            </w:r>
          </w:p>
        </w:tc>
        <w:tc>
          <w:tcPr>
            <w:tcW w:w="1032" w:type="pct"/>
            <w:shd w:val="clear" w:color="auto" w:fill="auto"/>
            <w:hideMark/>
          </w:tcPr>
          <w:p w:rsidR="007F1D04" w:rsidRPr="007F1D04" w:rsidRDefault="007F1D04" w:rsidP="007F1D04">
            <w:pPr>
              <w:jc w:val="center"/>
              <w:rPr>
                <w:b/>
              </w:rPr>
            </w:pPr>
            <w:r w:rsidRPr="007F1D04">
              <w:rPr>
                <w:b/>
              </w:rPr>
              <w:t>UOMINI</w:t>
            </w:r>
          </w:p>
        </w:tc>
        <w:tc>
          <w:tcPr>
            <w:tcW w:w="1108" w:type="pct"/>
            <w:shd w:val="clear" w:color="auto" w:fill="auto"/>
            <w:hideMark/>
          </w:tcPr>
          <w:p w:rsidR="007F1D04" w:rsidRPr="007F1D04" w:rsidRDefault="007F1D04" w:rsidP="007F1D04">
            <w:pPr>
              <w:jc w:val="center"/>
              <w:rPr>
                <w:b/>
              </w:rPr>
            </w:pPr>
            <w:r w:rsidRPr="007F1D04">
              <w:rPr>
                <w:b/>
              </w:rPr>
              <w:t>DONNE</w:t>
            </w:r>
          </w:p>
        </w:tc>
        <w:tc>
          <w:tcPr>
            <w:tcW w:w="1237" w:type="pct"/>
            <w:gridSpan w:val="2"/>
            <w:hideMark/>
          </w:tcPr>
          <w:p w:rsidR="007F1D04" w:rsidRPr="007F1D04" w:rsidRDefault="007F1D04" w:rsidP="007F1D04">
            <w:pPr>
              <w:jc w:val="center"/>
              <w:rPr>
                <w:b/>
              </w:rPr>
            </w:pPr>
            <w:r w:rsidRPr="007F1D04">
              <w:rPr>
                <w:b/>
              </w:rPr>
              <w:t>Divario economico   per livello</w:t>
            </w:r>
          </w:p>
        </w:tc>
      </w:tr>
      <w:tr w:rsidR="007F1D04" w:rsidRPr="007F1D04" w:rsidTr="00A703EC">
        <w:trPr>
          <w:trHeight w:hRule="exact" w:val="595"/>
        </w:trPr>
        <w:tc>
          <w:tcPr>
            <w:tcW w:w="1623" w:type="pct"/>
          </w:tcPr>
          <w:p w:rsidR="007F1D04" w:rsidRPr="007F1D04" w:rsidRDefault="007F1D04" w:rsidP="007F1D04">
            <w:pPr>
              <w:rPr>
                <w:b/>
              </w:rPr>
            </w:pPr>
          </w:p>
        </w:tc>
        <w:tc>
          <w:tcPr>
            <w:tcW w:w="1032" w:type="pct"/>
            <w:shd w:val="clear" w:color="auto" w:fill="auto"/>
            <w:hideMark/>
          </w:tcPr>
          <w:p w:rsidR="007F1D04" w:rsidRPr="007F1D04" w:rsidRDefault="007F1D04" w:rsidP="007F1D04">
            <w:pPr>
              <w:jc w:val="center"/>
            </w:pPr>
            <w:r w:rsidRPr="007F1D04">
              <w:t xml:space="preserve">Retribuzione </w:t>
            </w:r>
            <w:r w:rsidR="00ED41EA">
              <w:t>lorda</w:t>
            </w:r>
            <w:r w:rsidRPr="007F1D04">
              <w:t xml:space="preserve"> media</w:t>
            </w:r>
          </w:p>
        </w:tc>
        <w:tc>
          <w:tcPr>
            <w:tcW w:w="1108" w:type="pct"/>
            <w:shd w:val="clear" w:color="auto" w:fill="auto"/>
          </w:tcPr>
          <w:p w:rsidR="007F1D04" w:rsidRPr="007F1D04" w:rsidRDefault="007F1D04" w:rsidP="007F1D04">
            <w:pPr>
              <w:jc w:val="center"/>
            </w:pPr>
            <w:r w:rsidRPr="007F1D04">
              <w:t xml:space="preserve">Retribuzione </w:t>
            </w:r>
            <w:r w:rsidR="00ED41EA">
              <w:t>lorda</w:t>
            </w:r>
            <w:r w:rsidRPr="007F1D04">
              <w:t xml:space="preserve"> media</w:t>
            </w:r>
          </w:p>
        </w:tc>
        <w:tc>
          <w:tcPr>
            <w:tcW w:w="653" w:type="pct"/>
            <w:hideMark/>
          </w:tcPr>
          <w:p w:rsidR="007F1D04" w:rsidRPr="007F1D04" w:rsidRDefault="007F1D04" w:rsidP="007F1D04">
            <w:pPr>
              <w:jc w:val="center"/>
            </w:pPr>
            <w:r w:rsidRPr="007F1D04">
              <w:t xml:space="preserve">Valori </w:t>
            </w:r>
            <w:r w:rsidRPr="007F1D04">
              <w:br/>
              <w:t>assoluti</w:t>
            </w:r>
          </w:p>
        </w:tc>
        <w:tc>
          <w:tcPr>
            <w:tcW w:w="582" w:type="pct"/>
            <w:hideMark/>
          </w:tcPr>
          <w:p w:rsidR="007F1D04" w:rsidRPr="007F1D04" w:rsidRDefault="007F1D04" w:rsidP="007F1D04">
            <w:pPr>
              <w:jc w:val="center"/>
            </w:pPr>
            <w:r w:rsidRPr="007F1D04">
              <w:t>%</w:t>
            </w:r>
          </w:p>
        </w:tc>
      </w:tr>
      <w:tr w:rsidR="00A703EC" w:rsidRPr="007F1D04" w:rsidTr="00A703EC">
        <w:trPr>
          <w:trHeight w:hRule="exact" w:val="302"/>
        </w:trPr>
        <w:tc>
          <w:tcPr>
            <w:tcW w:w="1623" w:type="pct"/>
          </w:tcPr>
          <w:p w:rsidR="00A703EC" w:rsidRPr="00B66150" w:rsidRDefault="00A703EC" w:rsidP="00A703EC">
            <w:pPr>
              <w:rPr>
                <w:sz w:val="20"/>
                <w:szCs w:val="20"/>
              </w:rPr>
            </w:pPr>
            <w:r w:rsidRPr="00B66150">
              <w:rPr>
                <w:sz w:val="20"/>
                <w:szCs w:val="20"/>
              </w:rPr>
              <w:t>CAT. D TEMPO IND</w:t>
            </w:r>
            <w:r>
              <w:rPr>
                <w:sz w:val="20"/>
                <w:szCs w:val="20"/>
              </w:rPr>
              <w:t>ET</w:t>
            </w:r>
            <w:r w:rsidRPr="00B66150">
              <w:rPr>
                <w:sz w:val="20"/>
                <w:szCs w:val="20"/>
              </w:rPr>
              <w:t>.</w:t>
            </w:r>
          </w:p>
        </w:tc>
        <w:tc>
          <w:tcPr>
            <w:tcW w:w="1032" w:type="pct"/>
            <w:shd w:val="clear" w:color="auto" w:fill="auto"/>
            <w:vAlign w:val="center"/>
          </w:tcPr>
          <w:p w:rsidR="00A703EC" w:rsidRPr="009750D7" w:rsidRDefault="00A22281" w:rsidP="00A22281">
            <w:pPr>
              <w:jc w:val="center"/>
              <w:rPr>
                <w:b/>
              </w:rPr>
            </w:pPr>
            <w:r w:rsidRPr="009750D7">
              <w:rPr>
                <w:b/>
              </w:rPr>
              <w:t xml:space="preserve">€ </w:t>
            </w:r>
            <w:r w:rsidR="002236F3">
              <w:rPr>
                <w:b/>
              </w:rPr>
              <w:t>44</w:t>
            </w:r>
            <w:r w:rsidRPr="009750D7">
              <w:rPr>
                <w:b/>
              </w:rPr>
              <w:t>.</w:t>
            </w:r>
            <w:r w:rsidR="002236F3">
              <w:rPr>
                <w:b/>
              </w:rPr>
              <w:t>856</w:t>
            </w:r>
            <w:r w:rsidRPr="009750D7">
              <w:rPr>
                <w:b/>
              </w:rPr>
              <w:t>,</w:t>
            </w:r>
            <w:r w:rsidR="002236F3">
              <w:rPr>
                <w:b/>
              </w:rPr>
              <w:t>30</w:t>
            </w:r>
          </w:p>
        </w:tc>
        <w:tc>
          <w:tcPr>
            <w:tcW w:w="1108" w:type="pct"/>
            <w:shd w:val="clear" w:color="auto" w:fill="auto"/>
            <w:vAlign w:val="center"/>
          </w:tcPr>
          <w:p w:rsidR="00A703EC" w:rsidRPr="009750D7" w:rsidRDefault="00A22281" w:rsidP="00A22281">
            <w:pPr>
              <w:jc w:val="center"/>
              <w:rPr>
                <w:b/>
              </w:rPr>
            </w:pPr>
            <w:r w:rsidRPr="009750D7">
              <w:rPr>
                <w:b/>
              </w:rPr>
              <w:t xml:space="preserve">€ </w:t>
            </w:r>
            <w:r w:rsidR="002236F3">
              <w:rPr>
                <w:b/>
              </w:rPr>
              <w:t>52</w:t>
            </w:r>
            <w:r w:rsidR="007E711F" w:rsidRPr="009750D7">
              <w:rPr>
                <w:b/>
              </w:rPr>
              <w:t>.</w:t>
            </w:r>
            <w:r w:rsidR="002236F3">
              <w:rPr>
                <w:b/>
              </w:rPr>
              <w:t>292</w:t>
            </w:r>
            <w:r w:rsidRPr="009750D7">
              <w:rPr>
                <w:b/>
              </w:rPr>
              <w:t>,</w:t>
            </w:r>
            <w:r w:rsidR="002236F3">
              <w:rPr>
                <w:b/>
              </w:rPr>
              <w:t>65</w:t>
            </w:r>
          </w:p>
        </w:tc>
        <w:tc>
          <w:tcPr>
            <w:tcW w:w="653" w:type="pct"/>
            <w:vAlign w:val="center"/>
          </w:tcPr>
          <w:p w:rsidR="00A703EC" w:rsidRPr="005E75AA" w:rsidRDefault="00A22281" w:rsidP="00A22281">
            <w:pPr>
              <w:jc w:val="center"/>
              <w:rPr>
                <w:b/>
              </w:rPr>
            </w:pPr>
            <w:r w:rsidRPr="005E75AA">
              <w:rPr>
                <w:b/>
              </w:rPr>
              <w:t xml:space="preserve">€ </w:t>
            </w:r>
            <w:r w:rsidR="005E75AA" w:rsidRPr="005E75AA">
              <w:rPr>
                <w:b/>
              </w:rPr>
              <w:t>7</w:t>
            </w:r>
            <w:r w:rsidRPr="005E75AA">
              <w:rPr>
                <w:b/>
              </w:rPr>
              <w:t>.</w:t>
            </w:r>
            <w:r w:rsidR="005E75AA" w:rsidRPr="005E75AA">
              <w:rPr>
                <w:b/>
              </w:rPr>
              <w:t>436</w:t>
            </w:r>
            <w:r w:rsidRPr="005E75AA">
              <w:rPr>
                <w:b/>
              </w:rPr>
              <w:t>,</w:t>
            </w:r>
            <w:r w:rsidR="005E75AA" w:rsidRPr="005E75AA">
              <w:rPr>
                <w:b/>
              </w:rPr>
              <w:t>35</w:t>
            </w:r>
          </w:p>
        </w:tc>
        <w:tc>
          <w:tcPr>
            <w:tcW w:w="582" w:type="pct"/>
            <w:vAlign w:val="center"/>
          </w:tcPr>
          <w:p w:rsidR="00A703EC" w:rsidRPr="005E75AA" w:rsidRDefault="00A22281" w:rsidP="00A22281">
            <w:pPr>
              <w:jc w:val="center"/>
              <w:rPr>
                <w:b/>
              </w:rPr>
            </w:pPr>
            <w:r w:rsidRPr="005E75AA">
              <w:rPr>
                <w:b/>
              </w:rPr>
              <w:t>- 1</w:t>
            </w:r>
            <w:r w:rsidR="005E75AA" w:rsidRPr="005E75AA">
              <w:rPr>
                <w:b/>
              </w:rPr>
              <w:t>4</w:t>
            </w:r>
            <w:r w:rsidRPr="005E75AA">
              <w:rPr>
                <w:b/>
              </w:rPr>
              <w:t>,</w:t>
            </w:r>
            <w:r w:rsidR="005E75AA" w:rsidRPr="005E75AA">
              <w:rPr>
                <w:b/>
              </w:rPr>
              <w:t>22</w:t>
            </w:r>
            <w:r w:rsidRPr="005E75AA">
              <w:rPr>
                <w:b/>
              </w:rPr>
              <w:t>%</w:t>
            </w:r>
          </w:p>
        </w:tc>
      </w:tr>
      <w:tr w:rsidR="00A703EC" w:rsidRPr="007F1D04" w:rsidTr="00A703EC">
        <w:trPr>
          <w:trHeight w:hRule="exact" w:val="302"/>
        </w:trPr>
        <w:tc>
          <w:tcPr>
            <w:tcW w:w="1623" w:type="pct"/>
          </w:tcPr>
          <w:p w:rsidR="00A703EC" w:rsidRPr="00B66150" w:rsidRDefault="00A703EC" w:rsidP="00A703EC">
            <w:pPr>
              <w:rPr>
                <w:sz w:val="20"/>
                <w:szCs w:val="20"/>
              </w:rPr>
            </w:pPr>
            <w:r w:rsidRPr="00B66150">
              <w:rPr>
                <w:sz w:val="20"/>
                <w:szCs w:val="20"/>
              </w:rPr>
              <w:t>CAT. D. TEMPO DET.</w:t>
            </w:r>
          </w:p>
        </w:tc>
        <w:tc>
          <w:tcPr>
            <w:tcW w:w="1032" w:type="pct"/>
            <w:shd w:val="clear" w:color="auto" w:fill="auto"/>
            <w:vAlign w:val="center"/>
          </w:tcPr>
          <w:p w:rsidR="00A703EC" w:rsidRPr="005E75AA" w:rsidRDefault="00EF06AC" w:rsidP="00A22281">
            <w:pPr>
              <w:jc w:val="center"/>
              <w:rPr>
                <w:b/>
              </w:rPr>
            </w:pPr>
            <w:r>
              <w:rPr>
                <w:b/>
              </w:rPr>
              <w:t>-</w:t>
            </w:r>
          </w:p>
        </w:tc>
        <w:tc>
          <w:tcPr>
            <w:tcW w:w="1108" w:type="pct"/>
            <w:shd w:val="clear" w:color="auto" w:fill="auto"/>
            <w:vAlign w:val="center"/>
          </w:tcPr>
          <w:p w:rsidR="00A703EC" w:rsidRPr="005E75AA" w:rsidRDefault="00EF06AC" w:rsidP="00A22281">
            <w:pPr>
              <w:jc w:val="center"/>
              <w:rPr>
                <w:b/>
              </w:rPr>
            </w:pPr>
            <w:r>
              <w:rPr>
                <w:b/>
              </w:rPr>
              <w:t>-</w:t>
            </w:r>
          </w:p>
        </w:tc>
        <w:tc>
          <w:tcPr>
            <w:tcW w:w="653" w:type="pct"/>
            <w:vAlign w:val="center"/>
          </w:tcPr>
          <w:p w:rsidR="00A703EC" w:rsidRPr="005E75AA" w:rsidRDefault="00EF06AC" w:rsidP="00A22281">
            <w:pPr>
              <w:jc w:val="center"/>
              <w:rPr>
                <w:b/>
              </w:rPr>
            </w:pPr>
            <w:r>
              <w:rPr>
                <w:b/>
              </w:rPr>
              <w:t>-</w:t>
            </w:r>
          </w:p>
        </w:tc>
        <w:tc>
          <w:tcPr>
            <w:tcW w:w="582" w:type="pct"/>
            <w:vAlign w:val="center"/>
          </w:tcPr>
          <w:p w:rsidR="00A703EC" w:rsidRPr="005E75AA" w:rsidRDefault="00EF06AC" w:rsidP="00A22281">
            <w:pPr>
              <w:jc w:val="center"/>
              <w:rPr>
                <w:b/>
              </w:rPr>
            </w:pPr>
            <w:r>
              <w:rPr>
                <w:b/>
              </w:rPr>
              <w:t>-</w:t>
            </w:r>
          </w:p>
        </w:tc>
      </w:tr>
      <w:tr w:rsidR="00A22281" w:rsidRPr="007F1D04" w:rsidTr="00A703EC">
        <w:trPr>
          <w:trHeight w:hRule="exact" w:val="303"/>
        </w:trPr>
        <w:tc>
          <w:tcPr>
            <w:tcW w:w="1623" w:type="pct"/>
          </w:tcPr>
          <w:p w:rsidR="00A703EC" w:rsidRPr="00B66150" w:rsidRDefault="00A703EC" w:rsidP="00A703EC">
            <w:pPr>
              <w:rPr>
                <w:sz w:val="20"/>
                <w:szCs w:val="20"/>
              </w:rPr>
            </w:pPr>
            <w:r w:rsidRPr="00B66150">
              <w:rPr>
                <w:sz w:val="20"/>
                <w:szCs w:val="20"/>
              </w:rPr>
              <w:t>CAT. C</w:t>
            </w:r>
            <w:r>
              <w:rPr>
                <w:sz w:val="20"/>
                <w:szCs w:val="20"/>
              </w:rPr>
              <w:t xml:space="preserve"> TEMPO INDET.</w:t>
            </w:r>
          </w:p>
        </w:tc>
        <w:tc>
          <w:tcPr>
            <w:tcW w:w="1032" w:type="pct"/>
            <w:shd w:val="clear" w:color="auto" w:fill="auto"/>
            <w:vAlign w:val="center"/>
          </w:tcPr>
          <w:p w:rsidR="00A703EC" w:rsidRPr="009750D7" w:rsidRDefault="00A22281" w:rsidP="00A22281">
            <w:pPr>
              <w:jc w:val="center"/>
              <w:rPr>
                <w:b/>
              </w:rPr>
            </w:pPr>
            <w:r w:rsidRPr="009750D7">
              <w:rPr>
                <w:b/>
              </w:rPr>
              <w:t xml:space="preserve">€ </w:t>
            </w:r>
            <w:r w:rsidR="009750D7" w:rsidRPr="009750D7">
              <w:rPr>
                <w:b/>
              </w:rPr>
              <w:t>21</w:t>
            </w:r>
            <w:r w:rsidRPr="009750D7">
              <w:rPr>
                <w:b/>
              </w:rPr>
              <w:t>.</w:t>
            </w:r>
            <w:r w:rsidR="009750D7" w:rsidRPr="009750D7">
              <w:rPr>
                <w:b/>
              </w:rPr>
              <w:t>564</w:t>
            </w:r>
            <w:r w:rsidRPr="009750D7">
              <w:rPr>
                <w:b/>
              </w:rPr>
              <w:t>,</w:t>
            </w:r>
            <w:r w:rsidR="009750D7" w:rsidRPr="009750D7">
              <w:rPr>
                <w:b/>
              </w:rPr>
              <w:t>39</w:t>
            </w:r>
          </w:p>
        </w:tc>
        <w:tc>
          <w:tcPr>
            <w:tcW w:w="1108" w:type="pct"/>
            <w:shd w:val="clear" w:color="auto" w:fill="auto"/>
            <w:vAlign w:val="center"/>
          </w:tcPr>
          <w:p w:rsidR="00A703EC" w:rsidRPr="009750D7" w:rsidRDefault="00A22281" w:rsidP="00A22281">
            <w:pPr>
              <w:jc w:val="center"/>
              <w:rPr>
                <w:b/>
              </w:rPr>
            </w:pPr>
            <w:r w:rsidRPr="009750D7">
              <w:rPr>
                <w:b/>
              </w:rPr>
              <w:t xml:space="preserve">€ </w:t>
            </w:r>
            <w:r w:rsidR="009750D7" w:rsidRPr="009750D7">
              <w:rPr>
                <w:b/>
              </w:rPr>
              <w:t>24.278,50</w:t>
            </w:r>
          </w:p>
        </w:tc>
        <w:tc>
          <w:tcPr>
            <w:tcW w:w="653" w:type="pct"/>
            <w:vAlign w:val="center"/>
          </w:tcPr>
          <w:p w:rsidR="00A703EC" w:rsidRPr="005E75AA" w:rsidRDefault="00A22281" w:rsidP="00A22281">
            <w:pPr>
              <w:jc w:val="center"/>
              <w:rPr>
                <w:b/>
              </w:rPr>
            </w:pPr>
            <w:r w:rsidRPr="005E75AA">
              <w:rPr>
                <w:b/>
              </w:rPr>
              <w:t xml:space="preserve">€ </w:t>
            </w:r>
            <w:r w:rsidR="00ED41EA">
              <w:rPr>
                <w:b/>
              </w:rPr>
              <w:t>2</w:t>
            </w:r>
            <w:r w:rsidR="007E711F" w:rsidRPr="005E75AA">
              <w:rPr>
                <w:b/>
              </w:rPr>
              <w:t>.</w:t>
            </w:r>
            <w:r w:rsidR="005E75AA" w:rsidRPr="005E75AA">
              <w:rPr>
                <w:b/>
              </w:rPr>
              <w:t>714</w:t>
            </w:r>
            <w:r w:rsidRPr="005E75AA">
              <w:rPr>
                <w:b/>
              </w:rPr>
              <w:t>,</w:t>
            </w:r>
            <w:r w:rsidR="005E75AA" w:rsidRPr="005E75AA">
              <w:rPr>
                <w:b/>
              </w:rPr>
              <w:t>11</w:t>
            </w:r>
          </w:p>
        </w:tc>
        <w:tc>
          <w:tcPr>
            <w:tcW w:w="582" w:type="pct"/>
            <w:vAlign w:val="center"/>
          </w:tcPr>
          <w:p w:rsidR="00A703EC" w:rsidRPr="005E75AA" w:rsidRDefault="00A22281" w:rsidP="00A22281">
            <w:pPr>
              <w:jc w:val="center"/>
              <w:rPr>
                <w:b/>
              </w:rPr>
            </w:pPr>
            <w:r w:rsidRPr="005E75AA">
              <w:rPr>
                <w:b/>
              </w:rPr>
              <w:t xml:space="preserve">- </w:t>
            </w:r>
            <w:r w:rsidR="005E75AA" w:rsidRPr="005E75AA">
              <w:rPr>
                <w:b/>
              </w:rPr>
              <w:t>11</w:t>
            </w:r>
            <w:r w:rsidRPr="005E75AA">
              <w:rPr>
                <w:b/>
              </w:rPr>
              <w:t>,</w:t>
            </w:r>
            <w:r w:rsidR="005E75AA" w:rsidRPr="005E75AA">
              <w:rPr>
                <w:b/>
              </w:rPr>
              <w:t>18</w:t>
            </w:r>
            <w:r w:rsidRPr="005E75AA">
              <w:rPr>
                <w:b/>
              </w:rPr>
              <w:t>%</w:t>
            </w:r>
          </w:p>
        </w:tc>
      </w:tr>
      <w:tr w:rsidR="00A703EC" w:rsidRPr="007F1D04" w:rsidTr="00A703EC">
        <w:trPr>
          <w:trHeight w:hRule="exact" w:val="303"/>
        </w:trPr>
        <w:tc>
          <w:tcPr>
            <w:tcW w:w="1623" w:type="pct"/>
          </w:tcPr>
          <w:p w:rsidR="00A703EC" w:rsidRPr="007D3639" w:rsidRDefault="00A703EC" w:rsidP="00A703EC">
            <w:pPr>
              <w:rPr>
                <w:sz w:val="20"/>
                <w:szCs w:val="20"/>
              </w:rPr>
            </w:pPr>
            <w:r w:rsidRPr="007D3639">
              <w:rPr>
                <w:sz w:val="20"/>
                <w:szCs w:val="20"/>
              </w:rPr>
              <w:t>CAT. C. TEMPO DET.</w:t>
            </w:r>
          </w:p>
        </w:tc>
        <w:tc>
          <w:tcPr>
            <w:tcW w:w="1032" w:type="pct"/>
            <w:shd w:val="clear" w:color="auto" w:fill="auto"/>
            <w:vAlign w:val="center"/>
          </w:tcPr>
          <w:p w:rsidR="00A703EC" w:rsidRPr="00840962" w:rsidRDefault="00A22281" w:rsidP="00A22281">
            <w:pPr>
              <w:jc w:val="center"/>
              <w:rPr>
                <w:b/>
              </w:rPr>
            </w:pPr>
            <w:r w:rsidRPr="00840962">
              <w:rPr>
                <w:b/>
              </w:rPr>
              <w:t xml:space="preserve">€ </w:t>
            </w:r>
            <w:r w:rsidR="009750D7" w:rsidRPr="00840962">
              <w:rPr>
                <w:b/>
              </w:rPr>
              <w:t>0</w:t>
            </w:r>
            <w:r w:rsidRPr="00840962">
              <w:rPr>
                <w:b/>
              </w:rPr>
              <w:t>,0</w:t>
            </w:r>
            <w:r w:rsidR="009750D7" w:rsidRPr="00840962">
              <w:rPr>
                <w:b/>
              </w:rPr>
              <w:t>0</w:t>
            </w:r>
          </w:p>
        </w:tc>
        <w:tc>
          <w:tcPr>
            <w:tcW w:w="1108" w:type="pct"/>
            <w:shd w:val="clear" w:color="auto" w:fill="auto"/>
            <w:vAlign w:val="center"/>
          </w:tcPr>
          <w:p w:rsidR="00A703EC" w:rsidRPr="00840962" w:rsidRDefault="00A22281" w:rsidP="00A22281">
            <w:pPr>
              <w:jc w:val="center"/>
              <w:rPr>
                <w:b/>
              </w:rPr>
            </w:pPr>
            <w:r w:rsidRPr="00840962">
              <w:rPr>
                <w:b/>
              </w:rPr>
              <w:t>€ 0</w:t>
            </w:r>
            <w:r w:rsidR="009750D7" w:rsidRPr="00840962">
              <w:rPr>
                <w:b/>
              </w:rPr>
              <w:t>,00</w:t>
            </w:r>
          </w:p>
        </w:tc>
        <w:tc>
          <w:tcPr>
            <w:tcW w:w="653" w:type="pct"/>
            <w:vAlign w:val="center"/>
          </w:tcPr>
          <w:p w:rsidR="00A703EC" w:rsidRPr="00840962" w:rsidRDefault="00A22281" w:rsidP="00A22281">
            <w:pPr>
              <w:jc w:val="center"/>
              <w:rPr>
                <w:b/>
              </w:rPr>
            </w:pPr>
            <w:r w:rsidRPr="00840962">
              <w:rPr>
                <w:b/>
              </w:rPr>
              <w:t xml:space="preserve">€ </w:t>
            </w:r>
            <w:r w:rsidR="00840962" w:rsidRPr="00840962">
              <w:rPr>
                <w:b/>
              </w:rPr>
              <w:t>0</w:t>
            </w:r>
            <w:r w:rsidRPr="00840962">
              <w:rPr>
                <w:b/>
              </w:rPr>
              <w:t>,0</w:t>
            </w:r>
            <w:r w:rsidR="00840962" w:rsidRPr="00840962">
              <w:rPr>
                <w:b/>
              </w:rPr>
              <w:t>0</w:t>
            </w:r>
          </w:p>
        </w:tc>
        <w:tc>
          <w:tcPr>
            <w:tcW w:w="582" w:type="pct"/>
            <w:vAlign w:val="center"/>
          </w:tcPr>
          <w:p w:rsidR="00A703EC" w:rsidRPr="00840962" w:rsidRDefault="00840962" w:rsidP="00A22281">
            <w:pPr>
              <w:jc w:val="center"/>
              <w:rPr>
                <w:b/>
              </w:rPr>
            </w:pPr>
            <w:r w:rsidRPr="00840962">
              <w:rPr>
                <w:b/>
              </w:rPr>
              <w:t>0</w:t>
            </w:r>
            <w:r w:rsidR="00A22281" w:rsidRPr="00840962">
              <w:rPr>
                <w:b/>
              </w:rPr>
              <w:t>%</w:t>
            </w:r>
          </w:p>
        </w:tc>
      </w:tr>
      <w:tr w:rsidR="00A703EC" w:rsidRPr="007F1D04" w:rsidTr="00A703EC">
        <w:trPr>
          <w:trHeight w:hRule="exact" w:val="307"/>
        </w:trPr>
        <w:tc>
          <w:tcPr>
            <w:tcW w:w="1623" w:type="pct"/>
            <w:vAlign w:val="center"/>
            <w:hideMark/>
          </w:tcPr>
          <w:p w:rsidR="00A703EC" w:rsidRPr="007D3639" w:rsidRDefault="00A703EC" w:rsidP="00A703EC">
            <w:pPr>
              <w:rPr>
                <w:sz w:val="20"/>
                <w:szCs w:val="20"/>
              </w:rPr>
            </w:pPr>
            <w:r w:rsidRPr="007D3639">
              <w:rPr>
                <w:sz w:val="20"/>
                <w:szCs w:val="20"/>
              </w:rPr>
              <w:t>CAT. B TEMPO INDET.</w:t>
            </w:r>
          </w:p>
        </w:tc>
        <w:tc>
          <w:tcPr>
            <w:tcW w:w="1032" w:type="pct"/>
            <w:shd w:val="clear" w:color="auto" w:fill="auto"/>
            <w:vAlign w:val="center"/>
          </w:tcPr>
          <w:p w:rsidR="00A703EC" w:rsidRPr="00091314" w:rsidRDefault="009750D7" w:rsidP="00A22281">
            <w:pPr>
              <w:jc w:val="center"/>
              <w:rPr>
                <w:b/>
                <w:color w:val="FF0000"/>
              </w:rPr>
            </w:pPr>
            <w:r w:rsidRPr="009750D7">
              <w:rPr>
                <w:b/>
              </w:rPr>
              <w:t>€ 23.015,94</w:t>
            </w:r>
          </w:p>
        </w:tc>
        <w:tc>
          <w:tcPr>
            <w:tcW w:w="1108" w:type="pct"/>
            <w:shd w:val="clear" w:color="auto" w:fill="auto"/>
            <w:vAlign w:val="center"/>
          </w:tcPr>
          <w:p w:rsidR="00A703EC" w:rsidRPr="00091314" w:rsidRDefault="009750D7" w:rsidP="00A22281">
            <w:pPr>
              <w:jc w:val="center"/>
              <w:rPr>
                <w:b/>
                <w:color w:val="FF0000"/>
              </w:rPr>
            </w:pPr>
            <w:r w:rsidRPr="009750D7">
              <w:rPr>
                <w:b/>
              </w:rPr>
              <w:t>€ 24.497,57</w:t>
            </w:r>
          </w:p>
        </w:tc>
        <w:tc>
          <w:tcPr>
            <w:tcW w:w="653" w:type="pct"/>
            <w:vAlign w:val="center"/>
          </w:tcPr>
          <w:p w:rsidR="00A703EC" w:rsidRPr="00091314" w:rsidRDefault="00A22281" w:rsidP="00A22281">
            <w:pPr>
              <w:jc w:val="center"/>
              <w:rPr>
                <w:b/>
                <w:color w:val="FF0000"/>
              </w:rPr>
            </w:pPr>
            <w:r w:rsidRPr="00840962">
              <w:rPr>
                <w:b/>
              </w:rPr>
              <w:t xml:space="preserve">€ </w:t>
            </w:r>
            <w:r w:rsidR="00840962" w:rsidRPr="00840962">
              <w:rPr>
                <w:b/>
              </w:rPr>
              <w:t>1.481</w:t>
            </w:r>
            <w:r w:rsidRPr="00840962">
              <w:rPr>
                <w:b/>
              </w:rPr>
              <w:t>,</w:t>
            </w:r>
            <w:r w:rsidR="00840962" w:rsidRPr="00840962">
              <w:rPr>
                <w:b/>
              </w:rPr>
              <w:t>63</w:t>
            </w:r>
          </w:p>
        </w:tc>
        <w:tc>
          <w:tcPr>
            <w:tcW w:w="582" w:type="pct"/>
            <w:vAlign w:val="center"/>
            <w:hideMark/>
          </w:tcPr>
          <w:p w:rsidR="00A703EC" w:rsidRPr="00091314" w:rsidRDefault="00A22281" w:rsidP="00A22281">
            <w:pPr>
              <w:jc w:val="center"/>
              <w:rPr>
                <w:b/>
                <w:color w:val="FF0000"/>
              </w:rPr>
            </w:pPr>
            <w:r w:rsidRPr="00840962">
              <w:rPr>
                <w:b/>
              </w:rPr>
              <w:t xml:space="preserve">- </w:t>
            </w:r>
            <w:r w:rsidR="00840962" w:rsidRPr="00840962">
              <w:rPr>
                <w:b/>
              </w:rPr>
              <w:t>6</w:t>
            </w:r>
            <w:r w:rsidRPr="00840962">
              <w:rPr>
                <w:b/>
              </w:rPr>
              <w:t>,</w:t>
            </w:r>
            <w:r w:rsidR="00840962" w:rsidRPr="00840962">
              <w:rPr>
                <w:b/>
              </w:rPr>
              <w:t>05</w:t>
            </w:r>
            <w:r w:rsidR="00A703EC" w:rsidRPr="00840962">
              <w:rPr>
                <w:b/>
              </w:rPr>
              <w:t>%</w:t>
            </w:r>
          </w:p>
        </w:tc>
      </w:tr>
      <w:tr w:rsidR="00A703EC" w:rsidRPr="007F1D04" w:rsidTr="00A703EC">
        <w:trPr>
          <w:trHeight w:hRule="exact" w:val="312"/>
        </w:trPr>
        <w:tc>
          <w:tcPr>
            <w:tcW w:w="1624" w:type="pct"/>
            <w:vAlign w:val="center"/>
            <w:hideMark/>
          </w:tcPr>
          <w:p w:rsidR="00A703EC" w:rsidRPr="007F1D04" w:rsidRDefault="00A703EC" w:rsidP="00A703EC">
            <w:pPr>
              <w:rPr>
                <w:b/>
              </w:rPr>
            </w:pPr>
            <w:r w:rsidRPr="007F1D04">
              <w:rPr>
                <w:b/>
              </w:rPr>
              <w:t>% sul personale complessivo</w:t>
            </w:r>
          </w:p>
        </w:tc>
        <w:tc>
          <w:tcPr>
            <w:tcW w:w="1033" w:type="pct"/>
            <w:shd w:val="clear" w:color="auto" w:fill="auto"/>
          </w:tcPr>
          <w:p w:rsidR="00A703EC" w:rsidRPr="00ED41EA" w:rsidRDefault="00ED41EA" w:rsidP="00A22281">
            <w:pPr>
              <w:jc w:val="center"/>
              <w:rPr>
                <w:b/>
              </w:rPr>
            </w:pPr>
            <w:r w:rsidRPr="00ED41EA">
              <w:rPr>
                <w:b/>
              </w:rPr>
              <w:t>46</w:t>
            </w:r>
            <w:r w:rsidR="00A22281" w:rsidRPr="00ED41EA">
              <w:rPr>
                <w:b/>
              </w:rPr>
              <w:t>,</w:t>
            </w:r>
            <w:r w:rsidRPr="00ED41EA">
              <w:rPr>
                <w:b/>
              </w:rPr>
              <w:t>95</w:t>
            </w:r>
            <w:r w:rsidR="00A22281" w:rsidRPr="00ED41EA">
              <w:rPr>
                <w:b/>
              </w:rPr>
              <w:t>%</w:t>
            </w:r>
          </w:p>
        </w:tc>
        <w:tc>
          <w:tcPr>
            <w:tcW w:w="1108" w:type="pct"/>
            <w:shd w:val="clear" w:color="auto" w:fill="auto"/>
          </w:tcPr>
          <w:p w:rsidR="00A703EC" w:rsidRPr="00ED41EA" w:rsidRDefault="00ED41EA" w:rsidP="00A22281">
            <w:pPr>
              <w:jc w:val="center"/>
              <w:rPr>
                <w:b/>
              </w:rPr>
            </w:pPr>
            <w:r w:rsidRPr="00ED41EA">
              <w:rPr>
                <w:b/>
              </w:rPr>
              <w:t>53</w:t>
            </w:r>
            <w:r w:rsidR="00A22281" w:rsidRPr="00ED41EA">
              <w:rPr>
                <w:b/>
              </w:rPr>
              <w:t>,</w:t>
            </w:r>
            <w:r w:rsidRPr="00ED41EA">
              <w:rPr>
                <w:b/>
              </w:rPr>
              <w:t>05</w:t>
            </w:r>
            <w:r w:rsidR="00A22281" w:rsidRPr="00ED41EA">
              <w:rPr>
                <w:b/>
              </w:rPr>
              <w:t>%</w:t>
            </w:r>
          </w:p>
        </w:tc>
        <w:tc>
          <w:tcPr>
            <w:tcW w:w="653" w:type="pct"/>
          </w:tcPr>
          <w:p w:rsidR="00A703EC" w:rsidRPr="00091314" w:rsidRDefault="00A703EC" w:rsidP="00A22281">
            <w:pPr>
              <w:jc w:val="center"/>
              <w:rPr>
                <w:b/>
                <w:color w:val="FF0000"/>
              </w:rPr>
            </w:pPr>
          </w:p>
        </w:tc>
        <w:tc>
          <w:tcPr>
            <w:tcW w:w="582" w:type="pct"/>
            <w:vAlign w:val="center"/>
          </w:tcPr>
          <w:p w:rsidR="00A703EC" w:rsidRPr="00091314" w:rsidRDefault="00A703EC" w:rsidP="00A22281">
            <w:pPr>
              <w:jc w:val="center"/>
              <w:rPr>
                <w:b/>
                <w:color w:val="FF0000"/>
              </w:rPr>
            </w:pPr>
          </w:p>
        </w:tc>
      </w:tr>
    </w:tbl>
    <w:p w:rsidR="00A703EC" w:rsidRPr="00A703EC" w:rsidRDefault="007F1D04" w:rsidP="003D067A">
      <w:pPr>
        <w:jc w:val="both"/>
        <w:rPr>
          <w:b/>
          <w:i/>
          <w:iCs/>
        </w:rPr>
      </w:pPr>
      <w:r w:rsidRPr="007F1D04">
        <w:rPr>
          <w:b/>
          <w:bCs/>
        </w:rPr>
        <w:t>Nota Metodologica</w:t>
      </w:r>
      <w:r w:rsidRPr="007F1D04">
        <w:rPr>
          <w:bCs/>
        </w:rPr>
        <w:t xml:space="preserve"> – inserire il valore in Euro delle retribuzioni medie nette</w:t>
      </w:r>
      <w:r w:rsidR="003D067A">
        <w:rPr>
          <w:bCs/>
        </w:rPr>
        <w:t xml:space="preserve">, ivi compresi il trattamento accessorio (straordinari </w:t>
      </w:r>
      <w:proofErr w:type="spellStart"/>
      <w:r w:rsidR="003D067A">
        <w:rPr>
          <w:bCs/>
        </w:rPr>
        <w:t>ecc</w:t>
      </w:r>
      <w:proofErr w:type="spellEnd"/>
      <w:r w:rsidR="003D067A">
        <w:rPr>
          <w:bCs/>
        </w:rPr>
        <w:t>)</w:t>
      </w:r>
      <w:r w:rsidRPr="007F1D04">
        <w:rPr>
          <w:bCs/>
        </w:rPr>
        <w:t xml:space="preserve"> del personale a tempo pieno da considerare al netto dei contributi previdenziali e assistenziali </w:t>
      </w:r>
      <w:bookmarkEnd w:id="10"/>
    </w:p>
    <w:p w:rsidR="00AD2BDB" w:rsidRDefault="00AD2BDB" w:rsidP="007F1D04">
      <w:pPr>
        <w:keepNext/>
        <w:keepLines/>
        <w:numPr>
          <w:ilvl w:val="1"/>
          <w:numId w:val="0"/>
        </w:numPr>
        <w:spacing w:before="80" w:after="0"/>
        <w:jc w:val="both"/>
        <w:outlineLvl w:val="1"/>
        <w:rPr>
          <w:rFonts w:ascii="Times New Roman" w:eastAsiaTheme="majorEastAsia" w:hAnsi="Times New Roman" w:cstheme="majorBidi"/>
          <w:b/>
          <w:bCs/>
        </w:rPr>
      </w:pPr>
      <w:bookmarkStart w:id="12" w:name="_Toc529195758"/>
    </w:p>
    <w:p w:rsidR="007F1D04" w:rsidRPr="00A73706" w:rsidRDefault="005D1BF3" w:rsidP="007F1D04">
      <w:pPr>
        <w:keepNext/>
        <w:keepLines/>
        <w:numPr>
          <w:ilvl w:val="1"/>
          <w:numId w:val="0"/>
        </w:numPr>
        <w:spacing w:before="80" w:after="0"/>
        <w:jc w:val="both"/>
        <w:outlineLvl w:val="1"/>
        <w:rPr>
          <w:rFonts w:ascii="Times New Roman" w:eastAsiaTheme="majorEastAsia" w:hAnsi="Times New Roman" w:cstheme="majorBidi"/>
          <w:b/>
          <w:bCs/>
        </w:rPr>
      </w:pPr>
      <w:r>
        <w:rPr>
          <w:rFonts w:ascii="Times New Roman" w:eastAsiaTheme="majorEastAsia" w:hAnsi="Times New Roman" w:cstheme="majorBidi"/>
          <w:b/>
          <w:bCs/>
        </w:rPr>
        <w:t xml:space="preserve"> </w:t>
      </w:r>
      <w:bookmarkStart w:id="13" w:name="_Toc131063340"/>
      <w:r w:rsidR="007F1D04" w:rsidRPr="00A73706">
        <w:rPr>
          <w:rFonts w:ascii="Times New Roman" w:eastAsiaTheme="majorEastAsia" w:hAnsi="Times New Roman" w:cstheme="majorBidi"/>
          <w:b/>
          <w:bCs/>
        </w:rPr>
        <w:t xml:space="preserve">TABELLA </w:t>
      </w:r>
      <w:r w:rsidR="00EE53D3">
        <w:rPr>
          <w:rFonts w:ascii="Times New Roman" w:eastAsiaTheme="majorEastAsia" w:hAnsi="Times New Roman" w:cstheme="majorBidi"/>
          <w:b/>
          <w:bCs/>
        </w:rPr>
        <w:t>1.6</w:t>
      </w:r>
      <w:r w:rsidR="00D8415D">
        <w:rPr>
          <w:rFonts w:ascii="Times New Roman" w:eastAsiaTheme="majorEastAsia" w:hAnsi="Times New Roman" w:cstheme="majorBidi"/>
          <w:b/>
          <w:bCs/>
        </w:rPr>
        <w:t xml:space="preserve"> </w:t>
      </w:r>
      <w:r w:rsidR="007F1D04" w:rsidRPr="00A73706">
        <w:rPr>
          <w:rFonts w:ascii="Times New Roman" w:eastAsiaTheme="majorEastAsia" w:hAnsi="Times New Roman" w:cstheme="majorBidi"/>
          <w:b/>
          <w:bCs/>
        </w:rPr>
        <w:t>- PERSONALE DIRIGENZIALE SUDDIVISO PER LIVELLO E TITOLO DI STUDIO</w:t>
      </w:r>
      <w:bookmarkEnd w:id="12"/>
      <w:bookmarkEnd w:id="13"/>
      <w:r w:rsidR="007F1D04" w:rsidRPr="00A73706">
        <w:rPr>
          <w:rFonts w:ascii="Times New Roman" w:eastAsiaTheme="majorEastAsia" w:hAnsi="Times New Roman" w:cstheme="majorBidi"/>
          <w:b/>
          <w:bCs/>
        </w:rPr>
        <w:t xml:space="preserve"> </w:t>
      </w:r>
    </w:p>
    <w:p w:rsidR="007F1D04" w:rsidRPr="0029662E" w:rsidRDefault="0029662E" w:rsidP="007F1D04">
      <w:pPr>
        <w:pStyle w:val="Paragrafoelenco"/>
        <w:ind w:left="76"/>
        <w:rPr>
          <w:b/>
          <w:bCs/>
          <w:i/>
          <w:iCs/>
          <w:u w:val="single"/>
          <w:lang w:val="it-IT"/>
        </w:rPr>
      </w:pPr>
      <w:r w:rsidRPr="0029662E">
        <w:rPr>
          <w:b/>
          <w:bCs/>
          <w:i/>
          <w:iCs/>
          <w:u w:val="single"/>
          <w:lang w:val="it-IT"/>
        </w:rPr>
        <w:t>NON RICORRE IL CASO</w:t>
      </w:r>
    </w:p>
    <w:p w:rsidR="00652B5F" w:rsidRDefault="00652B5F" w:rsidP="007F1D04">
      <w:pPr>
        <w:keepNext/>
        <w:keepLines/>
        <w:numPr>
          <w:ilvl w:val="1"/>
          <w:numId w:val="0"/>
        </w:numPr>
        <w:spacing w:before="80" w:after="0"/>
        <w:jc w:val="both"/>
        <w:outlineLvl w:val="1"/>
        <w:rPr>
          <w:rFonts w:ascii="Times New Roman" w:eastAsiaTheme="majorEastAsia" w:hAnsi="Times New Roman" w:cstheme="majorBidi"/>
          <w:b/>
          <w:bCs/>
        </w:rPr>
      </w:pPr>
      <w:bookmarkStart w:id="14" w:name="_Hlk9320765"/>
      <w:bookmarkStart w:id="15" w:name="_Toc131063341"/>
      <w:r w:rsidRPr="00A73706">
        <w:rPr>
          <w:rFonts w:ascii="Times New Roman" w:eastAsiaTheme="majorEastAsia" w:hAnsi="Times New Roman" w:cstheme="majorBidi"/>
          <w:b/>
          <w:bCs/>
        </w:rPr>
        <w:lastRenderedPageBreak/>
        <w:t xml:space="preserve">TABELLA </w:t>
      </w:r>
      <w:r>
        <w:rPr>
          <w:rFonts w:ascii="Times New Roman" w:eastAsiaTheme="majorEastAsia" w:hAnsi="Times New Roman" w:cstheme="majorBidi"/>
          <w:b/>
          <w:bCs/>
        </w:rPr>
        <w:t xml:space="preserve">1.7 </w:t>
      </w:r>
      <w:r w:rsidRPr="00A73706">
        <w:rPr>
          <w:rFonts w:ascii="Times New Roman" w:eastAsiaTheme="majorEastAsia" w:hAnsi="Times New Roman" w:cstheme="majorBidi"/>
          <w:b/>
          <w:bCs/>
        </w:rPr>
        <w:t>-</w:t>
      </w:r>
      <w:r w:rsidRPr="00652B5F">
        <w:t xml:space="preserve"> </w:t>
      </w:r>
      <w:r w:rsidRPr="00652B5F">
        <w:rPr>
          <w:rFonts w:ascii="Times New Roman" w:eastAsiaTheme="majorEastAsia" w:hAnsi="Times New Roman" w:cstheme="majorBidi"/>
          <w:b/>
          <w:bCs/>
        </w:rPr>
        <w:t>PERSONALE NON DIRIGENZIALE SUDDIVISO PER LIVELLO E TITOLO DI STUDIO</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4"/>
        <w:gridCol w:w="1013"/>
        <w:gridCol w:w="1064"/>
        <w:gridCol w:w="1160"/>
        <w:gridCol w:w="1064"/>
        <w:gridCol w:w="1311"/>
        <w:gridCol w:w="1168"/>
        <w:gridCol w:w="20"/>
      </w:tblGrid>
      <w:tr w:rsidR="00652B5F" w:rsidRPr="00574BA4" w:rsidTr="00B66150">
        <w:trPr>
          <w:trHeight w:hRule="exact" w:val="559"/>
        </w:trPr>
        <w:tc>
          <w:tcPr>
            <w:tcW w:w="1618" w:type="pct"/>
          </w:tcPr>
          <w:p w:rsidR="00652B5F" w:rsidRPr="00A703EC" w:rsidRDefault="00A703EC" w:rsidP="00A703EC">
            <w:pPr>
              <w:pStyle w:val="Paragrafoelenco"/>
              <w:ind w:left="76"/>
              <w:jc w:val="center"/>
              <w:rPr>
                <w:b/>
                <w:i/>
                <w:iCs/>
                <w:lang w:val="it-IT"/>
              </w:rPr>
            </w:pPr>
            <w:r>
              <w:rPr>
                <w:b/>
                <w:i/>
                <w:iCs/>
                <w:lang w:val="it-IT"/>
              </w:rPr>
              <w:t>CATEGORIA D</w:t>
            </w:r>
          </w:p>
        </w:tc>
        <w:tc>
          <w:tcPr>
            <w:tcW w:w="1033" w:type="pct"/>
            <w:gridSpan w:val="2"/>
            <w:shd w:val="clear" w:color="auto" w:fill="auto"/>
            <w:hideMark/>
          </w:tcPr>
          <w:p w:rsidR="00652B5F" w:rsidRPr="00574BA4" w:rsidRDefault="00652B5F" w:rsidP="00B66150">
            <w:pPr>
              <w:pStyle w:val="Paragrafoelenco"/>
              <w:ind w:left="76"/>
              <w:jc w:val="center"/>
              <w:rPr>
                <w:b/>
                <w:lang w:val="it-IT"/>
              </w:rPr>
            </w:pPr>
            <w:r w:rsidRPr="00574BA4">
              <w:rPr>
                <w:b/>
                <w:lang w:val="it-IT"/>
              </w:rPr>
              <w:t>UOMINI</w:t>
            </w:r>
          </w:p>
        </w:tc>
        <w:tc>
          <w:tcPr>
            <w:tcW w:w="1106" w:type="pct"/>
            <w:gridSpan w:val="2"/>
            <w:shd w:val="clear" w:color="auto" w:fill="auto"/>
            <w:hideMark/>
          </w:tcPr>
          <w:p w:rsidR="00652B5F" w:rsidRPr="00574BA4" w:rsidRDefault="00652B5F" w:rsidP="00B66150">
            <w:pPr>
              <w:pStyle w:val="Paragrafoelenco"/>
              <w:ind w:left="76"/>
              <w:jc w:val="center"/>
              <w:rPr>
                <w:b/>
                <w:lang w:val="it-IT"/>
              </w:rPr>
            </w:pPr>
            <w:r w:rsidRPr="00574BA4">
              <w:rPr>
                <w:b/>
                <w:lang w:val="it-IT"/>
              </w:rPr>
              <w:t>DONNE</w:t>
            </w:r>
          </w:p>
        </w:tc>
        <w:tc>
          <w:tcPr>
            <w:tcW w:w="1244" w:type="pct"/>
            <w:gridSpan w:val="3"/>
            <w:hideMark/>
          </w:tcPr>
          <w:p w:rsidR="00652B5F" w:rsidRPr="00574BA4" w:rsidRDefault="00652B5F" w:rsidP="00B66150">
            <w:pPr>
              <w:pStyle w:val="Paragrafoelenco"/>
              <w:ind w:left="76"/>
              <w:rPr>
                <w:b/>
                <w:lang w:val="it-IT"/>
              </w:rPr>
            </w:pPr>
            <w:r w:rsidRPr="00574BA4">
              <w:rPr>
                <w:b/>
                <w:lang w:val="it-IT"/>
              </w:rPr>
              <w:t>TOTALE</w:t>
            </w:r>
          </w:p>
        </w:tc>
      </w:tr>
      <w:tr w:rsidR="00652B5F" w:rsidRPr="00574BA4" w:rsidTr="00B66150">
        <w:trPr>
          <w:gridAfter w:val="1"/>
          <w:wAfter w:w="10" w:type="pct"/>
          <w:trHeight w:hRule="exact" w:val="595"/>
        </w:trPr>
        <w:tc>
          <w:tcPr>
            <w:tcW w:w="1618" w:type="pct"/>
          </w:tcPr>
          <w:p w:rsidR="00652B5F" w:rsidRPr="00574BA4" w:rsidRDefault="00652B5F" w:rsidP="00B66150">
            <w:pPr>
              <w:pStyle w:val="Paragrafoelenco"/>
              <w:ind w:left="76"/>
              <w:rPr>
                <w:b/>
                <w:lang w:val="it-IT"/>
              </w:rPr>
            </w:pPr>
            <w:r>
              <w:rPr>
                <w:b/>
                <w:lang w:val="it-IT"/>
              </w:rPr>
              <w:t>Titolo di studio</w:t>
            </w:r>
          </w:p>
        </w:tc>
        <w:tc>
          <w:tcPr>
            <w:tcW w:w="504" w:type="pct"/>
            <w:shd w:val="clear" w:color="auto" w:fill="auto"/>
            <w:hideMark/>
          </w:tcPr>
          <w:p w:rsidR="00652B5F" w:rsidRPr="00574BA4" w:rsidRDefault="00652B5F" w:rsidP="00B66150">
            <w:pPr>
              <w:pStyle w:val="Paragrafoelenco"/>
              <w:ind w:left="76"/>
              <w:jc w:val="center"/>
              <w:rPr>
                <w:b/>
                <w:lang w:val="it-IT"/>
              </w:rPr>
            </w:pPr>
            <w:r w:rsidRPr="00574BA4">
              <w:rPr>
                <w:b/>
                <w:lang w:val="it-IT"/>
              </w:rPr>
              <w:t xml:space="preserve">Valori </w:t>
            </w:r>
            <w:r w:rsidRPr="00574BA4">
              <w:rPr>
                <w:b/>
                <w:lang w:val="it-IT"/>
              </w:rPr>
              <w:br/>
              <w:t>assoluti</w:t>
            </w:r>
          </w:p>
        </w:tc>
        <w:tc>
          <w:tcPr>
            <w:tcW w:w="529" w:type="pct"/>
            <w:shd w:val="clear" w:color="auto" w:fill="auto"/>
            <w:hideMark/>
          </w:tcPr>
          <w:p w:rsidR="00652B5F" w:rsidRPr="00574BA4" w:rsidRDefault="00652B5F" w:rsidP="00B66150">
            <w:pPr>
              <w:pStyle w:val="Paragrafoelenco"/>
              <w:ind w:left="76"/>
              <w:jc w:val="center"/>
              <w:rPr>
                <w:b/>
                <w:lang w:val="it-IT"/>
              </w:rPr>
            </w:pPr>
            <w:r w:rsidRPr="00574BA4">
              <w:rPr>
                <w:b/>
                <w:lang w:val="it-IT"/>
              </w:rPr>
              <w:t>%</w:t>
            </w:r>
          </w:p>
        </w:tc>
        <w:tc>
          <w:tcPr>
            <w:tcW w:w="577" w:type="pct"/>
            <w:shd w:val="clear" w:color="auto" w:fill="auto"/>
            <w:hideMark/>
          </w:tcPr>
          <w:p w:rsidR="00652B5F" w:rsidRPr="00574BA4" w:rsidRDefault="00652B5F" w:rsidP="00B66150">
            <w:pPr>
              <w:pStyle w:val="Paragrafoelenco"/>
              <w:ind w:left="76"/>
              <w:jc w:val="center"/>
              <w:rPr>
                <w:b/>
                <w:lang w:val="it-IT"/>
              </w:rPr>
            </w:pPr>
            <w:r w:rsidRPr="00574BA4">
              <w:rPr>
                <w:b/>
                <w:lang w:val="it-IT"/>
              </w:rPr>
              <w:t xml:space="preserve">Valori </w:t>
            </w:r>
            <w:r w:rsidRPr="00574BA4">
              <w:rPr>
                <w:b/>
                <w:lang w:val="it-IT"/>
              </w:rPr>
              <w:br/>
              <w:t>assoluti</w:t>
            </w:r>
          </w:p>
        </w:tc>
        <w:tc>
          <w:tcPr>
            <w:tcW w:w="529" w:type="pct"/>
            <w:shd w:val="clear" w:color="auto" w:fill="auto"/>
            <w:hideMark/>
          </w:tcPr>
          <w:p w:rsidR="00652B5F" w:rsidRPr="00574BA4" w:rsidRDefault="00652B5F" w:rsidP="00B66150">
            <w:pPr>
              <w:pStyle w:val="Paragrafoelenco"/>
              <w:ind w:left="76"/>
              <w:jc w:val="center"/>
              <w:rPr>
                <w:b/>
                <w:lang w:val="it-IT"/>
              </w:rPr>
            </w:pPr>
            <w:r w:rsidRPr="00574BA4">
              <w:rPr>
                <w:b/>
                <w:lang w:val="it-IT"/>
              </w:rPr>
              <w:t>%</w:t>
            </w:r>
          </w:p>
        </w:tc>
        <w:tc>
          <w:tcPr>
            <w:tcW w:w="652" w:type="pct"/>
            <w:hideMark/>
          </w:tcPr>
          <w:p w:rsidR="00652B5F" w:rsidRPr="00574BA4" w:rsidRDefault="00652B5F" w:rsidP="00B66150">
            <w:pPr>
              <w:pStyle w:val="Paragrafoelenco"/>
              <w:ind w:left="76"/>
              <w:jc w:val="center"/>
              <w:rPr>
                <w:b/>
                <w:lang w:val="it-IT"/>
              </w:rPr>
            </w:pPr>
            <w:r w:rsidRPr="00574BA4">
              <w:rPr>
                <w:b/>
                <w:lang w:val="it-IT"/>
              </w:rPr>
              <w:t xml:space="preserve">Valori </w:t>
            </w:r>
            <w:r w:rsidRPr="00574BA4">
              <w:rPr>
                <w:b/>
                <w:lang w:val="it-IT"/>
              </w:rPr>
              <w:br/>
              <w:t>assoluti</w:t>
            </w:r>
          </w:p>
        </w:tc>
        <w:tc>
          <w:tcPr>
            <w:tcW w:w="581" w:type="pct"/>
            <w:hideMark/>
          </w:tcPr>
          <w:p w:rsidR="00652B5F" w:rsidRPr="00574BA4" w:rsidRDefault="00652B5F" w:rsidP="00B66150">
            <w:pPr>
              <w:pStyle w:val="Paragrafoelenco"/>
              <w:ind w:left="76"/>
              <w:jc w:val="center"/>
              <w:rPr>
                <w:b/>
                <w:lang w:val="it-IT"/>
              </w:rPr>
            </w:pPr>
            <w:r w:rsidRPr="00574BA4">
              <w:rPr>
                <w:b/>
                <w:lang w:val="it-IT"/>
              </w:rPr>
              <w:t>%</w:t>
            </w:r>
          </w:p>
        </w:tc>
      </w:tr>
      <w:tr w:rsidR="00652B5F" w:rsidRPr="00574BA4" w:rsidTr="00B66150">
        <w:trPr>
          <w:gridAfter w:val="1"/>
          <w:wAfter w:w="10" w:type="pct"/>
          <w:trHeight w:hRule="exact" w:val="317"/>
        </w:trPr>
        <w:tc>
          <w:tcPr>
            <w:tcW w:w="1618" w:type="pct"/>
          </w:tcPr>
          <w:p w:rsidR="00652B5F" w:rsidRPr="00C94405" w:rsidRDefault="00652B5F" w:rsidP="00B66150">
            <w:pPr>
              <w:pStyle w:val="Paragrafoelenco"/>
              <w:ind w:left="76"/>
              <w:rPr>
                <w:lang w:val="it-IT"/>
              </w:rPr>
            </w:pPr>
            <w:r w:rsidRPr="00C94405">
              <w:rPr>
                <w:lang w:val="it-IT"/>
              </w:rPr>
              <w:t xml:space="preserve">Inferiore al Diploma </w:t>
            </w:r>
            <w:r>
              <w:rPr>
                <w:lang w:val="it-IT"/>
              </w:rPr>
              <w:t>superiore</w:t>
            </w:r>
          </w:p>
        </w:tc>
        <w:tc>
          <w:tcPr>
            <w:tcW w:w="504" w:type="pct"/>
            <w:shd w:val="clear" w:color="auto" w:fill="auto"/>
          </w:tcPr>
          <w:p w:rsidR="00652B5F" w:rsidRPr="00574BA4" w:rsidRDefault="00652B5F" w:rsidP="00B66150">
            <w:pPr>
              <w:pStyle w:val="Paragrafoelenco"/>
              <w:ind w:left="76"/>
              <w:jc w:val="center"/>
              <w:rPr>
                <w:b/>
                <w:lang w:val="it-IT"/>
              </w:rPr>
            </w:pPr>
          </w:p>
        </w:tc>
        <w:tc>
          <w:tcPr>
            <w:tcW w:w="529" w:type="pct"/>
            <w:shd w:val="clear" w:color="auto" w:fill="auto"/>
          </w:tcPr>
          <w:p w:rsidR="00652B5F" w:rsidRPr="00574BA4" w:rsidRDefault="00652B5F" w:rsidP="00B66150">
            <w:pPr>
              <w:pStyle w:val="Paragrafoelenco"/>
              <w:ind w:left="76"/>
              <w:jc w:val="center"/>
              <w:rPr>
                <w:b/>
                <w:lang w:val="it-IT"/>
              </w:rPr>
            </w:pPr>
          </w:p>
        </w:tc>
        <w:tc>
          <w:tcPr>
            <w:tcW w:w="577" w:type="pct"/>
            <w:shd w:val="clear" w:color="auto" w:fill="auto"/>
          </w:tcPr>
          <w:p w:rsidR="00652B5F" w:rsidRPr="00574BA4" w:rsidRDefault="00652B5F" w:rsidP="00B66150">
            <w:pPr>
              <w:pStyle w:val="Paragrafoelenco"/>
              <w:ind w:left="76"/>
              <w:jc w:val="center"/>
              <w:rPr>
                <w:b/>
                <w:lang w:val="it-IT"/>
              </w:rPr>
            </w:pPr>
          </w:p>
        </w:tc>
        <w:tc>
          <w:tcPr>
            <w:tcW w:w="529" w:type="pct"/>
            <w:shd w:val="clear" w:color="auto" w:fill="auto"/>
          </w:tcPr>
          <w:p w:rsidR="00652B5F" w:rsidRPr="00574BA4" w:rsidRDefault="00652B5F" w:rsidP="00B66150">
            <w:pPr>
              <w:pStyle w:val="Paragrafoelenco"/>
              <w:ind w:left="76"/>
              <w:jc w:val="center"/>
              <w:rPr>
                <w:b/>
                <w:lang w:val="it-IT"/>
              </w:rPr>
            </w:pPr>
          </w:p>
        </w:tc>
        <w:tc>
          <w:tcPr>
            <w:tcW w:w="652" w:type="pct"/>
          </w:tcPr>
          <w:p w:rsidR="00652B5F" w:rsidRPr="00574BA4" w:rsidRDefault="00652B5F" w:rsidP="00B66150">
            <w:pPr>
              <w:pStyle w:val="Paragrafoelenco"/>
              <w:ind w:left="76"/>
              <w:jc w:val="center"/>
              <w:rPr>
                <w:b/>
                <w:lang w:val="it-IT"/>
              </w:rPr>
            </w:pPr>
          </w:p>
        </w:tc>
        <w:tc>
          <w:tcPr>
            <w:tcW w:w="581" w:type="pct"/>
          </w:tcPr>
          <w:p w:rsidR="00652B5F" w:rsidRPr="00574BA4" w:rsidRDefault="00652B5F" w:rsidP="00B66150">
            <w:pPr>
              <w:pStyle w:val="Paragrafoelenco"/>
              <w:ind w:left="76"/>
              <w:jc w:val="center"/>
              <w:rPr>
                <w:b/>
                <w:lang w:val="it-IT"/>
              </w:rPr>
            </w:pPr>
          </w:p>
        </w:tc>
      </w:tr>
      <w:tr w:rsidR="00652B5F" w:rsidRPr="00574BA4" w:rsidTr="00B66150">
        <w:trPr>
          <w:gridAfter w:val="1"/>
          <w:wAfter w:w="10" w:type="pct"/>
          <w:trHeight w:hRule="exact" w:val="303"/>
        </w:trPr>
        <w:tc>
          <w:tcPr>
            <w:tcW w:w="1618" w:type="pct"/>
            <w:vAlign w:val="center"/>
            <w:hideMark/>
          </w:tcPr>
          <w:p w:rsidR="00652B5F" w:rsidRPr="00574BA4" w:rsidRDefault="00652B5F" w:rsidP="00B66150">
            <w:pPr>
              <w:pStyle w:val="Paragrafoelenco"/>
              <w:ind w:left="76"/>
              <w:rPr>
                <w:lang w:val="it-IT"/>
              </w:rPr>
            </w:pPr>
            <w:r w:rsidRPr="00574BA4">
              <w:rPr>
                <w:lang w:val="it-IT"/>
              </w:rPr>
              <w:t>Diploma di scuola superiore</w:t>
            </w:r>
          </w:p>
        </w:tc>
        <w:tc>
          <w:tcPr>
            <w:tcW w:w="504"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577"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652" w:type="pct"/>
            <w:vAlign w:val="center"/>
          </w:tcPr>
          <w:p w:rsidR="00652B5F" w:rsidRPr="00574BA4" w:rsidRDefault="00652B5F" w:rsidP="00B66150">
            <w:pPr>
              <w:pStyle w:val="Paragrafoelenco"/>
              <w:ind w:left="76"/>
              <w:rPr>
                <w:b/>
                <w:lang w:val="it-IT"/>
              </w:rPr>
            </w:pPr>
          </w:p>
        </w:tc>
        <w:tc>
          <w:tcPr>
            <w:tcW w:w="581" w:type="pct"/>
            <w:vAlign w:val="center"/>
          </w:tcPr>
          <w:p w:rsidR="00652B5F" w:rsidRPr="00574BA4" w:rsidRDefault="00652B5F" w:rsidP="00B66150">
            <w:pPr>
              <w:pStyle w:val="Paragrafoelenco"/>
              <w:ind w:left="76"/>
              <w:rPr>
                <w:b/>
                <w:lang w:val="it-IT"/>
              </w:rPr>
            </w:pPr>
          </w:p>
        </w:tc>
      </w:tr>
      <w:tr w:rsidR="00652B5F" w:rsidRPr="00574BA4" w:rsidTr="0036537E">
        <w:trPr>
          <w:gridAfter w:val="1"/>
          <w:wAfter w:w="10" w:type="pct"/>
          <w:trHeight w:hRule="exact" w:val="327"/>
        </w:trPr>
        <w:tc>
          <w:tcPr>
            <w:tcW w:w="1618" w:type="pct"/>
            <w:vAlign w:val="center"/>
          </w:tcPr>
          <w:p w:rsidR="00652B5F" w:rsidRPr="00574BA4" w:rsidRDefault="00652B5F" w:rsidP="00B66150">
            <w:pPr>
              <w:pStyle w:val="Paragrafoelenco"/>
              <w:ind w:left="76"/>
              <w:rPr>
                <w:lang w:val="it-IT"/>
              </w:rPr>
            </w:pPr>
            <w:r w:rsidRPr="00574BA4">
              <w:rPr>
                <w:lang w:val="it-IT"/>
              </w:rPr>
              <w:t xml:space="preserve">Laurea </w:t>
            </w:r>
          </w:p>
        </w:tc>
        <w:tc>
          <w:tcPr>
            <w:tcW w:w="504"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577"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652" w:type="pct"/>
            <w:vAlign w:val="center"/>
          </w:tcPr>
          <w:p w:rsidR="00652B5F" w:rsidRPr="00574BA4" w:rsidRDefault="00652B5F" w:rsidP="00B66150">
            <w:pPr>
              <w:pStyle w:val="Paragrafoelenco"/>
              <w:ind w:left="76"/>
              <w:rPr>
                <w:b/>
                <w:lang w:val="it-IT"/>
              </w:rPr>
            </w:pPr>
          </w:p>
        </w:tc>
        <w:tc>
          <w:tcPr>
            <w:tcW w:w="581" w:type="pct"/>
            <w:vAlign w:val="center"/>
          </w:tcPr>
          <w:p w:rsidR="00652B5F" w:rsidRPr="00574BA4" w:rsidRDefault="00652B5F" w:rsidP="00B66150">
            <w:pPr>
              <w:pStyle w:val="Paragrafoelenco"/>
              <w:ind w:left="76"/>
              <w:rPr>
                <w:b/>
                <w:lang w:val="it-IT"/>
              </w:rPr>
            </w:pPr>
          </w:p>
        </w:tc>
      </w:tr>
      <w:tr w:rsidR="00652B5F" w:rsidRPr="00574BA4" w:rsidTr="00B66150">
        <w:trPr>
          <w:gridAfter w:val="1"/>
          <w:wAfter w:w="10" w:type="pct"/>
          <w:trHeight w:hRule="exact" w:val="302"/>
        </w:trPr>
        <w:tc>
          <w:tcPr>
            <w:tcW w:w="1618" w:type="pct"/>
            <w:vAlign w:val="center"/>
            <w:hideMark/>
          </w:tcPr>
          <w:p w:rsidR="00652B5F" w:rsidRPr="00574BA4" w:rsidRDefault="00652B5F" w:rsidP="00B66150">
            <w:pPr>
              <w:pStyle w:val="Paragrafoelenco"/>
              <w:ind w:left="76"/>
              <w:rPr>
                <w:lang w:val="it-IT"/>
              </w:rPr>
            </w:pPr>
            <w:r w:rsidRPr="00574BA4">
              <w:rPr>
                <w:lang w:val="it-IT"/>
              </w:rPr>
              <w:t xml:space="preserve">Laurea magistrale </w:t>
            </w:r>
          </w:p>
        </w:tc>
        <w:tc>
          <w:tcPr>
            <w:tcW w:w="504" w:type="pct"/>
            <w:shd w:val="clear" w:color="auto" w:fill="auto"/>
            <w:vAlign w:val="center"/>
          </w:tcPr>
          <w:p w:rsidR="00652B5F" w:rsidRPr="00574BA4" w:rsidRDefault="004B76DA" w:rsidP="00B66150">
            <w:pPr>
              <w:pStyle w:val="Paragrafoelenco"/>
              <w:ind w:left="76"/>
              <w:jc w:val="center"/>
              <w:rPr>
                <w:b/>
                <w:lang w:val="it-IT"/>
              </w:rPr>
            </w:pPr>
            <w:r>
              <w:rPr>
                <w:b/>
                <w:lang w:val="it-IT"/>
              </w:rPr>
              <w:t>2</w:t>
            </w: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577" w:type="pct"/>
            <w:shd w:val="clear" w:color="auto" w:fill="auto"/>
            <w:vAlign w:val="center"/>
          </w:tcPr>
          <w:p w:rsidR="00652B5F" w:rsidRPr="00574BA4" w:rsidRDefault="00FE2A7B" w:rsidP="00B66150">
            <w:pPr>
              <w:pStyle w:val="Paragrafoelenco"/>
              <w:ind w:left="76"/>
              <w:jc w:val="center"/>
              <w:rPr>
                <w:b/>
                <w:lang w:val="it-IT"/>
              </w:rPr>
            </w:pPr>
            <w:r>
              <w:rPr>
                <w:b/>
                <w:lang w:val="it-IT"/>
              </w:rPr>
              <w:t>2</w:t>
            </w: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652" w:type="pct"/>
            <w:vAlign w:val="center"/>
          </w:tcPr>
          <w:p w:rsidR="00652B5F" w:rsidRPr="00574BA4" w:rsidRDefault="004B76DA" w:rsidP="0036537E">
            <w:pPr>
              <w:pStyle w:val="Paragrafoelenco"/>
              <w:ind w:left="76"/>
              <w:jc w:val="center"/>
              <w:rPr>
                <w:b/>
                <w:lang w:val="it-IT"/>
              </w:rPr>
            </w:pPr>
            <w:r>
              <w:rPr>
                <w:b/>
                <w:lang w:val="it-IT"/>
              </w:rPr>
              <w:t>4</w:t>
            </w:r>
          </w:p>
        </w:tc>
        <w:tc>
          <w:tcPr>
            <w:tcW w:w="581" w:type="pct"/>
            <w:vAlign w:val="center"/>
          </w:tcPr>
          <w:p w:rsidR="00652B5F" w:rsidRPr="00574BA4" w:rsidRDefault="00652B5F" w:rsidP="00B66150">
            <w:pPr>
              <w:pStyle w:val="Paragrafoelenco"/>
              <w:ind w:left="76"/>
              <w:rPr>
                <w:b/>
                <w:lang w:val="it-IT"/>
              </w:rPr>
            </w:pPr>
          </w:p>
        </w:tc>
      </w:tr>
      <w:tr w:rsidR="00652B5F" w:rsidRPr="00574BA4" w:rsidTr="00B66150">
        <w:trPr>
          <w:gridAfter w:val="1"/>
          <w:wAfter w:w="10" w:type="pct"/>
          <w:trHeight w:hRule="exact" w:val="302"/>
        </w:trPr>
        <w:tc>
          <w:tcPr>
            <w:tcW w:w="1618" w:type="pct"/>
            <w:vAlign w:val="center"/>
          </w:tcPr>
          <w:p w:rsidR="00652B5F" w:rsidRPr="00574BA4" w:rsidRDefault="00652B5F" w:rsidP="00B66150">
            <w:pPr>
              <w:pStyle w:val="Paragrafoelenco"/>
              <w:ind w:left="76"/>
              <w:rPr>
                <w:lang w:val="it-IT"/>
              </w:rPr>
            </w:pPr>
            <w:r w:rsidRPr="00574BA4">
              <w:rPr>
                <w:lang w:val="it-IT"/>
              </w:rPr>
              <w:t>Master</w:t>
            </w:r>
            <w:r>
              <w:rPr>
                <w:lang w:val="it-IT"/>
              </w:rPr>
              <w:t xml:space="preserve"> di I livello</w:t>
            </w:r>
          </w:p>
        </w:tc>
        <w:tc>
          <w:tcPr>
            <w:tcW w:w="504"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577"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652" w:type="pct"/>
            <w:vAlign w:val="center"/>
          </w:tcPr>
          <w:p w:rsidR="00652B5F" w:rsidRPr="00574BA4" w:rsidRDefault="00652B5F" w:rsidP="0036537E">
            <w:pPr>
              <w:pStyle w:val="Paragrafoelenco"/>
              <w:ind w:left="76"/>
              <w:jc w:val="center"/>
              <w:rPr>
                <w:b/>
                <w:lang w:val="it-IT"/>
              </w:rPr>
            </w:pPr>
          </w:p>
        </w:tc>
        <w:tc>
          <w:tcPr>
            <w:tcW w:w="581" w:type="pct"/>
            <w:vAlign w:val="center"/>
          </w:tcPr>
          <w:p w:rsidR="00652B5F" w:rsidRPr="00574BA4" w:rsidRDefault="00652B5F" w:rsidP="00B66150">
            <w:pPr>
              <w:pStyle w:val="Paragrafoelenco"/>
              <w:ind w:left="76"/>
              <w:rPr>
                <w:b/>
                <w:lang w:val="it-IT"/>
              </w:rPr>
            </w:pPr>
          </w:p>
        </w:tc>
      </w:tr>
      <w:tr w:rsidR="00652B5F" w:rsidRPr="00574BA4" w:rsidTr="00B66150">
        <w:trPr>
          <w:gridAfter w:val="1"/>
          <w:wAfter w:w="10" w:type="pct"/>
          <w:trHeight w:hRule="exact" w:val="302"/>
        </w:trPr>
        <w:tc>
          <w:tcPr>
            <w:tcW w:w="1618" w:type="pct"/>
            <w:vAlign w:val="center"/>
          </w:tcPr>
          <w:p w:rsidR="00652B5F" w:rsidRPr="00574BA4" w:rsidRDefault="00652B5F" w:rsidP="00B66150">
            <w:pPr>
              <w:pStyle w:val="Paragrafoelenco"/>
              <w:ind w:left="76"/>
              <w:rPr>
                <w:lang w:val="it-IT"/>
              </w:rPr>
            </w:pPr>
            <w:r>
              <w:rPr>
                <w:lang w:val="it-IT"/>
              </w:rPr>
              <w:t>Master di II livello</w:t>
            </w:r>
          </w:p>
        </w:tc>
        <w:tc>
          <w:tcPr>
            <w:tcW w:w="504"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577"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652" w:type="pct"/>
            <w:vAlign w:val="center"/>
          </w:tcPr>
          <w:p w:rsidR="00652B5F" w:rsidRPr="00574BA4" w:rsidRDefault="00652B5F" w:rsidP="0036537E">
            <w:pPr>
              <w:pStyle w:val="Paragrafoelenco"/>
              <w:ind w:left="76"/>
              <w:jc w:val="center"/>
              <w:rPr>
                <w:b/>
                <w:lang w:val="it-IT"/>
              </w:rPr>
            </w:pPr>
          </w:p>
        </w:tc>
        <w:tc>
          <w:tcPr>
            <w:tcW w:w="581" w:type="pct"/>
            <w:vAlign w:val="center"/>
          </w:tcPr>
          <w:p w:rsidR="00652B5F" w:rsidRPr="00574BA4" w:rsidRDefault="00652B5F" w:rsidP="00B66150">
            <w:pPr>
              <w:pStyle w:val="Paragrafoelenco"/>
              <w:ind w:left="76"/>
              <w:rPr>
                <w:b/>
                <w:lang w:val="it-IT"/>
              </w:rPr>
            </w:pPr>
          </w:p>
        </w:tc>
      </w:tr>
      <w:tr w:rsidR="00652B5F" w:rsidRPr="00574BA4" w:rsidTr="00B66150">
        <w:trPr>
          <w:gridAfter w:val="1"/>
          <w:wAfter w:w="10" w:type="pct"/>
          <w:trHeight w:hRule="exact" w:val="302"/>
        </w:trPr>
        <w:tc>
          <w:tcPr>
            <w:tcW w:w="1618" w:type="pct"/>
            <w:vAlign w:val="center"/>
          </w:tcPr>
          <w:p w:rsidR="00652B5F" w:rsidRPr="00574BA4" w:rsidRDefault="00652B5F" w:rsidP="00B66150">
            <w:pPr>
              <w:pStyle w:val="Paragrafoelenco"/>
              <w:ind w:left="76"/>
              <w:rPr>
                <w:lang w:val="it-IT"/>
              </w:rPr>
            </w:pPr>
            <w:r w:rsidRPr="00574BA4">
              <w:rPr>
                <w:lang w:val="it-IT"/>
              </w:rPr>
              <w:t>Dottorato di ricerca</w:t>
            </w:r>
          </w:p>
        </w:tc>
        <w:tc>
          <w:tcPr>
            <w:tcW w:w="504"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577"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652" w:type="pct"/>
            <w:vAlign w:val="center"/>
          </w:tcPr>
          <w:p w:rsidR="00652B5F" w:rsidRPr="00574BA4" w:rsidRDefault="00652B5F" w:rsidP="0036537E">
            <w:pPr>
              <w:pStyle w:val="Paragrafoelenco"/>
              <w:ind w:left="76"/>
              <w:jc w:val="center"/>
              <w:rPr>
                <w:b/>
                <w:lang w:val="it-IT"/>
              </w:rPr>
            </w:pPr>
          </w:p>
        </w:tc>
        <w:tc>
          <w:tcPr>
            <w:tcW w:w="581" w:type="pct"/>
            <w:vAlign w:val="center"/>
          </w:tcPr>
          <w:p w:rsidR="00652B5F" w:rsidRPr="00574BA4" w:rsidRDefault="00652B5F" w:rsidP="00B66150">
            <w:pPr>
              <w:pStyle w:val="Paragrafoelenco"/>
              <w:ind w:left="76"/>
              <w:rPr>
                <w:b/>
                <w:lang w:val="it-IT"/>
              </w:rPr>
            </w:pPr>
          </w:p>
        </w:tc>
      </w:tr>
      <w:tr w:rsidR="00652B5F" w:rsidRPr="00574BA4" w:rsidTr="00B66150">
        <w:trPr>
          <w:gridAfter w:val="1"/>
          <w:wAfter w:w="10" w:type="pct"/>
          <w:trHeight w:hRule="exact" w:val="307"/>
        </w:trPr>
        <w:tc>
          <w:tcPr>
            <w:tcW w:w="1618" w:type="pct"/>
            <w:vAlign w:val="center"/>
            <w:hideMark/>
          </w:tcPr>
          <w:p w:rsidR="00652B5F" w:rsidRPr="00574BA4" w:rsidRDefault="00652B5F" w:rsidP="00B66150">
            <w:pPr>
              <w:pStyle w:val="Paragrafoelenco"/>
              <w:ind w:left="76"/>
              <w:rPr>
                <w:lang w:val="it-IT"/>
              </w:rPr>
            </w:pPr>
            <w:r w:rsidRPr="00574BA4">
              <w:rPr>
                <w:lang w:val="it-IT"/>
              </w:rPr>
              <w:t>Totale personale</w:t>
            </w:r>
          </w:p>
        </w:tc>
        <w:tc>
          <w:tcPr>
            <w:tcW w:w="504" w:type="pct"/>
            <w:shd w:val="clear" w:color="auto" w:fill="auto"/>
            <w:vAlign w:val="center"/>
          </w:tcPr>
          <w:p w:rsidR="00652B5F" w:rsidRPr="00574BA4" w:rsidRDefault="004B76DA" w:rsidP="00B66150">
            <w:pPr>
              <w:pStyle w:val="Paragrafoelenco"/>
              <w:ind w:left="76"/>
              <w:jc w:val="center"/>
              <w:rPr>
                <w:b/>
                <w:lang w:val="it-IT"/>
              </w:rPr>
            </w:pPr>
            <w:r>
              <w:rPr>
                <w:b/>
                <w:lang w:val="it-IT"/>
              </w:rPr>
              <w:t>2</w:t>
            </w: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577" w:type="pct"/>
            <w:shd w:val="clear" w:color="auto" w:fill="auto"/>
            <w:vAlign w:val="center"/>
          </w:tcPr>
          <w:p w:rsidR="00652B5F" w:rsidRPr="00574BA4" w:rsidRDefault="00FE2A7B" w:rsidP="00B66150">
            <w:pPr>
              <w:pStyle w:val="Paragrafoelenco"/>
              <w:ind w:left="76"/>
              <w:jc w:val="center"/>
              <w:rPr>
                <w:b/>
                <w:lang w:val="it-IT"/>
              </w:rPr>
            </w:pPr>
            <w:r>
              <w:rPr>
                <w:b/>
                <w:lang w:val="it-IT"/>
              </w:rPr>
              <w:t>2</w:t>
            </w: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652" w:type="pct"/>
            <w:vAlign w:val="center"/>
          </w:tcPr>
          <w:p w:rsidR="00652B5F" w:rsidRPr="00574BA4" w:rsidRDefault="004B76DA" w:rsidP="0036537E">
            <w:pPr>
              <w:pStyle w:val="Paragrafoelenco"/>
              <w:ind w:left="76"/>
              <w:jc w:val="center"/>
              <w:rPr>
                <w:b/>
                <w:lang w:val="it-IT"/>
              </w:rPr>
            </w:pPr>
            <w:r>
              <w:rPr>
                <w:b/>
                <w:lang w:val="it-IT"/>
              </w:rPr>
              <w:t>4</w:t>
            </w:r>
          </w:p>
        </w:tc>
        <w:tc>
          <w:tcPr>
            <w:tcW w:w="581" w:type="pct"/>
            <w:vAlign w:val="center"/>
            <w:hideMark/>
          </w:tcPr>
          <w:p w:rsidR="00652B5F" w:rsidRPr="00574BA4" w:rsidRDefault="00652B5F" w:rsidP="00B66150">
            <w:pPr>
              <w:pStyle w:val="Paragrafoelenco"/>
              <w:ind w:left="76"/>
              <w:rPr>
                <w:b/>
                <w:lang w:val="it-IT"/>
              </w:rPr>
            </w:pPr>
          </w:p>
        </w:tc>
      </w:tr>
      <w:tr w:rsidR="00652B5F" w:rsidRPr="00574BA4" w:rsidTr="00B66150">
        <w:trPr>
          <w:gridAfter w:val="1"/>
          <w:wAfter w:w="10" w:type="pct"/>
          <w:trHeight w:hRule="exact" w:val="312"/>
        </w:trPr>
        <w:tc>
          <w:tcPr>
            <w:tcW w:w="1618" w:type="pct"/>
            <w:vAlign w:val="center"/>
            <w:hideMark/>
          </w:tcPr>
          <w:p w:rsidR="00652B5F" w:rsidRPr="00574BA4" w:rsidRDefault="00652B5F" w:rsidP="00B66150">
            <w:pPr>
              <w:pStyle w:val="Paragrafoelenco"/>
              <w:ind w:left="76"/>
              <w:rPr>
                <w:lang w:val="it-IT"/>
              </w:rPr>
            </w:pPr>
            <w:r w:rsidRPr="00574BA4">
              <w:rPr>
                <w:lang w:val="it-IT"/>
              </w:rPr>
              <w:t>% sul personale complessivo</w:t>
            </w:r>
          </w:p>
        </w:tc>
        <w:tc>
          <w:tcPr>
            <w:tcW w:w="504" w:type="pct"/>
            <w:shd w:val="clear" w:color="auto" w:fill="auto"/>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29662E" w:rsidRDefault="004B76DA" w:rsidP="00B66150">
            <w:pPr>
              <w:pStyle w:val="Paragrafoelenco"/>
              <w:ind w:left="76"/>
              <w:jc w:val="center"/>
              <w:rPr>
                <w:b/>
                <w:lang w:val="it-IT"/>
              </w:rPr>
            </w:pPr>
            <w:r>
              <w:rPr>
                <w:b/>
                <w:lang w:val="it-IT"/>
              </w:rPr>
              <w:t>5</w:t>
            </w:r>
            <w:r w:rsidR="002F76FD">
              <w:rPr>
                <w:b/>
                <w:lang w:val="it-IT"/>
              </w:rPr>
              <w:t>,</w:t>
            </w:r>
            <w:r>
              <w:rPr>
                <w:b/>
                <w:lang w:val="it-IT"/>
              </w:rPr>
              <w:t>56</w:t>
            </w:r>
            <w:r w:rsidR="0029662E" w:rsidRPr="0029662E">
              <w:rPr>
                <w:b/>
                <w:lang w:val="it-IT"/>
              </w:rPr>
              <w:t>%</w:t>
            </w:r>
          </w:p>
        </w:tc>
        <w:tc>
          <w:tcPr>
            <w:tcW w:w="577" w:type="pct"/>
            <w:shd w:val="clear" w:color="auto" w:fill="auto"/>
          </w:tcPr>
          <w:p w:rsidR="00652B5F" w:rsidRPr="0029662E" w:rsidRDefault="00652B5F" w:rsidP="00B66150">
            <w:pPr>
              <w:pStyle w:val="Paragrafoelenco"/>
              <w:ind w:left="76"/>
              <w:jc w:val="center"/>
              <w:rPr>
                <w:b/>
                <w:lang w:val="it-IT"/>
              </w:rPr>
            </w:pPr>
          </w:p>
        </w:tc>
        <w:tc>
          <w:tcPr>
            <w:tcW w:w="529" w:type="pct"/>
            <w:shd w:val="clear" w:color="auto" w:fill="auto"/>
            <w:vAlign w:val="center"/>
          </w:tcPr>
          <w:p w:rsidR="00652B5F" w:rsidRPr="0029662E" w:rsidRDefault="004B76DA" w:rsidP="00B66150">
            <w:pPr>
              <w:pStyle w:val="Paragrafoelenco"/>
              <w:ind w:left="76"/>
              <w:jc w:val="center"/>
              <w:rPr>
                <w:b/>
                <w:lang w:val="it-IT"/>
              </w:rPr>
            </w:pPr>
            <w:r>
              <w:rPr>
                <w:b/>
                <w:lang w:val="it-IT"/>
              </w:rPr>
              <w:t>5</w:t>
            </w:r>
            <w:r w:rsidR="00091314">
              <w:rPr>
                <w:b/>
                <w:lang w:val="it-IT"/>
              </w:rPr>
              <w:t>,</w:t>
            </w:r>
            <w:r>
              <w:rPr>
                <w:b/>
                <w:lang w:val="it-IT"/>
              </w:rPr>
              <w:t>56</w:t>
            </w:r>
            <w:r w:rsidR="0029662E" w:rsidRPr="0029662E">
              <w:rPr>
                <w:b/>
                <w:lang w:val="it-IT"/>
              </w:rPr>
              <w:t>%</w:t>
            </w:r>
          </w:p>
        </w:tc>
        <w:tc>
          <w:tcPr>
            <w:tcW w:w="652" w:type="pct"/>
          </w:tcPr>
          <w:p w:rsidR="00652B5F" w:rsidRPr="0029662E" w:rsidRDefault="00652B5F" w:rsidP="0036537E">
            <w:pPr>
              <w:pStyle w:val="Paragrafoelenco"/>
              <w:ind w:left="76"/>
              <w:jc w:val="center"/>
              <w:rPr>
                <w:b/>
                <w:lang w:val="it-IT"/>
              </w:rPr>
            </w:pPr>
          </w:p>
        </w:tc>
        <w:tc>
          <w:tcPr>
            <w:tcW w:w="581" w:type="pct"/>
            <w:vAlign w:val="center"/>
          </w:tcPr>
          <w:p w:rsidR="00652B5F" w:rsidRPr="0029662E" w:rsidRDefault="0029662E" w:rsidP="0036537E">
            <w:pPr>
              <w:pStyle w:val="Paragrafoelenco"/>
              <w:ind w:left="76"/>
              <w:jc w:val="center"/>
              <w:rPr>
                <w:b/>
                <w:lang w:val="it-IT"/>
              </w:rPr>
            </w:pPr>
            <w:r w:rsidRPr="0029662E">
              <w:rPr>
                <w:b/>
                <w:lang w:val="it-IT"/>
              </w:rPr>
              <w:t>1</w:t>
            </w:r>
            <w:r w:rsidR="004B76DA">
              <w:rPr>
                <w:b/>
                <w:lang w:val="it-IT"/>
              </w:rPr>
              <w:t>1</w:t>
            </w:r>
            <w:r w:rsidRPr="0029662E">
              <w:rPr>
                <w:b/>
                <w:lang w:val="it-IT"/>
              </w:rPr>
              <w:t>,</w:t>
            </w:r>
            <w:r w:rsidR="004B76DA">
              <w:rPr>
                <w:b/>
                <w:lang w:val="it-IT"/>
              </w:rPr>
              <w:t>12</w:t>
            </w:r>
            <w:r w:rsidRPr="0029662E">
              <w:rPr>
                <w:b/>
                <w:lang w:val="it-IT"/>
              </w:rPr>
              <w:t>%</w:t>
            </w:r>
          </w:p>
        </w:tc>
      </w:tr>
    </w:tbl>
    <w:p w:rsidR="00A703EC" w:rsidRDefault="00A703EC" w:rsidP="00A703EC">
      <w:pPr>
        <w:keepNext/>
        <w:keepLines/>
        <w:numPr>
          <w:ilvl w:val="1"/>
          <w:numId w:val="0"/>
        </w:numPr>
        <w:spacing w:before="80" w:after="0"/>
        <w:jc w:val="both"/>
        <w:outlineLvl w:val="1"/>
        <w:rPr>
          <w:rFonts w:ascii="Times New Roman" w:eastAsiaTheme="majorEastAsia" w:hAnsi="Times New Roman"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4"/>
        <w:gridCol w:w="1013"/>
        <w:gridCol w:w="1064"/>
        <w:gridCol w:w="1160"/>
        <w:gridCol w:w="1064"/>
        <w:gridCol w:w="1311"/>
        <w:gridCol w:w="1168"/>
        <w:gridCol w:w="20"/>
      </w:tblGrid>
      <w:tr w:rsidR="00A703EC" w:rsidRPr="00574BA4" w:rsidTr="00A703EC">
        <w:trPr>
          <w:trHeight w:hRule="exact" w:val="559"/>
        </w:trPr>
        <w:tc>
          <w:tcPr>
            <w:tcW w:w="1618" w:type="pct"/>
          </w:tcPr>
          <w:p w:rsidR="00A703EC" w:rsidRPr="00574BA4" w:rsidRDefault="00FE2A7B" w:rsidP="00FE2A7B">
            <w:pPr>
              <w:pStyle w:val="Paragrafoelenco"/>
              <w:ind w:left="76"/>
              <w:jc w:val="center"/>
              <w:rPr>
                <w:b/>
                <w:lang w:val="it-IT"/>
              </w:rPr>
            </w:pPr>
            <w:r>
              <w:rPr>
                <w:b/>
                <w:i/>
                <w:iCs/>
                <w:lang w:val="it-IT"/>
              </w:rPr>
              <w:t>CATEGORIA C</w:t>
            </w:r>
          </w:p>
        </w:tc>
        <w:tc>
          <w:tcPr>
            <w:tcW w:w="1033" w:type="pct"/>
            <w:gridSpan w:val="2"/>
            <w:shd w:val="clear" w:color="auto" w:fill="auto"/>
            <w:hideMark/>
          </w:tcPr>
          <w:p w:rsidR="00A703EC" w:rsidRPr="00574BA4" w:rsidRDefault="00A703EC" w:rsidP="00A703EC">
            <w:pPr>
              <w:pStyle w:val="Paragrafoelenco"/>
              <w:ind w:left="76"/>
              <w:jc w:val="center"/>
              <w:rPr>
                <w:b/>
                <w:lang w:val="it-IT"/>
              </w:rPr>
            </w:pPr>
            <w:r w:rsidRPr="00574BA4">
              <w:rPr>
                <w:b/>
                <w:lang w:val="it-IT"/>
              </w:rPr>
              <w:t>UOMINI</w:t>
            </w:r>
          </w:p>
        </w:tc>
        <w:tc>
          <w:tcPr>
            <w:tcW w:w="1106" w:type="pct"/>
            <w:gridSpan w:val="2"/>
            <w:shd w:val="clear" w:color="auto" w:fill="auto"/>
            <w:hideMark/>
          </w:tcPr>
          <w:p w:rsidR="00A703EC" w:rsidRPr="00574BA4" w:rsidRDefault="00A703EC" w:rsidP="00A703EC">
            <w:pPr>
              <w:pStyle w:val="Paragrafoelenco"/>
              <w:ind w:left="76"/>
              <w:jc w:val="center"/>
              <w:rPr>
                <w:b/>
                <w:lang w:val="it-IT"/>
              </w:rPr>
            </w:pPr>
            <w:r w:rsidRPr="00574BA4">
              <w:rPr>
                <w:b/>
                <w:lang w:val="it-IT"/>
              </w:rPr>
              <w:t>DONNE</w:t>
            </w:r>
          </w:p>
        </w:tc>
        <w:tc>
          <w:tcPr>
            <w:tcW w:w="1244" w:type="pct"/>
            <w:gridSpan w:val="3"/>
            <w:hideMark/>
          </w:tcPr>
          <w:p w:rsidR="00A703EC" w:rsidRPr="00574BA4" w:rsidRDefault="00A703EC" w:rsidP="00A703EC">
            <w:pPr>
              <w:pStyle w:val="Paragrafoelenco"/>
              <w:ind w:left="76"/>
              <w:rPr>
                <w:b/>
                <w:lang w:val="it-IT"/>
              </w:rPr>
            </w:pPr>
            <w:r w:rsidRPr="00574BA4">
              <w:rPr>
                <w:b/>
                <w:lang w:val="it-IT"/>
              </w:rPr>
              <w:t>TOTALE</w:t>
            </w:r>
          </w:p>
        </w:tc>
      </w:tr>
      <w:tr w:rsidR="00A703EC" w:rsidRPr="00574BA4" w:rsidTr="00A703EC">
        <w:trPr>
          <w:gridAfter w:val="1"/>
          <w:wAfter w:w="10" w:type="pct"/>
          <w:trHeight w:hRule="exact" w:val="595"/>
        </w:trPr>
        <w:tc>
          <w:tcPr>
            <w:tcW w:w="1618" w:type="pct"/>
          </w:tcPr>
          <w:p w:rsidR="00A703EC" w:rsidRPr="00574BA4" w:rsidRDefault="00A703EC" w:rsidP="00A703EC">
            <w:pPr>
              <w:pStyle w:val="Paragrafoelenco"/>
              <w:ind w:left="76"/>
              <w:rPr>
                <w:b/>
                <w:lang w:val="it-IT"/>
              </w:rPr>
            </w:pPr>
            <w:r>
              <w:rPr>
                <w:b/>
                <w:lang w:val="it-IT"/>
              </w:rPr>
              <w:t>Titolo di studio</w:t>
            </w:r>
          </w:p>
        </w:tc>
        <w:tc>
          <w:tcPr>
            <w:tcW w:w="504" w:type="pct"/>
            <w:shd w:val="clear" w:color="auto" w:fill="auto"/>
            <w:hideMark/>
          </w:tcPr>
          <w:p w:rsidR="00A703EC" w:rsidRPr="00574BA4" w:rsidRDefault="00A703EC" w:rsidP="00A703EC">
            <w:pPr>
              <w:pStyle w:val="Paragrafoelenco"/>
              <w:ind w:left="76"/>
              <w:jc w:val="center"/>
              <w:rPr>
                <w:b/>
                <w:lang w:val="it-IT"/>
              </w:rPr>
            </w:pPr>
            <w:r w:rsidRPr="00574BA4">
              <w:rPr>
                <w:b/>
                <w:lang w:val="it-IT"/>
              </w:rPr>
              <w:t xml:space="preserve">Valori </w:t>
            </w:r>
            <w:r w:rsidRPr="00574BA4">
              <w:rPr>
                <w:b/>
                <w:lang w:val="it-IT"/>
              </w:rPr>
              <w:br/>
              <w:t>assoluti</w:t>
            </w:r>
          </w:p>
        </w:tc>
        <w:tc>
          <w:tcPr>
            <w:tcW w:w="529" w:type="pct"/>
            <w:shd w:val="clear" w:color="auto" w:fill="auto"/>
            <w:hideMark/>
          </w:tcPr>
          <w:p w:rsidR="00A703EC" w:rsidRPr="00574BA4" w:rsidRDefault="00A703EC" w:rsidP="00A703EC">
            <w:pPr>
              <w:pStyle w:val="Paragrafoelenco"/>
              <w:ind w:left="76"/>
              <w:jc w:val="center"/>
              <w:rPr>
                <w:b/>
                <w:lang w:val="it-IT"/>
              </w:rPr>
            </w:pPr>
            <w:r w:rsidRPr="00574BA4">
              <w:rPr>
                <w:b/>
                <w:lang w:val="it-IT"/>
              </w:rPr>
              <w:t>%</w:t>
            </w:r>
          </w:p>
        </w:tc>
        <w:tc>
          <w:tcPr>
            <w:tcW w:w="577" w:type="pct"/>
            <w:shd w:val="clear" w:color="auto" w:fill="auto"/>
            <w:hideMark/>
          </w:tcPr>
          <w:p w:rsidR="00A703EC" w:rsidRPr="00574BA4" w:rsidRDefault="00A703EC" w:rsidP="00A703EC">
            <w:pPr>
              <w:pStyle w:val="Paragrafoelenco"/>
              <w:ind w:left="76"/>
              <w:jc w:val="center"/>
              <w:rPr>
                <w:b/>
                <w:lang w:val="it-IT"/>
              </w:rPr>
            </w:pPr>
            <w:r w:rsidRPr="00574BA4">
              <w:rPr>
                <w:b/>
                <w:lang w:val="it-IT"/>
              </w:rPr>
              <w:t xml:space="preserve">Valori </w:t>
            </w:r>
            <w:r w:rsidRPr="00574BA4">
              <w:rPr>
                <w:b/>
                <w:lang w:val="it-IT"/>
              </w:rPr>
              <w:br/>
              <w:t>assoluti</w:t>
            </w:r>
          </w:p>
        </w:tc>
        <w:tc>
          <w:tcPr>
            <w:tcW w:w="529" w:type="pct"/>
            <w:shd w:val="clear" w:color="auto" w:fill="auto"/>
            <w:hideMark/>
          </w:tcPr>
          <w:p w:rsidR="00A703EC" w:rsidRPr="00574BA4" w:rsidRDefault="00A703EC" w:rsidP="00A703EC">
            <w:pPr>
              <w:pStyle w:val="Paragrafoelenco"/>
              <w:ind w:left="76"/>
              <w:jc w:val="center"/>
              <w:rPr>
                <w:b/>
                <w:lang w:val="it-IT"/>
              </w:rPr>
            </w:pPr>
            <w:r w:rsidRPr="00574BA4">
              <w:rPr>
                <w:b/>
                <w:lang w:val="it-IT"/>
              </w:rPr>
              <w:t>%</w:t>
            </w:r>
          </w:p>
        </w:tc>
        <w:tc>
          <w:tcPr>
            <w:tcW w:w="652" w:type="pct"/>
            <w:hideMark/>
          </w:tcPr>
          <w:p w:rsidR="00A703EC" w:rsidRPr="00574BA4" w:rsidRDefault="00A703EC" w:rsidP="00A703EC">
            <w:pPr>
              <w:pStyle w:val="Paragrafoelenco"/>
              <w:ind w:left="76"/>
              <w:jc w:val="center"/>
              <w:rPr>
                <w:b/>
                <w:lang w:val="it-IT"/>
              </w:rPr>
            </w:pPr>
            <w:r w:rsidRPr="00574BA4">
              <w:rPr>
                <w:b/>
                <w:lang w:val="it-IT"/>
              </w:rPr>
              <w:t xml:space="preserve">Valori </w:t>
            </w:r>
            <w:r w:rsidRPr="00574BA4">
              <w:rPr>
                <w:b/>
                <w:lang w:val="it-IT"/>
              </w:rPr>
              <w:br/>
              <w:t>assoluti</w:t>
            </w:r>
          </w:p>
        </w:tc>
        <w:tc>
          <w:tcPr>
            <w:tcW w:w="581" w:type="pct"/>
            <w:hideMark/>
          </w:tcPr>
          <w:p w:rsidR="00A703EC" w:rsidRPr="00574BA4" w:rsidRDefault="00A703EC" w:rsidP="00A703EC">
            <w:pPr>
              <w:pStyle w:val="Paragrafoelenco"/>
              <w:ind w:left="76"/>
              <w:jc w:val="center"/>
              <w:rPr>
                <w:b/>
                <w:lang w:val="it-IT"/>
              </w:rPr>
            </w:pPr>
            <w:r w:rsidRPr="00574BA4">
              <w:rPr>
                <w:b/>
                <w:lang w:val="it-IT"/>
              </w:rPr>
              <w:t>%</w:t>
            </w:r>
          </w:p>
        </w:tc>
      </w:tr>
      <w:tr w:rsidR="00A703EC" w:rsidRPr="00574BA4" w:rsidTr="00A703EC">
        <w:trPr>
          <w:gridAfter w:val="1"/>
          <w:wAfter w:w="10" w:type="pct"/>
          <w:trHeight w:hRule="exact" w:val="317"/>
        </w:trPr>
        <w:tc>
          <w:tcPr>
            <w:tcW w:w="1618" w:type="pct"/>
          </w:tcPr>
          <w:p w:rsidR="00A703EC" w:rsidRPr="00C94405" w:rsidRDefault="00A703EC" w:rsidP="00A703EC">
            <w:pPr>
              <w:pStyle w:val="Paragrafoelenco"/>
              <w:ind w:left="76"/>
              <w:rPr>
                <w:lang w:val="it-IT"/>
              </w:rPr>
            </w:pPr>
            <w:r w:rsidRPr="00C94405">
              <w:rPr>
                <w:lang w:val="it-IT"/>
              </w:rPr>
              <w:t xml:space="preserve">Inferiore al Diploma </w:t>
            </w:r>
            <w:r>
              <w:rPr>
                <w:lang w:val="it-IT"/>
              </w:rPr>
              <w:t>superiore</w:t>
            </w:r>
          </w:p>
        </w:tc>
        <w:tc>
          <w:tcPr>
            <w:tcW w:w="504" w:type="pct"/>
            <w:shd w:val="clear" w:color="auto" w:fill="auto"/>
          </w:tcPr>
          <w:p w:rsidR="00A703EC" w:rsidRPr="00574BA4" w:rsidRDefault="00FE2A7B" w:rsidP="00A703EC">
            <w:pPr>
              <w:pStyle w:val="Paragrafoelenco"/>
              <w:ind w:left="76"/>
              <w:jc w:val="center"/>
              <w:rPr>
                <w:b/>
                <w:lang w:val="it-IT"/>
              </w:rPr>
            </w:pPr>
            <w:r>
              <w:rPr>
                <w:b/>
                <w:lang w:val="it-IT"/>
              </w:rPr>
              <w:t>1</w:t>
            </w:r>
          </w:p>
        </w:tc>
        <w:tc>
          <w:tcPr>
            <w:tcW w:w="529" w:type="pct"/>
            <w:shd w:val="clear" w:color="auto" w:fill="auto"/>
          </w:tcPr>
          <w:p w:rsidR="00A703EC" w:rsidRPr="00574BA4" w:rsidRDefault="00887F5D" w:rsidP="00A703EC">
            <w:pPr>
              <w:pStyle w:val="Paragrafoelenco"/>
              <w:ind w:left="76"/>
              <w:jc w:val="center"/>
              <w:rPr>
                <w:b/>
                <w:lang w:val="it-IT"/>
              </w:rPr>
            </w:pPr>
            <w:r>
              <w:rPr>
                <w:b/>
                <w:lang w:val="it-IT"/>
              </w:rPr>
              <w:t>2,</w:t>
            </w:r>
            <w:r w:rsidR="00C12A66">
              <w:rPr>
                <w:b/>
                <w:lang w:val="it-IT"/>
              </w:rPr>
              <w:t>78</w:t>
            </w:r>
            <w:r>
              <w:rPr>
                <w:b/>
                <w:lang w:val="it-IT"/>
              </w:rPr>
              <w:t>%</w:t>
            </w:r>
          </w:p>
        </w:tc>
        <w:tc>
          <w:tcPr>
            <w:tcW w:w="577" w:type="pct"/>
            <w:shd w:val="clear" w:color="auto" w:fill="auto"/>
          </w:tcPr>
          <w:p w:rsidR="00A703EC" w:rsidRPr="00574BA4" w:rsidRDefault="00A703EC" w:rsidP="00A703EC">
            <w:pPr>
              <w:pStyle w:val="Paragrafoelenco"/>
              <w:ind w:left="76"/>
              <w:jc w:val="center"/>
              <w:rPr>
                <w:b/>
                <w:lang w:val="it-IT"/>
              </w:rPr>
            </w:pPr>
          </w:p>
        </w:tc>
        <w:tc>
          <w:tcPr>
            <w:tcW w:w="529" w:type="pct"/>
            <w:shd w:val="clear" w:color="auto" w:fill="auto"/>
          </w:tcPr>
          <w:p w:rsidR="00A703EC" w:rsidRPr="00574BA4" w:rsidRDefault="00A703EC" w:rsidP="00A703EC">
            <w:pPr>
              <w:pStyle w:val="Paragrafoelenco"/>
              <w:ind w:left="76"/>
              <w:jc w:val="center"/>
              <w:rPr>
                <w:b/>
                <w:lang w:val="it-IT"/>
              </w:rPr>
            </w:pPr>
          </w:p>
        </w:tc>
        <w:tc>
          <w:tcPr>
            <w:tcW w:w="652" w:type="pct"/>
          </w:tcPr>
          <w:p w:rsidR="00A703EC" w:rsidRPr="00574BA4" w:rsidRDefault="00D479E4" w:rsidP="00D479E4">
            <w:pPr>
              <w:pStyle w:val="Paragrafoelenco"/>
              <w:ind w:left="76"/>
              <w:jc w:val="center"/>
              <w:rPr>
                <w:b/>
                <w:lang w:val="it-IT"/>
              </w:rPr>
            </w:pPr>
            <w:r>
              <w:rPr>
                <w:b/>
                <w:lang w:val="it-IT"/>
              </w:rPr>
              <w:t>1</w:t>
            </w:r>
          </w:p>
        </w:tc>
        <w:tc>
          <w:tcPr>
            <w:tcW w:w="581" w:type="pct"/>
          </w:tcPr>
          <w:p w:rsidR="00A703EC" w:rsidRPr="00574BA4" w:rsidRDefault="00887F5D" w:rsidP="00D479E4">
            <w:pPr>
              <w:pStyle w:val="Paragrafoelenco"/>
              <w:ind w:left="76"/>
              <w:jc w:val="center"/>
              <w:rPr>
                <w:b/>
                <w:lang w:val="it-IT"/>
              </w:rPr>
            </w:pPr>
            <w:r>
              <w:rPr>
                <w:b/>
                <w:lang w:val="it-IT"/>
              </w:rPr>
              <w:t>2,</w:t>
            </w:r>
            <w:r w:rsidR="00C12A66">
              <w:rPr>
                <w:b/>
                <w:lang w:val="it-IT"/>
              </w:rPr>
              <w:t>78</w:t>
            </w:r>
            <w:r w:rsidR="00D479E4">
              <w:rPr>
                <w:b/>
                <w:lang w:val="it-IT"/>
              </w:rPr>
              <w:t>%</w:t>
            </w:r>
          </w:p>
        </w:tc>
      </w:tr>
      <w:tr w:rsidR="00A703EC" w:rsidRPr="00574BA4" w:rsidTr="00A703EC">
        <w:trPr>
          <w:gridAfter w:val="1"/>
          <w:wAfter w:w="10" w:type="pct"/>
          <w:trHeight w:hRule="exact" w:val="303"/>
        </w:trPr>
        <w:tc>
          <w:tcPr>
            <w:tcW w:w="1618" w:type="pct"/>
            <w:vAlign w:val="center"/>
            <w:hideMark/>
          </w:tcPr>
          <w:p w:rsidR="00A703EC" w:rsidRPr="00574BA4" w:rsidRDefault="00A703EC" w:rsidP="00A703EC">
            <w:pPr>
              <w:pStyle w:val="Paragrafoelenco"/>
              <w:ind w:left="76"/>
              <w:rPr>
                <w:lang w:val="it-IT"/>
              </w:rPr>
            </w:pPr>
            <w:r w:rsidRPr="00574BA4">
              <w:rPr>
                <w:lang w:val="it-IT"/>
              </w:rPr>
              <w:t>Diploma di scuola superiore</w:t>
            </w:r>
          </w:p>
        </w:tc>
        <w:tc>
          <w:tcPr>
            <w:tcW w:w="504" w:type="pct"/>
            <w:shd w:val="clear" w:color="auto" w:fill="auto"/>
            <w:vAlign w:val="center"/>
          </w:tcPr>
          <w:p w:rsidR="00A703EC" w:rsidRPr="00574BA4" w:rsidRDefault="009579D7" w:rsidP="00A703EC">
            <w:pPr>
              <w:pStyle w:val="Paragrafoelenco"/>
              <w:ind w:left="76"/>
              <w:jc w:val="center"/>
              <w:rPr>
                <w:b/>
                <w:lang w:val="it-IT"/>
              </w:rPr>
            </w:pPr>
            <w:r>
              <w:rPr>
                <w:b/>
                <w:lang w:val="it-IT"/>
              </w:rPr>
              <w:t>13</w:t>
            </w:r>
          </w:p>
        </w:tc>
        <w:tc>
          <w:tcPr>
            <w:tcW w:w="529" w:type="pct"/>
            <w:shd w:val="clear" w:color="auto" w:fill="auto"/>
            <w:vAlign w:val="center"/>
          </w:tcPr>
          <w:p w:rsidR="00A703EC" w:rsidRPr="00574BA4" w:rsidRDefault="00887F5D" w:rsidP="00A703EC">
            <w:pPr>
              <w:pStyle w:val="Paragrafoelenco"/>
              <w:ind w:left="76"/>
              <w:jc w:val="center"/>
              <w:rPr>
                <w:b/>
                <w:lang w:val="it-IT"/>
              </w:rPr>
            </w:pPr>
            <w:r>
              <w:rPr>
                <w:b/>
                <w:lang w:val="it-IT"/>
              </w:rPr>
              <w:t>3</w:t>
            </w:r>
            <w:r w:rsidR="00C12A66">
              <w:rPr>
                <w:b/>
                <w:lang w:val="it-IT"/>
              </w:rPr>
              <w:t>6</w:t>
            </w:r>
            <w:r>
              <w:rPr>
                <w:b/>
                <w:lang w:val="it-IT"/>
              </w:rPr>
              <w:t>,</w:t>
            </w:r>
            <w:r w:rsidR="00C12A66">
              <w:rPr>
                <w:b/>
                <w:lang w:val="it-IT"/>
              </w:rPr>
              <w:t>11</w:t>
            </w:r>
            <w:r w:rsidR="00D479E4">
              <w:rPr>
                <w:b/>
                <w:lang w:val="it-IT"/>
              </w:rPr>
              <w:t>%</w:t>
            </w:r>
          </w:p>
        </w:tc>
        <w:tc>
          <w:tcPr>
            <w:tcW w:w="577" w:type="pct"/>
            <w:shd w:val="clear" w:color="auto" w:fill="auto"/>
            <w:vAlign w:val="center"/>
          </w:tcPr>
          <w:p w:rsidR="00A703EC" w:rsidRDefault="004867F8" w:rsidP="00A703EC">
            <w:pPr>
              <w:pStyle w:val="Paragrafoelenco"/>
              <w:ind w:left="76"/>
              <w:jc w:val="center"/>
              <w:rPr>
                <w:b/>
                <w:lang w:val="it-IT"/>
              </w:rPr>
            </w:pPr>
            <w:r>
              <w:rPr>
                <w:b/>
                <w:lang w:val="it-IT"/>
              </w:rPr>
              <w:t>5</w:t>
            </w:r>
          </w:p>
          <w:p w:rsidR="004867F8" w:rsidRPr="00574BA4" w:rsidRDefault="004867F8" w:rsidP="00A703EC">
            <w:pPr>
              <w:pStyle w:val="Paragrafoelenco"/>
              <w:ind w:left="76"/>
              <w:jc w:val="center"/>
              <w:rPr>
                <w:b/>
                <w:lang w:val="it-IT"/>
              </w:rPr>
            </w:pPr>
          </w:p>
        </w:tc>
        <w:tc>
          <w:tcPr>
            <w:tcW w:w="529" w:type="pct"/>
            <w:shd w:val="clear" w:color="auto" w:fill="auto"/>
            <w:vAlign w:val="center"/>
          </w:tcPr>
          <w:p w:rsidR="00A703EC" w:rsidRPr="00574BA4" w:rsidRDefault="00887F5D" w:rsidP="00A703EC">
            <w:pPr>
              <w:pStyle w:val="Paragrafoelenco"/>
              <w:ind w:left="76"/>
              <w:jc w:val="center"/>
              <w:rPr>
                <w:b/>
                <w:lang w:val="it-IT"/>
              </w:rPr>
            </w:pPr>
            <w:r>
              <w:rPr>
                <w:b/>
                <w:lang w:val="it-IT"/>
              </w:rPr>
              <w:t>1</w:t>
            </w:r>
            <w:r w:rsidR="00103F06">
              <w:rPr>
                <w:b/>
                <w:lang w:val="it-IT"/>
              </w:rPr>
              <w:t>3</w:t>
            </w:r>
            <w:r>
              <w:rPr>
                <w:b/>
                <w:lang w:val="it-IT"/>
              </w:rPr>
              <w:t>,</w:t>
            </w:r>
            <w:r w:rsidR="00103F06">
              <w:rPr>
                <w:b/>
                <w:lang w:val="it-IT"/>
              </w:rPr>
              <w:t>89</w:t>
            </w:r>
            <w:r w:rsidR="00D479E4">
              <w:rPr>
                <w:b/>
                <w:lang w:val="it-IT"/>
              </w:rPr>
              <w:t>%</w:t>
            </w:r>
          </w:p>
        </w:tc>
        <w:tc>
          <w:tcPr>
            <w:tcW w:w="652" w:type="pct"/>
            <w:vAlign w:val="center"/>
          </w:tcPr>
          <w:p w:rsidR="00A703EC" w:rsidRPr="00574BA4" w:rsidRDefault="00D479E4" w:rsidP="00D479E4">
            <w:pPr>
              <w:pStyle w:val="Paragrafoelenco"/>
              <w:ind w:left="76"/>
              <w:jc w:val="center"/>
              <w:rPr>
                <w:b/>
                <w:lang w:val="it-IT"/>
              </w:rPr>
            </w:pPr>
            <w:r>
              <w:rPr>
                <w:b/>
                <w:lang w:val="it-IT"/>
              </w:rPr>
              <w:t>1</w:t>
            </w:r>
            <w:r w:rsidR="00260F17">
              <w:rPr>
                <w:b/>
                <w:lang w:val="it-IT"/>
              </w:rPr>
              <w:t>9</w:t>
            </w:r>
          </w:p>
        </w:tc>
        <w:tc>
          <w:tcPr>
            <w:tcW w:w="581" w:type="pct"/>
            <w:vAlign w:val="center"/>
          </w:tcPr>
          <w:p w:rsidR="00A703EC" w:rsidRPr="00574BA4" w:rsidRDefault="00887F5D" w:rsidP="00D479E4">
            <w:pPr>
              <w:pStyle w:val="Paragrafoelenco"/>
              <w:ind w:left="76"/>
              <w:jc w:val="center"/>
              <w:rPr>
                <w:b/>
                <w:lang w:val="it-IT"/>
              </w:rPr>
            </w:pPr>
            <w:r>
              <w:rPr>
                <w:b/>
                <w:lang w:val="it-IT"/>
              </w:rPr>
              <w:t>5</w:t>
            </w:r>
            <w:r w:rsidR="00C12A66">
              <w:rPr>
                <w:b/>
                <w:lang w:val="it-IT"/>
              </w:rPr>
              <w:t>2</w:t>
            </w:r>
            <w:r>
              <w:rPr>
                <w:b/>
                <w:lang w:val="it-IT"/>
              </w:rPr>
              <w:t>,</w:t>
            </w:r>
            <w:r w:rsidR="00C12A66">
              <w:rPr>
                <w:b/>
                <w:lang w:val="it-IT"/>
              </w:rPr>
              <w:t>78</w:t>
            </w:r>
            <w:r w:rsidR="00D479E4">
              <w:rPr>
                <w:b/>
                <w:lang w:val="it-IT"/>
              </w:rPr>
              <w:t>%</w:t>
            </w:r>
          </w:p>
        </w:tc>
      </w:tr>
      <w:tr w:rsidR="00A703EC" w:rsidRPr="00574BA4" w:rsidTr="00A703EC">
        <w:trPr>
          <w:gridAfter w:val="1"/>
          <w:wAfter w:w="10" w:type="pct"/>
          <w:trHeight w:hRule="exact" w:val="302"/>
        </w:trPr>
        <w:tc>
          <w:tcPr>
            <w:tcW w:w="1618" w:type="pct"/>
            <w:vAlign w:val="center"/>
          </w:tcPr>
          <w:p w:rsidR="00A703EC" w:rsidRPr="00574BA4" w:rsidRDefault="00A703EC" w:rsidP="00A703EC">
            <w:pPr>
              <w:pStyle w:val="Paragrafoelenco"/>
              <w:ind w:left="76"/>
              <w:rPr>
                <w:lang w:val="it-IT"/>
              </w:rPr>
            </w:pPr>
            <w:r w:rsidRPr="00574BA4">
              <w:rPr>
                <w:lang w:val="it-IT"/>
              </w:rPr>
              <w:t xml:space="preserve">Laurea </w:t>
            </w:r>
          </w:p>
        </w:tc>
        <w:tc>
          <w:tcPr>
            <w:tcW w:w="504"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4867F8" w:rsidP="00A703EC">
            <w:pPr>
              <w:pStyle w:val="Paragrafoelenco"/>
              <w:ind w:left="76"/>
              <w:jc w:val="center"/>
              <w:rPr>
                <w:b/>
                <w:lang w:val="it-IT"/>
              </w:rPr>
            </w:pPr>
            <w:r>
              <w:rPr>
                <w:b/>
                <w:lang w:val="it-IT"/>
              </w:rPr>
              <w:t>1</w:t>
            </w:r>
          </w:p>
        </w:tc>
        <w:tc>
          <w:tcPr>
            <w:tcW w:w="529" w:type="pct"/>
            <w:shd w:val="clear" w:color="auto" w:fill="auto"/>
            <w:vAlign w:val="center"/>
          </w:tcPr>
          <w:p w:rsidR="00A703EC" w:rsidRPr="00574BA4" w:rsidRDefault="00103F06" w:rsidP="00A703EC">
            <w:pPr>
              <w:pStyle w:val="Paragrafoelenco"/>
              <w:ind w:left="76"/>
              <w:jc w:val="center"/>
              <w:rPr>
                <w:b/>
                <w:lang w:val="it-IT"/>
              </w:rPr>
            </w:pPr>
            <w:r>
              <w:rPr>
                <w:b/>
                <w:lang w:val="it-IT"/>
              </w:rPr>
              <w:t>2.78%</w:t>
            </w:r>
          </w:p>
        </w:tc>
        <w:tc>
          <w:tcPr>
            <w:tcW w:w="652" w:type="pct"/>
            <w:vAlign w:val="center"/>
          </w:tcPr>
          <w:p w:rsidR="00A703EC" w:rsidRPr="00574BA4" w:rsidRDefault="00A703EC" w:rsidP="00D479E4">
            <w:pPr>
              <w:pStyle w:val="Paragrafoelenco"/>
              <w:ind w:left="76"/>
              <w:jc w:val="center"/>
              <w:rPr>
                <w:b/>
                <w:lang w:val="it-IT"/>
              </w:rPr>
            </w:pPr>
          </w:p>
        </w:tc>
        <w:tc>
          <w:tcPr>
            <w:tcW w:w="581" w:type="pct"/>
            <w:vAlign w:val="center"/>
          </w:tcPr>
          <w:p w:rsidR="00A703EC" w:rsidRPr="00574BA4" w:rsidRDefault="00103F06" w:rsidP="00D479E4">
            <w:pPr>
              <w:pStyle w:val="Paragrafoelenco"/>
              <w:ind w:left="76"/>
              <w:jc w:val="center"/>
              <w:rPr>
                <w:b/>
                <w:lang w:val="it-IT"/>
              </w:rPr>
            </w:pPr>
            <w:r>
              <w:rPr>
                <w:b/>
                <w:lang w:val="it-IT"/>
              </w:rPr>
              <w:t>2,78%</w:t>
            </w:r>
          </w:p>
        </w:tc>
      </w:tr>
      <w:tr w:rsidR="00A703EC" w:rsidRPr="00574BA4" w:rsidTr="00A703EC">
        <w:trPr>
          <w:gridAfter w:val="1"/>
          <w:wAfter w:w="10" w:type="pct"/>
          <w:trHeight w:hRule="exact" w:val="302"/>
        </w:trPr>
        <w:tc>
          <w:tcPr>
            <w:tcW w:w="1618" w:type="pct"/>
            <w:vAlign w:val="center"/>
            <w:hideMark/>
          </w:tcPr>
          <w:p w:rsidR="00A703EC" w:rsidRPr="00574BA4" w:rsidRDefault="00A703EC" w:rsidP="00A703EC">
            <w:pPr>
              <w:pStyle w:val="Paragrafoelenco"/>
              <w:ind w:left="76"/>
              <w:rPr>
                <w:lang w:val="it-IT"/>
              </w:rPr>
            </w:pPr>
            <w:r w:rsidRPr="00574BA4">
              <w:rPr>
                <w:lang w:val="it-IT"/>
              </w:rPr>
              <w:t xml:space="preserve">Laurea magistrale </w:t>
            </w:r>
          </w:p>
        </w:tc>
        <w:tc>
          <w:tcPr>
            <w:tcW w:w="504" w:type="pct"/>
            <w:shd w:val="clear" w:color="auto" w:fill="auto"/>
            <w:vAlign w:val="center"/>
          </w:tcPr>
          <w:p w:rsidR="00A703EC" w:rsidRPr="00574BA4" w:rsidRDefault="00A703EC" w:rsidP="00A703EC">
            <w:pPr>
              <w:pStyle w:val="Paragrafoelenco"/>
              <w:ind w:left="76"/>
              <w:jc w:val="center"/>
              <w:rPr>
                <w:b/>
                <w:lang w:val="it-IT"/>
              </w:rPr>
            </w:pPr>
            <w:r>
              <w:rPr>
                <w:b/>
                <w:lang w:val="it-IT"/>
              </w:rPr>
              <w:t>1</w:t>
            </w:r>
          </w:p>
        </w:tc>
        <w:tc>
          <w:tcPr>
            <w:tcW w:w="529" w:type="pct"/>
            <w:shd w:val="clear" w:color="auto" w:fill="auto"/>
            <w:vAlign w:val="center"/>
          </w:tcPr>
          <w:p w:rsidR="00A703EC" w:rsidRPr="00574BA4" w:rsidRDefault="00887F5D" w:rsidP="00A703EC">
            <w:pPr>
              <w:pStyle w:val="Paragrafoelenco"/>
              <w:ind w:left="76"/>
              <w:jc w:val="center"/>
              <w:rPr>
                <w:b/>
                <w:lang w:val="it-IT"/>
              </w:rPr>
            </w:pPr>
            <w:r>
              <w:rPr>
                <w:b/>
                <w:lang w:val="it-IT"/>
              </w:rPr>
              <w:t>2,</w:t>
            </w:r>
            <w:r w:rsidR="00C12A66">
              <w:rPr>
                <w:b/>
                <w:lang w:val="it-IT"/>
              </w:rPr>
              <w:t>78</w:t>
            </w:r>
            <w:r w:rsidR="00D479E4">
              <w:rPr>
                <w:b/>
                <w:lang w:val="it-IT"/>
              </w:rPr>
              <w:t>%</w:t>
            </w:r>
          </w:p>
        </w:tc>
        <w:tc>
          <w:tcPr>
            <w:tcW w:w="577" w:type="pct"/>
            <w:shd w:val="clear" w:color="auto" w:fill="auto"/>
            <w:vAlign w:val="center"/>
          </w:tcPr>
          <w:p w:rsidR="00A703EC" w:rsidRPr="00574BA4" w:rsidRDefault="00260F17" w:rsidP="00A703EC">
            <w:pPr>
              <w:pStyle w:val="Paragrafoelenco"/>
              <w:ind w:left="76"/>
              <w:jc w:val="center"/>
              <w:rPr>
                <w:b/>
                <w:lang w:val="it-IT"/>
              </w:rPr>
            </w:pPr>
            <w:r>
              <w:rPr>
                <w:b/>
                <w:lang w:val="it-IT"/>
              </w:rPr>
              <w:t>3</w:t>
            </w:r>
          </w:p>
        </w:tc>
        <w:tc>
          <w:tcPr>
            <w:tcW w:w="529" w:type="pct"/>
            <w:shd w:val="clear" w:color="auto" w:fill="auto"/>
            <w:vAlign w:val="center"/>
          </w:tcPr>
          <w:p w:rsidR="00A703EC" w:rsidRPr="00574BA4" w:rsidRDefault="00C12A66" w:rsidP="00A703EC">
            <w:pPr>
              <w:pStyle w:val="Paragrafoelenco"/>
              <w:ind w:left="76"/>
              <w:jc w:val="center"/>
              <w:rPr>
                <w:b/>
                <w:lang w:val="it-IT"/>
              </w:rPr>
            </w:pPr>
            <w:r>
              <w:rPr>
                <w:b/>
                <w:lang w:val="it-IT"/>
              </w:rPr>
              <w:t>8</w:t>
            </w:r>
            <w:r w:rsidR="00887F5D">
              <w:rPr>
                <w:b/>
                <w:lang w:val="it-IT"/>
              </w:rPr>
              <w:t>,</w:t>
            </w:r>
            <w:r>
              <w:rPr>
                <w:b/>
                <w:lang w:val="it-IT"/>
              </w:rPr>
              <w:t>33</w:t>
            </w:r>
            <w:r w:rsidR="00D479E4">
              <w:rPr>
                <w:b/>
                <w:lang w:val="it-IT"/>
              </w:rPr>
              <w:t>%</w:t>
            </w:r>
          </w:p>
        </w:tc>
        <w:tc>
          <w:tcPr>
            <w:tcW w:w="652" w:type="pct"/>
            <w:vAlign w:val="center"/>
          </w:tcPr>
          <w:p w:rsidR="00A703EC" w:rsidRPr="00574BA4" w:rsidRDefault="00260F17" w:rsidP="00D479E4">
            <w:pPr>
              <w:pStyle w:val="Paragrafoelenco"/>
              <w:ind w:left="76"/>
              <w:jc w:val="center"/>
              <w:rPr>
                <w:b/>
                <w:lang w:val="it-IT"/>
              </w:rPr>
            </w:pPr>
            <w:r>
              <w:rPr>
                <w:b/>
                <w:lang w:val="it-IT"/>
              </w:rPr>
              <w:t>4</w:t>
            </w:r>
          </w:p>
        </w:tc>
        <w:tc>
          <w:tcPr>
            <w:tcW w:w="581" w:type="pct"/>
            <w:vAlign w:val="center"/>
          </w:tcPr>
          <w:p w:rsidR="00A703EC" w:rsidRPr="00574BA4" w:rsidRDefault="00C12A66" w:rsidP="00D479E4">
            <w:pPr>
              <w:pStyle w:val="Paragrafoelenco"/>
              <w:ind w:left="76"/>
              <w:jc w:val="center"/>
              <w:rPr>
                <w:b/>
                <w:lang w:val="it-IT"/>
              </w:rPr>
            </w:pPr>
            <w:r>
              <w:rPr>
                <w:b/>
                <w:lang w:val="it-IT"/>
              </w:rPr>
              <w:t>11</w:t>
            </w:r>
            <w:r w:rsidR="00D479E4">
              <w:rPr>
                <w:b/>
                <w:lang w:val="it-IT"/>
              </w:rPr>
              <w:t>,</w:t>
            </w:r>
            <w:r>
              <w:rPr>
                <w:b/>
                <w:lang w:val="it-IT"/>
              </w:rPr>
              <w:t>12</w:t>
            </w:r>
            <w:r w:rsidR="00D479E4">
              <w:rPr>
                <w:b/>
                <w:lang w:val="it-IT"/>
              </w:rPr>
              <w:t>%</w:t>
            </w:r>
          </w:p>
        </w:tc>
      </w:tr>
      <w:tr w:rsidR="00A703EC" w:rsidRPr="00574BA4" w:rsidTr="00A703EC">
        <w:trPr>
          <w:gridAfter w:val="1"/>
          <w:wAfter w:w="10" w:type="pct"/>
          <w:trHeight w:hRule="exact" w:val="302"/>
        </w:trPr>
        <w:tc>
          <w:tcPr>
            <w:tcW w:w="1618" w:type="pct"/>
            <w:vAlign w:val="center"/>
          </w:tcPr>
          <w:p w:rsidR="00A703EC" w:rsidRPr="00574BA4" w:rsidRDefault="00A703EC" w:rsidP="00A703EC">
            <w:pPr>
              <w:pStyle w:val="Paragrafoelenco"/>
              <w:ind w:left="76"/>
              <w:rPr>
                <w:lang w:val="it-IT"/>
              </w:rPr>
            </w:pPr>
            <w:r w:rsidRPr="00574BA4">
              <w:rPr>
                <w:lang w:val="it-IT"/>
              </w:rPr>
              <w:t>Master</w:t>
            </w:r>
            <w:r>
              <w:rPr>
                <w:lang w:val="it-IT"/>
              </w:rPr>
              <w:t xml:space="preserve"> di I livello</w:t>
            </w:r>
          </w:p>
        </w:tc>
        <w:tc>
          <w:tcPr>
            <w:tcW w:w="504"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A703EC" w:rsidP="00D479E4">
            <w:pPr>
              <w:pStyle w:val="Paragrafoelenco"/>
              <w:ind w:left="76"/>
              <w:jc w:val="center"/>
              <w:rPr>
                <w:b/>
                <w:lang w:val="it-IT"/>
              </w:rPr>
            </w:pPr>
          </w:p>
        </w:tc>
        <w:tc>
          <w:tcPr>
            <w:tcW w:w="581" w:type="pct"/>
            <w:vAlign w:val="center"/>
          </w:tcPr>
          <w:p w:rsidR="00A703EC" w:rsidRPr="00574BA4" w:rsidRDefault="00A703EC" w:rsidP="00D479E4">
            <w:pPr>
              <w:pStyle w:val="Paragrafoelenco"/>
              <w:ind w:left="76"/>
              <w:jc w:val="center"/>
              <w:rPr>
                <w:b/>
                <w:lang w:val="it-IT"/>
              </w:rPr>
            </w:pPr>
          </w:p>
        </w:tc>
      </w:tr>
      <w:tr w:rsidR="00A703EC" w:rsidRPr="00574BA4" w:rsidTr="00A703EC">
        <w:trPr>
          <w:gridAfter w:val="1"/>
          <w:wAfter w:w="10" w:type="pct"/>
          <w:trHeight w:hRule="exact" w:val="302"/>
        </w:trPr>
        <w:tc>
          <w:tcPr>
            <w:tcW w:w="1618" w:type="pct"/>
            <w:vAlign w:val="center"/>
          </w:tcPr>
          <w:p w:rsidR="00A703EC" w:rsidRPr="00574BA4" w:rsidRDefault="00A703EC" w:rsidP="00A703EC">
            <w:pPr>
              <w:pStyle w:val="Paragrafoelenco"/>
              <w:ind w:left="76"/>
              <w:rPr>
                <w:lang w:val="it-IT"/>
              </w:rPr>
            </w:pPr>
            <w:r>
              <w:rPr>
                <w:lang w:val="it-IT"/>
              </w:rPr>
              <w:t>Master di II livello</w:t>
            </w:r>
          </w:p>
        </w:tc>
        <w:tc>
          <w:tcPr>
            <w:tcW w:w="504"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A703EC" w:rsidP="00D479E4">
            <w:pPr>
              <w:pStyle w:val="Paragrafoelenco"/>
              <w:ind w:left="76"/>
              <w:jc w:val="center"/>
              <w:rPr>
                <w:b/>
                <w:lang w:val="it-IT"/>
              </w:rPr>
            </w:pPr>
          </w:p>
        </w:tc>
        <w:tc>
          <w:tcPr>
            <w:tcW w:w="581" w:type="pct"/>
            <w:vAlign w:val="center"/>
          </w:tcPr>
          <w:p w:rsidR="00A703EC" w:rsidRPr="00574BA4" w:rsidRDefault="00A703EC" w:rsidP="00D479E4">
            <w:pPr>
              <w:pStyle w:val="Paragrafoelenco"/>
              <w:ind w:left="76"/>
              <w:jc w:val="center"/>
              <w:rPr>
                <w:b/>
                <w:lang w:val="it-IT"/>
              </w:rPr>
            </w:pPr>
          </w:p>
        </w:tc>
      </w:tr>
      <w:tr w:rsidR="00A703EC" w:rsidRPr="00574BA4" w:rsidTr="00A703EC">
        <w:trPr>
          <w:gridAfter w:val="1"/>
          <w:wAfter w:w="10" w:type="pct"/>
          <w:trHeight w:hRule="exact" w:val="302"/>
        </w:trPr>
        <w:tc>
          <w:tcPr>
            <w:tcW w:w="1618" w:type="pct"/>
            <w:vAlign w:val="center"/>
          </w:tcPr>
          <w:p w:rsidR="00A703EC" w:rsidRPr="00574BA4" w:rsidRDefault="00A703EC" w:rsidP="00A703EC">
            <w:pPr>
              <w:pStyle w:val="Paragrafoelenco"/>
              <w:ind w:left="76"/>
              <w:rPr>
                <w:lang w:val="it-IT"/>
              </w:rPr>
            </w:pPr>
            <w:r w:rsidRPr="00574BA4">
              <w:rPr>
                <w:lang w:val="it-IT"/>
              </w:rPr>
              <w:t>Dottorato di ricerca</w:t>
            </w:r>
          </w:p>
        </w:tc>
        <w:tc>
          <w:tcPr>
            <w:tcW w:w="504"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A703EC" w:rsidP="00D479E4">
            <w:pPr>
              <w:pStyle w:val="Paragrafoelenco"/>
              <w:ind w:left="76"/>
              <w:jc w:val="center"/>
              <w:rPr>
                <w:b/>
                <w:lang w:val="it-IT"/>
              </w:rPr>
            </w:pPr>
          </w:p>
        </w:tc>
        <w:tc>
          <w:tcPr>
            <w:tcW w:w="581" w:type="pct"/>
            <w:vAlign w:val="center"/>
          </w:tcPr>
          <w:p w:rsidR="00A703EC" w:rsidRPr="00574BA4" w:rsidRDefault="00A703EC" w:rsidP="00D479E4">
            <w:pPr>
              <w:pStyle w:val="Paragrafoelenco"/>
              <w:ind w:left="76"/>
              <w:jc w:val="center"/>
              <w:rPr>
                <w:b/>
                <w:lang w:val="it-IT"/>
              </w:rPr>
            </w:pPr>
          </w:p>
        </w:tc>
      </w:tr>
      <w:tr w:rsidR="00A703EC" w:rsidRPr="00574BA4" w:rsidTr="00A703EC">
        <w:trPr>
          <w:gridAfter w:val="1"/>
          <w:wAfter w:w="10" w:type="pct"/>
          <w:trHeight w:hRule="exact" w:val="307"/>
        </w:trPr>
        <w:tc>
          <w:tcPr>
            <w:tcW w:w="1618" w:type="pct"/>
            <w:vAlign w:val="center"/>
            <w:hideMark/>
          </w:tcPr>
          <w:p w:rsidR="00A703EC" w:rsidRPr="00574BA4" w:rsidRDefault="00A703EC" w:rsidP="00A703EC">
            <w:pPr>
              <w:pStyle w:val="Paragrafoelenco"/>
              <w:ind w:left="76"/>
              <w:rPr>
                <w:lang w:val="it-IT"/>
              </w:rPr>
            </w:pPr>
            <w:r w:rsidRPr="00574BA4">
              <w:rPr>
                <w:lang w:val="it-IT"/>
              </w:rPr>
              <w:t>Totale personale</w:t>
            </w:r>
          </w:p>
        </w:tc>
        <w:tc>
          <w:tcPr>
            <w:tcW w:w="504" w:type="pct"/>
            <w:shd w:val="clear" w:color="auto" w:fill="auto"/>
            <w:vAlign w:val="center"/>
          </w:tcPr>
          <w:p w:rsidR="00A703EC" w:rsidRPr="00574BA4" w:rsidRDefault="00D479E4" w:rsidP="00A703EC">
            <w:pPr>
              <w:pStyle w:val="Paragrafoelenco"/>
              <w:ind w:left="76"/>
              <w:jc w:val="center"/>
              <w:rPr>
                <w:b/>
                <w:lang w:val="it-IT"/>
              </w:rPr>
            </w:pPr>
            <w:r>
              <w:rPr>
                <w:b/>
                <w:lang w:val="it-IT"/>
              </w:rPr>
              <w:t>1</w:t>
            </w:r>
            <w:r w:rsidR="00260F17">
              <w:rPr>
                <w:b/>
                <w:lang w:val="it-IT"/>
              </w:rPr>
              <w:t>5</w:t>
            </w: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260F17" w:rsidP="00A703EC">
            <w:pPr>
              <w:pStyle w:val="Paragrafoelenco"/>
              <w:ind w:left="76"/>
              <w:jc w:val="center"/>
              <w:rPr>
                <w:b/>
                <w:lang w:val="it-IT"/>
              </w:rPr>
            </w:pPr>
            <w:r>
              <w:rPr>
                <w:b/>
                <w:lang w:val="it-IT"/>
              </w:rPr>
              <w:t>9</w:t>
            </w: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D479E4" w:rsidP="00D479E4">
            <w:pPr>
              <w:pStyle w:val="Paragrafoelenco"/>
              <w:ind w:left="76"/>
              <w:jc w:val="center"/>
              <w:rPr>
                <w:b/>
                <w:lang w:val="it-IT"/>
              </w:rPr>
            </w:pPr>
            <w:r>
              <w:rPr>
                <w:b/>
                <w:lang w:val="it-IT"/>
              </w:rPr>
              <w:t>2</w:t>
            </w:r>
            <w:r w:rsidR="00260F17">
              <w:rPr>
                <w:b/>
                <w:lang w:val="it-IT"/>
              </w:rPr>
              <w:t>4</w:t>
            </w:r>
          </w:p>
        </w:tc>
        <w:tc>
          <w:tcPr>
            <w:tcW w:w="581" w:type="pct"/>
            <w:vAlign w:val="center"/>
            <w:hideMark/>
          </w:tcPr>
          <w:p w:rsidR="00A703EC" w:rsidRPr="00574BA4" w:rsidRDefault="00A703EC" w:rsidP="00D479E4">
            <w:pPr>
              <w:pStyle w:val="Paragrafoelenco"/>
              <w:ind w:left="76"/>
              <w:jc w:val="center"/>
              <w:rPr>
                <w:b/>
                <w:lang w:val="it-IT"/>
              </w:rPr>
            </w:pPr>
          </w:p>
        </w:tc>
      </w:tr>
      <w:tr w:rsidR="00A703EC" w:rsidRPr="00574BA4" w:rsidTr="00A703EC">
        <w:trPr>
          <w:gridAfter w:val="1"/>
          <w:wAfter w:w="10" w:type="pct"/>
          <w:trHeight w:hRule="exact" w:val="312"/>
        </w:trPr>
        <w:tc>
          <w:tcPr>
            <w:tcW w:w="1618" w:type="pct"/>
            <w:vAlign w:val="center"/>
            <w:hideMark/>
          </w:tcPr>
          <w:p w:rsidR="00A703EC" w:rsidRPr="00574BA4" w:rsidRDefault="00A703EC" w:rsidP="00A703EC">
            <w:pPr>
              <w:pStyle w:val="Paragrafoelenco"/>
              <w:ind w:left="76"/>
              <w:rPr>
                <w:lang w:val="it-IT"/>
              </w:rPr>
            </w:pPr>
            <w:r w:rsidRPr="00574BA4">
              <w:rPr>
                <w:lang w:val="it-IT"/>
              </w:rPr>
              <w:t>% sul personale complessivo</w:t>
            </w:r>
          </w:p>
        </w:tc>
        <w:tc>
          <w:tcPr>
            <w:tcW w:w="504" w:type="pct"/>
            <w:shd w:val="clear" w:color="auto" w:fill="auto"/>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887F5D" w:rsidP="00A703EC">
            <w:pPr>
              <w:pStyle w:val="Paragrafoelenco"/>
              <w:ind w:left="76"/>
              <w:jc w:val="center"/>
              <w:rPr>
                <w:b/>
                <w:lang w:val="it-IT"/>
              </w:rPr>
            </w:pPr>
            <w:r>
              <w:rPr>
                <w:b/>
                <w:lang w:val="it-IT"/>
              </w:rPr>
              <w:t>41,</w:t>
            </w:r>
            <w:r w:rsidR="00C12A66">
              <w:rPr>
                <w:b/>
                <w:lang w:val="it-IT"/>
              </w:rPr>
              <w:t>6</w:t>
            </w:r>
            <w:r>
              <w:rPr>
                <w:b/>
                <w:lang w:val="it-IT"/>
              </w:rPr>
              <w:t>7</w:t>
            </w:r>
            <w:r w:rsidR="00D479E4">
              <w:rPr>
                <w:b/>
                <w:lang w:val="it-IT"/>
              </w:rPr>
              <w:t>%</w:t>
            </w:r>
          </w:p>
        </w:tc>
        <w:tc>
          <w:tcPr>
            <w:tcW w:w="577" w:type="pct"/>
            <w:shd w:val="clear" w:color="auto" w:fill="auto"/>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887F5D" w:rsidP="00A703EC">
            <w:pPr>
              <w:pStyle w:val="Paragrafoelenco"/>
              <w:ind w:left="76"/>
              <w:jc w:val="center"/>
              <w:rPr>
                <w:b/>
                <w:lang w:val="it-IT"/>
              </w:rPr>
            </w:pPr>
            <w:r>
              <w:rPr>
                <w:b/>
                <w:lang w:val="it-IT"/>
              </w:rPr>
              <w:t>2</w:t>
            </w:r>
            <w:r w:rsidR="00C12A66">
              <w:rPr>
                <w:b/>
                <w:lang w:val="it-IT"/>
              </w:rPr>
              <w:t>5</w:t>
            </w:r>
            <w:r>
              <w:rPr>
                <w:b/>
                <w:lang w:val="it-IT"/>
              </w:rPr>
              <w:t>,</w:t>
            </w:r>
            <w:r w:rsidR="00C12A66">
              <w:rPr>
                <w:b/>
                <w:lang w:val="it-IT"/>
              </w:rPr>
              <w:t>00</w:t>
            </w:r>
            <w:r w:rsidR="00D479E4">
              <w:rPr>
                <w:b/>
                <w:lang w:val="it-IT"/>
              </w:rPr>
              <w:t>%</w:t>
            </w:r>
          </w:p>
        </w:tc>
        <w:tc>
          <w:tcPr>
            <w:tcW w:w="652" w:type="pct"/>
          </w:tcPr>
          <w:p w:rsidR="00A703EC" w:rsidRPr="00574BA4" w:rsidRDefault="00A703EC" w:rsidP="00A703EC">
            <w:pPr>
              <w:pStyle w:val="Paragrafoelenco"/>
              <w:ind w:left="76"/>
              <w:rPr>
                <w:b/>
                <w:lang w:val="it-IT"/>
              </w:rPr>
            </w:pPr>
          </w:p>
        </w:tc>
        <w:tc>
          <w:tcPr>
            <w:tcW w:w="581" w:type="pct"/>
            <w:vAlign w:val="center"/>
          </w:tcPr>
          <w:p w:rsidR="00A703EC" w:rsidRPr="00574BA4" w:rsidRDefault="00887F5D" w:rsidP="00D479E4">
            <w:pPr>
              <w:pStyle w:val="Paragrafoelenco"/>
              <w:ind w:left="76"/>
              <w:jc w:val="center"/>
              <w:rPr>
                <w:b/>
                <w:lang w:val="it-IT"/>
              </w:rPr>
            </w:pPr>
            <w:r>
              <w:rPr>
                <w:b/>
                <w:lang w:val="it-IT"/>
              </w:rPr>
              <w:t>6</w:t>
            </w:r>
            <w:r w:rsidR="00C12A66">
              <w:rPr>
                <w:b/>
                <w:lang w:val="it-IT"/>
              </w:rPr>
              <w:t>6</w:t>
            </w:r>
            <w:r>
              <w:rPr>
                <w:b/>
                <w:lang w:val="it-IT"/>
              </w:rPr>
              <w:t>,</w:t>
            </w:r>
            <w:r w:rsidR="00C12A66">
              <w:rPr>
                <w:b/>
                <w:lang w:val="it-IT"/>
              </w:rPr>
              <w:t>67</w:t>
            </w:r>
            <w:r w:rsidR="00D479E4">
              <w:rPr>
                <w:b/>
                <w:lang w:val="it-IT"/>
              </w:rPr>
              <w:t>%</w:t>
            </w:r>
          </w:p>
        </w:tc>
      </w:tr>
    </w:tbl>
    <w:p w:rsidR="00A703EC" w:rsidRDefault="00A703EC" w:rsidP="00A703EC">
      <w:pPr>
        <w:keepNext/>
        <w:keepLines/>
        <w:numPr>
          <w:ilvl w:val="1"/>
          <w:numId w:val="0"/>
        </w:numPr>
        <w:spacing w:before="80" w:after="0"/>
        <w:jc w:val="both"/>
        <w:outlineLvl w:val="1"/>
        <w:rPr>
          <w:rFonts w:ascii="Times New Roman" w:eastAsiaTheme="majorEastAsia" w:hAnsi="Times New Roman"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4"/>
        <w:gridCol w:w="1013"/>
        <w:gridCol w:w="1064"/>
        <w:gridCol w:w="1160"/>
        <w:gridCol w:w="1064"/>
        <w:gridCol w:w="1311"/>
        <w:gridCol w:w="1168"/>
        <w:gridCol w:w="20"/>
      </w:tblGrid>
      <w:tr w:rsidR="00A703EC" w:rsidRPr="00574BA4" w:rsidTr="00A703EC">
        <w:trPr>
          <w:trHeight w:hRule="exact" w:val="559"/>
        </w:trPr>
        <w:tc>
          <w:tcPr>
            <w:tcW w:w="1618" w:type="pct"/>
          </w:tcPr>
          <w:p w:rsidR="00A703EC" w:rsidRPr="0029662E" w:rsidRDefault="0029662E" w:rsidP="0029662E">
            <w:pPr>
              <w:pStyle w:val="Paragrafoelenco"/>
              <w:ind w:left="76"/>
              <w:jc w:val="center"/>
              <w:rPr>
                <w:b/>
                <w:i/>
                <w:iCs/>
                <w:lang w:val="it-IT"/>
              </w:rPr>
            </w:pPr>
            <w:r w:rsidRPr="0029662E">
              <w:rPr>
                <w:b/>
                <w:i/>
                <w:iCs/>
                <w:lang w:val="it-IT"/>
              </w:rPr>
              <w:t>CATEGORIA B</w:t>
            </w:r>
          </w:p>
        </w:tc>
        <w:tc>
          <w:tcPr>
            <w:tcW w:w="1033" w:type="pct"/>
            <w:gridSpan w:val="2"/>
            <w:shd w:val="clear" w:color="auto" w:fill="auto"/>
            <w:hideMark/>
          </w:tcPr>
          <w:p w:rsidR="00A703EC" w:rsidRPr="00574BA4" w:rsidRDefault="00A703EC" w:rsidP="00A703EC">
            <w:pPr>
              <w:pStyle w:val="Paragrafoelenco"/>
              <w:ind w:left="76"/>
              <w:jc w:val="center"/>
              <w:rPr>
                <w:b/>
                <w:lang w:val="it-IT"/>
              </w:rPr>
            </w:pPr>
            <w:r w:rsidRPr="00574BA4">
              <w:rPr>
                <w:b/>
                <w:lang w:val="it-IT"/>
              </w:rPr>
              <w:t>UOMINI</w:t>
            </w:r>
          </w:p>
        </w:tc>
        <w:tc>
          <w:tcPr>
            <w:tcW w:w="1106" w:type="pct"/>
            <w:gridSpan w:val="2"/>
            <w:shd w:val="clear" w:color="auto" w:fill="auto"/>
            <w:hideMark/>
          </w:tcPr>
          <w:p w:rsidR="00A703EC" w:rsidRPr="00574BA4" w:rsidRDefault="00A703EC" w:rsidP="00A703EC">
            <w:pPr>
              <w:pStyle w:val="Paragrafoelenco"/>
              <w:ind w:left="76"/>
              <w:jc w:val="center"/>
              <w:rPr>
                <w:b/>
                <w:lang w:val="it-IT"/>
              </w:rPr>
            </w:pPr>
            <w:r w:rsidRPr="00574BA4">
              <w:rPr>
                <w:b/>
                <w:lang w:val="it-IT"/>
              </w:rPr>
              <w:t>DONNE</w:t>
            </w:r>
          </w:p>
        </w:tc>
        <w:tc>
          <w:tcPr>
            <w:tcW w:w="1244" w:type="pct"/>
            <w:gridSpan w:val="3"/>
            <w:hideMark/>
          </w:tcPr>
          <w:p w:rsidR="00A703EC" w:rsidRPr="00574BA4" w:rsidRDefault="00A703EC" w:rsidP="00A703EC">
            <w:pPr>
              <w:pStyle w:val="Paragrafoelenco"/>
              <w:ind w:left="76"/>
              <w:rPr>
                <w:b/>
                <w:lang w:val="it-IT"/>
              </w:rPr>
            </w:pPr>
            <w:r w:rsidRPr="00574BA4">
              <w:rPr>
                <w:b/>
                <w:lang w:val="it-IT"/>
              </w:rPr>
              <w:t>TOTALE</w:t>
            </w:r>
          </w:p>
        </w:tc>
      </w:tr>
      <w:tr w:rsidR="00A703EC" w:rsidRPr="00574BA4" w:rsidTr="00D479E4">
        <w:trPr>
          <w:gridAfter w:val="1"/>
          <w:wAfter w:w="10" w:type="pct"/>
          <w:trHeight w:hRule="exact" w:val="641"/>
        </w:trPr>
        <w:tc>
          <w:tcPr>
            <w:tcW w:w="1618" w:type="pct"/>
          </w:tcPr>
          <w:p w:rsidR="00A703EC" w:rsidRPr="00574BA4" w:rsidRDefault="00A703EC" w:rsidP="00A703EC">
            <w:pPr>
              <w:pStyle w:val="Paragrafoelenco"/>
              <w:ind w:left="76"/>
              <w:rPr>
                <w:b/>
                <w:lang w:val="it-IT"/>
              </w:rPr>
            </w:pPr>
            <w:r>
              <w:rPr>
                <w:b/>
                <w:lang w:val="it-IT"/>
              </w:rPr>
              <w:t>Titolo di studio</w:t>
            </w:r>
          </w:p>
        </w:tc>
        <w:tc>
          <w:tcPr>
            <w:tcW w:w="504" w:type="pct"/>
            <w:shd w:val="clear" w:color="auto" w:fill="auto"/>
            <w:hideMark/>
          </w:tcPr>
          <w:p w:rsidR="00A703EC" w:rsidRPr="00574BA4" w:rsidRDefault="00A703EC" w:rsidP="00A703EC">
            <w:pPr>
              <w:pStyle w:val="Paragrafoelenco"/>
              <w:ind w:left="76"/>
              <w:jc w:val="center"/>
              <w:rPr>
                <w:b/>
                <w:lang w:val="it-IT"/>
              </w:rPr>
            </w:pPr>
            <w:r w:rsidRPr="00574BA4">
              <w:rPr>
                <w:b/>
                <w:lang w:val="it-IT"/>
              </w:rPr>
              <w:t xml:space="preserve">Valori </w:t>
            </w:r>
            <w:r w:rsidRPr="00574BA4">
              <w:rPr>
                <w:b/>
                <w:lang w:val="it-IT"/>
              </w:rPr>
              <w:br/>
              <w:t>assoluti</w:t>
            </w:r>
          </w:p>
        </w:tc>
        <w:tc>
          <w:tcPr>
            <w:tcW w:w="529" w:type="pct"/>
            <w:shd w:val="clear" w:color="auto" w:fill="auto"/>
            <w:hideMark/>
          </w:tcPr>
          <w:p w:rsidR="00A703EC" w:rsidRPr="00574BA4" w:rsidRDefault="00A703EC" w:rsidP="00A703EC">
            <w:pPr>
              <w:pStyle w:val="Paragrafoelenco"/>
              <w:ind w:left="76"/>
              <w:jc w:val="center"/>
              <w:rPr>
                <w:b/>
                <w:lang w:val="it-IT"/>
              </w:rPr>
            </w:pPr>
            <w:r w:rsidRPr="00574BA4">
              <w:rPr>
                <w:b/>
                <w:lang w:val="it-IT"/>
              </w:rPr>
              <w:t>%</w:t>
            </w:r>
          </w:p>
        </w:tc>
        <w:tc>
          <w:tcPr>
            <w:tcW w:w="577" w:type="pct"/>
            <w:shd w:val="clear" w:color="auto" w:fill="auto"/>
            <w:hideMark/>
          </w:tcPr>
          <w:p w:rsidR="00A703EC" w:rsidRPr="00574BA4" w:rsidRDefault="00A703EC" w:rsidP="00A703EC">
            <w:pPr>
              <w:pStyle w:val="Paragrafoelenco"/>
              <w:ind w:left="76"/>
              <w:jc w:val="center"/>
              <w:rPr>
                <w:b/>
                <w:lang w:val="it-IT"/>
              </w:rPr>
            </w:pPr>
            <w:r w:rsidRPr="00574BA4">
              <w:rPr>
                <w:b/>
                <w:lang w:val="it-IT"/>
              </w:rPr>
              <w:t xml:space="preserve">Valori </w:t>
            </w:r>
            <w:r w:rsidRPr="00574BA4">
              <w:rPr>
                <w:b/>
                <w:lang w:val="it-IT"/>
              </w:rPr>
              <w:br/>
              <w:t>assoluti</w:t>
            </w:r>
          </w:p>
        </w:tc>
        <w:tc>
          <w:tcPr>
            <w:tcW w:w="529" w:type="pct"/>
            <w:shd w:val="clear" w:color="auto" w:fill="auto"/>
            <w:hideMark/>
          </w:tcPr>
          <w:p w:rsidR="00A703EC" w:rsidRPr="00574BA4" w:rsidRDefault="00A703EC" w:rsidP="00A703EC">
            <w:pPr>
              <w:pStyle w:val="Paragrafoelenco"/>
              <w:ind w:left="76"/>
              <w:jc w:val="center"/>
              <w:rPr>
                <w:b/>
                <w:lang w:val="it-IT"/>
              </w:rPr>
            </w:pPr>
            <w:r w:rsidRPr="00574BA4">
              <w:rPr>
                <w:b/>
                <w:lang w:val="it-IT"/>
              </w:rPr>
              <w:t>%</w:t>
            </w:r>
          </w:p>
        </w:tc>
        <w:tc>
          <w:tcPr>
            <w:tcW w:w="652" w:type="pct"/>
            <w:hideMark/>
          </w:tcPr>
          <w:p w:rsidR="00A703EC" w:rsidRPr="00574BA4" w:rsidRDefault="00A703EC" w:rsidP="00A703EC">
            <w:pPr>
              <w:pStyle w:val="Paragrafoelenco"/>
              <w:ind w:left="76"/>
              <w:jc w:val="center"/>
              <w:rPr>
                <w:b/>
                <w:lang w:val="it-IT"/>
              </w:rPr>
            </w:pPr>
            <w:r w:rsidRPr="00574BA4">
              <w:rPr>
                <w:b/>
                <w:lang w:val="it-IT"/>
              </w:rPr>
              <w:t xml:space="preserve">Valori </w:t>
            </w:r>
            <w:r w:rsidRPr="00574BA4">
              <w:rPr>
                <w:b/>
                <w:lang w:val="it-IT"/>
              </w:rPr>
              <w:br/>
              <w:t>assoluti</w:t>
            </w:r>
          </w:p>
        </w:tc>
        <w:tc>
          <w:tcPr>
            <w:tcW w:w="581" w:type="pct"/>
            <w:hideMark/>
          </w:tcPr>
          <w:p w:rsidR="00A703EC" w:rsidRPr="00574BA4" w:rsidRDefault="00A703EC" w:rsidP="00A703EC">
            <w:pPr>
              <w:pStyle w:val="Paragrafoelenco"/>
              <w:ind w:left="76"/>
              <w:jc w:val="center"/>
              <w:rPr>
                <w:b/>
                <w:lang w:val="it-IT"/>
              </w:rPr>
            </w:pPr>
            <w:r w:rsidRPr="00574BA4">
              <w:rPr>
                <w:b/>
                <w:lang w:val="it-IT"/>
              </w:rPr>
              <w:t>%</w:t>
            </w:r>
          </w:p>
        </w:tc>
      </w:tr>
      <w:tr w:rsidR="00A703EC" w:rsidRPr="00574BA4" w:rsidTr="00A703EC">
        <w:trPr>
          <w:gridAfter w:val="1"/>
          <w:wAfter w:w="10" w:type="pct"/>
          <w:trHeight w:hRule="exact" w:val="317"/>
        </w:trPr>
        <w:tc>
          <w:tcPr>
            <w:tcW w:w="1618" w:type="pct"/>
          </w:tcPr>
          <w:p w:rsidR="00A703EC" w:rsidRPr="00C94405" w:rsidRDefault="00A703EC" w:rsidP="00A703EC">
            <w:pPr>
              <w:pStyle w:val="Paragrafoelenco"/>
              <w:ind w:left="76"/>
              <w:rPr>
                <w:lang w:val="it-IT"/>
              </w:rPr>
            </w:pPr>
            <w:r w:rsidRPr="00C94405">
              <w:rPr>
                <w:lang w:val="it-IT"/>
              </w:rPr>
              <w:t xml:space="preserve">Inferiore al Diploma </w:t>
            </w:r>
            <w:r>
              <w:rPr>
                <w:lang w:val="it-IT"/>
              </w:rPr>
              <w:t>superiore</w:t>
            </w:r>
          </w:p>
        </w:tc>
        <w:tc>
          <w:tcPr>
            <w:tcW w:w="504" w:type="pct"/>
            <w:shd w:val="clear" w:color="auto" w:fill="auto"/>
          </w:tcPr>
          <w:p w:rsidR="00A703EC" w:rsidRPr="00574BA4" w:rsidRDefault="00ED4C2F" w:rsidP="00A703EC">
            <w:pPr>
              <w:pStyle w:val="Paragrafoelenco"/>
              <w:ind w:left="76"/>
              <w:jc w:val="center"/>
              <w:rPr>
                <w:b/>
                <w:lang w:val="it-IT"/>
              </w:rPr>
            </w:pPr>
            <w:r>
              <w:rPr>
                <w:b/>
                <w:lang w:val="it-IT"/>
              </w:rPr>
              <w:t>6</w:t>
            </w:r>
          </w:p>
        </w:tc>
        <w:tc>
          <w:tcPr>
            <w:tcW w:w="529" w:type="pct"/>
            <w:shd w:val="clear" w:color="auto" w:fill="auto"/>
          </w:tcPr>
          <w:p w:rsidR="00A703EC" w:rsidRPr="00574BA4" w:rsidRDefault="00887F5D" w:rsidP="00A703EC">
            <w:pPr>
              <w:pStyle w:val="Paragrafoelenco"/>
              <w:ind w:left="76"/>
              <w:jc w:val="center"/>
              <w:rPr>
                <w:b/>
                <w:lang w:val="it-IT"/>
              </w:rPr>
            </w:pPr>
            <w:r>
              <w:rPr>
                <w:b/>
                <w:lang w:val="it-IT"/>
              </w:rPr>
              <w:t>1</w:t>
            </w:r>
            <w:r w:rsidR="00ED4C2F">
              <w:rPr>
                <w:b/>
                <w:lang w:val="it-IT"/>
              </w:rPr>
              <w:t>6</w:t>
            </w:r>
            <w:r>
              <w:rPr>
                <w:b/>
                <w:lang w:val="it-IT"/>
              </w:rPr>
              <w:t>,</w:t>
            </w:r>
            <w:r w:rsidR="00ED4C2F">
              <w:rPr>
                <w:b/>
                <w:lang w:val="it-IT"/>
              </w:rPr>
              <w:t>67</w:t>
            </w:r>
            <w:r w:rsidR="00D479E4">
              <w:rPr>
                <w:b/>
                <w:lang w:val="it-IT"/>
              </w:rPr>
              <w:t>%</w:t>
            </w:r>
          </w:p>
        </w:tc>
        <w:tc>
          <w:tcPr>
            <w:tcW w:w="577" w:type="pct"/>
            <w:shd w:val="clear" w:color="auto" w:fill="auto"/>
          </w:tcPr>
          <w:p w:rsidR="00A703EC" w:rsidRPr="00574BA4" w:rsidRDefault="00A703EC" w:rsidP="00A703EC">
            <w:pPr>
              <w:pStyle w:val="Paragrafoelenco"/>
              <w:ind w:left="76"/>
              <w:jc w:val="center"/>
              <w:rPr>
                <w:b/>
                <w:lang w:val="it-IT"/>
              </w:rPr>
            </w:pPr>
          </w:p>
        </w:tc>
        <w:tc>
          <w:tcPr>
            <w:tcW w:w="529" w:type="pct"/>
            <w:shd w:val="clear" w:color="auto" w:fill="auto"/>
          </w:tcPr>
          <w:p w:rsidR="00A703EC" w:rsidRPr="00574BA4" w:rsidRDefault="00A703EC" w:rsidP="00A703EC">
            <w:pPr>
              <w:pStyle w:val="Paragrafoelenco"/>
              <w:ind w:left="76"/>
              <w:jc w:val="center"/>
              <w:rPr>
                <w:b/>
                <w:lang w:val="it-IT"/>
              </w:rPr>
            </w:pPr>
          </w:p>
        </w:tc>
        <w:tc>
          <w:tcPr>
            <w:tcW w:w="652" w:type="pct"/>
          </w:tcPr>
          <w:p w:rsidR="00A703EC" w:rsidRPr="00574BA4" w:rsidRDefault="00ED4C2F" w:rsidP="00D479E4">
            <w:pPr>
              <w:pStyle w:val="Paragrafoelenco"/>
              <w:ind w:left="76"/>
              <w:jc w:val="center"/>
              <w:rPr>
                <w:b/>
                <w:lang w:val="it-IT"/>
              </w:rPr>
            </w:pPr>
            <w:r>
              <w:rPr>
                <w:b/>
                <w:lang w:val="it-IT"/>
              </w:rPr>
              <w:t>6</w:t>
            </w:r>
          </w:p>
        </w:tc>
        <w:tc>
          <w:tcPr>
            <w:tcW w:w="581" w:type="pct"/>
          </w:tcPr>
          <w:p w:rsidR="00A703EC" w:rsidRPr="00574BA4" w:rsidRDefault="00D479E4" w:rsidP="00D479E4">
            <w:pPr>
              <w:pStyle w:val="Paragrafoelenco"/>
              <w:ind w:left="76"/>
              <w:jc w:val="center"/>
              <w:rPr>
                <w:b/>
                <w:lang w:val="it-IT"/>
              </w:rPr>
            </w:pPr>
            <w:r>
              <w:rPr>
                <w:b/>
                <w:lang w:val="it-IT"/>
              </w:rPr>
              <w:t>1</w:t>
            </w:r>
            <w:r w:rsidR="00ED4C2F">
              <w:rPr>
                <w:b/>
                <w:lang w:val="it-IT"/>
              </w:rPr>
              <w:t>6</w:t>
            </w:r>
            <w:r w:rsidR="00887F5D">
              <w:rPr>
                <w:b/>
                <w:lang w:val="it-IT"/>
              </w:rPr>
              <w:t>,</w:t>
            </w:r>
            <w:r w:rsidR="00ED4C2F">
              <w:rPr>
                <w:b/>
                <w:lang w:val="it-IT"/>
              </w:rPr>
              <w:t>67</w:t>
            </w:r>
            <w:r>
              <w:rPr>
                <w:b/>
                <w:lang w:val="it-IT"/>
              </w:rPr>
              <w:t>%</w:t>
            </w:r>
          </w:p>
        </w:tc>
      </w:tr>
      <w:tr w:rsidR="00A703EC" w:rsidRPr="00574BA4" w:rsidTr="00A703EC">
        <w:trPr>
          <w:gridAfter w:val="1"/>
          <w:wAfter w:w="10" w:type="pct"/>
          <w:trHeight w:hRule="exact" w:val="303"/>
        </w:trPr>
        <w:tc>
          <w:tcPr>
            <w:tcW w:w="1618" w:type="pct"/>
            <w:vAlign w:val="center"/>
            <w:hideMark/>
          </w:tcPr>
          <w:p w:rsidR="00A703EC" w:rsidRPr="00574BA4" w:rsidRDefault="00A703EC" w:rsidP="00A703EC">
            <w:pPr>
              <w:pStyle w:val="Paragrafoelenco"/>
              <w:ind w:left="76"/>
              <w:rPr>
                <w:lang w:val="it-IT"/>
              </w:rPr>
            </w:pPr>
            <w:r w:rsidRPr="00574BA4">
              <w:rPr>
                <w:lang w:val="it-IT"/>
              </w:rPr>
              <w:t>Diploma di scuola superiore</w:t>
            </w:r>
          </w:p>
        </w:tc>
        <w:tc>
          <w:tcPr>
            <w:tcW w:w="504"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D479E4" w:rsidP="00A703EC">
            <w:pPr>
              <w:pStyle w:val="Paragrafoelenco"/>
              <w:ind w:left="76"/>
              <w:jc w:val="center"/>
              <w:rPr>
                <w:b/>
                <w:lang w:val="it-IT"/>
              </w:rPr>
            </w:pPr>
            <w:r>
              <w:rPr>
                <w:b/>
                <w:lang w:val="it-IT"/>
              </w:rPr>
              <w:t>1</w:t>
            </w:r>
          </w:p>
        </w:tc>
        <w:tc>
          <w:tcPr>
            <w:tcW w:w="529" w:type="pct"/>
            <w:shd w:val="clear" w:color="auto" w:fill="auto"/>
            <w:vAlign w:val="center"/>
          </w:tcPr>
          <w:p w:rsidR="00A703EC" w:rsidRPr="00574BA4" w:rsidRDefault="00887F5D" w:rsidP="00A703EC">
            <w:pPr>
              <w:pStyle w:val="Paragrafoelenco"/>
              <w:ind w:left="76"/>
              <w:jc w:val="center"/>
              <w:rPr>
                <w:b/>
                <w:lang w:val="it-IT"/>
              </w:rPr>
            </w:pPr>
            <w:r>
              <w:rPr>
                <w:b/>
                <w:lang w:val="it-IT"/>
              </w:rPr>
              <w:t>2,</w:t>
            </w:r>
            <w:r w:rsidR="00667127">
              <w:rPr>
                <w:b/>
                <w:lang w:val="it-IT"/>
              </w:rPr>
              <w:t>78</w:t>
            </w:r>
            <w:r>
              <w:rPr>
                <w:b/>
                <w:lang w:val="it-IT"/>
              </w:rPr>
              <w:t>%</w:t>
            </w:r>
          </w:p>
        </w:tc>
        <w:tc>
          <w:tcPr>
            <w:tcW w:w="652" w:type="pct"/>
            <w:vAlign w:val="center"/>
          </w:tcPr>
          <w:p w:rsidR="00A703EC" w:rsidRPr="00574BA4" w:rsidRDefault="00D31635" w:rsidP="00D479E4">
            <w:pPr>
              <w:pStyle w:val="Paragrafoelenco"/>
              <w:ind w:left="76"/>
              <w:jc w:val="center"/>
              <w:rPr>
                <w:b/>
                <w:lang w:val="it-IT"/>
              </w:rPr>
            </w:pPr>
            <w:r>
              <w:rPr>
                <w:b/>
                <w:lang w:val="it-IT"/>
              </w:rPr>
              <w:t>1</w:t>
            </w:r>
          </w:p>
        </w:tc>
        <w:tc>
          <w:tcPr>
            <w:tcW w:w="581" w:type="pct"/>
            <w:vAlign w:val="center"/>
          </w:tcPr>
          <w:p w:rsidR="00A703EC" w:rsidRPr="00574BA4" w:rsidRDefault="00887F5D" w:rsidP="00D479E4">
            <w:pPr>
              <w:pStyle w:val="Paragrafoelenco"/>
              <w:ind w:left="76"/>
              <w:jc w:val="center"/>
              <w:rPr>
                <w:b/>
                <w:lang w:val="it-IT"/>
              </w:rPr>
            </w:pPr>
            <w:r>
              <w:rPr>
                <w:b/>
                <w:lang w:val="it-IT"/>
              </w:rPr>
              <w:t>2,</w:t>
            </w:r>
            <w:r w:rsidR="00AD5BE1">
              <w:rPr>
                <w:b/>
                <w:lang w:val="it-IT"/>
              </w:rPr>
              <w:t>78</w:t>
            </w:r>
            <w:r w:rsidR="00D479E4">
              <w:rPr>
                <w:b/>
                <w:lang w:val="it-IT"/>
              </w:rPr>
              <w:t>%</w:t>
            </w:r>
          </w:p>
        </w:tc>
      </w:tr>
      <w:tr w:rsidR="00A703EC" w:rsidRPr="00574BA4" w:rsidTr="00A703EC">
        <w:trPr>
          <w:gridAfter w:val="1"/>
          <w:wAfter w:w="10" w:type="pct"/>
          <w:trHeight w:hRule="exact" w:val="302"/>
        </w:trPr>
        <w:tc>
          <w:tcPr>
            <w:tcW w:w="1618" w:type="pct"/>
            <w:vAlign w:val="center"/>
          </w:tcPr>
          <w:p w:rsidR="00A703EC" w:rsidRPr="00574BA4" w:rsidRDefault="00A703EC" w:rsidP="00A703EC">
            <w:pPr>
              <w:pStyle w:val="Paragrafoelenco"/>
              <w:ind w:left="76"/>
              <w:rPr>
                <w:lang w:val="it-IT"/>
              </w:rPr>
            </w:pPr>
            <w:r w:rsidRPr="00574BA4">
              <w:rPr>
                <w:lang w:val="it-IT"/>
              </w:rPr>
              <w:t xml:space="preserve">Laurea </w:t>
            </w:r>
          </w:p>
        </w:tc>
        <w:tc>
          <w:tcPr>
            <w:tcW w:w="504" w:type="pct"/>
            <w:shd w:val="clear" w:color="auto" w:fill="auto"/>
            <w:vAlign w:val="center"/>
          </w:tcPr>
          <w:p w:rsidR="00A703EC" w:rsidRPr="00574BA4" w:rsidRDefault="00D479E4" w:rsidP="00A703EC">
            <w:pPr>
              <w:pStyle w:val="Paragrafoelenco"/>
              <w:ind w:left="76"/>
              <w:jc w:val="center"/>
              <w:rPr>
                <w:b/>
                <w:lang w:val="it-IT"/>
              </w:rPr>
            </w:pPr>
            <w:r>
              <w:rPr>
                <w:b/>
                <w:lang w:val="it-IT"/>
              </w:rPr>
              <w:t>1</w:t>
            </w:r>
          </w:p>
        </w:tc>
        <w:tc>
          <w:tcPr>
            <w:tcW w:w="529" w:type="pct"/>
            <w:shd w:val="clear" w:color="auto" w:fill="auto"/>
            <w:vAlign w:val="center"/>
          </w:tcPr>
          <w:p w:rsidR="00A703EC" w:rsidRPr="00574BA4" w:rsidRDefault="00887F5D" w:rsidP="00A703EC">
            <w:pPr>
              <w:pStyle w:val="Paragrafoelenco"/>
              <w:ind w:left="76"/>
              <w:jc w:val="center"/>
              <w:rPr>
                <w:b/>
                <w:lang w:val="it-IT"/>
              </w:rPr>
            </w:pPr>
            <w:r>
              <w:rPr>
                <w:b/>
                <w:lang w:val="it-IT"/>
              </w:rPr>
              <w:t>2,</w:t>
            </w:r>
            <w:r w:rsidR="00667127">
              <w:rPr>
                <w:b/>
                <w:lang w:val="it-IT"/>
              </w:rPr>
              <w:t>78</w:t>
            </w:r>
            <w:r w:rsidR="00D479E4">
              <w:rPr>
                <w:b/>
                <w:lang w:val="it-IT"/>
              </w:rPr>
              <w:t>%</w:t>
            </w:r>
          </w:p>
        </w:tc>
        <w:tc>
          <w:tcPr>
            <w:tcW w:w="577"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D479E4" w:rsidP="00D479E4">
            <w:pPr>
              <w:pStyle w:val="Paragrafoelenco"/>
              <w:ind w:left="76"/>
              <w:jc w:val="center"/>
              <w:rPr>
                <w:b/>
                <w:lang w:val="it-IT"/>
              </w:rPr>
            </w:pPr>
            <w:r>
              <w:rPr>
                <w:b/>
                <w:lang w:val="it-IT"/>
              </w:rPr>
              <w:t>1</w:t>
            </w:r>
          </w:p>
        </w:tc>
        <w:tc>
          <w:tcPr>
            <w:tcW w:w="581" w:type="pct"/>
            <w:vAlign w:val="center"/>
          </w:tcPr>
          <w:p w:rsidR="00A703EC" w:rsidRPr="00574BA4" w:rsidRDefault="00887F5D" w:rsidP="00D479E4">
            <w:pPr>
              <w:pStyle w:val="Paragrafoelenco"/>
              <w:ind w:left="76"/>
              <w:jc w:val="center"/>
              <w:rPr>
                <w:b/>
                <w:lang w:val="it-IT"/>
              </w:rPr>
            </w:pPr>
            <w:r>
              <w:rPr>
                <w:b/>
                <w:lang w:val="it-IT"/>
              </w:rPr>
              <w:t>2,</w:t>
            </w:r>
            <w:r w:rsidR="00AD5BE1">
              <w:rPr>
                <w:b/>
                <w:lang w:val="it-IT"/>
              </w:rPr>
              <w:t>78</w:t>
            </w:r>
            <w:r w:rsidR="00D479E4">
              <w:rPr>
                <w:b/>
                <w:lang w:val="it-IT"/>
              </w:rPr>
              <w:t>%</w:t>
            </w:r>
          </w:p>
        </w:tc>
      </w:tr>
      <w:tr w:rsidR="00A703EC" w:rsidRPr="00574BA4" w:rsidTr="00A703EC">
        <w:trPr>
          <w:gridAfter w:val="1"/>
          <w:wAfter w:w="10" w:type="pct"/>
          <w:trHeight w:hRule="exact" w:val="302"/>
        </w:trPr>
        <w:tc>
          <w:tcPr>
            <w:tcW w:w="1618" w:type="pct"/>
            <w:vAlign w:val="center"/>
            <w:hideMark/>
          </w:tcPr>
          <w:p w:rsidR="00A703EC" w:rsidRPr="00574BA4" w:rsidRDefault="00A703EC" w:rsidP="00A703EC">
            <w:pPr>
              <w:pStyle w:val="Paragrafoelenco"/>
              <w:ind w:left="76"/>
              <w:rPr>
                <w:lang w:val="it-IT"/>
              </w:rPr>
            </w:pPr>
            <w:r w:rsidRPr="00574BA4">
              <w:rPr>
                <w:lang w:val="it-IT"/>
              </w:rPr>
              <w:t xml:space="preserve">Laurea magistrale </w:t>
            </w:r>
          </w:p>
        </w:tc>
        <w:tc>
          <w:tcPr>
            <w:tcW w:w="504"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A703EC" w:rsidP="00D479E4">
            <w:pPr>
              <w:pStyle w:val="Paragrafoelenco"/>
              <w:ind w:left="76"/>
              <w:jc w:val="center"/>
              <w:rPr>
                <w:b/>
                <w:lang w:val="it-IT"/>
              </w:rPr>
            </w:pPr>
          </w:p>
        </w:tc>
        <w:tc>
          <w:tcPr>
            <w:tcW w:w="581" w:type="pct"/>
            <w:vAlign w:val="center"/>
          </w:tcPr>
          <w:p w:rsidR="00A703EC" w:rsidRPr="00574BA4" w:rsidRDefault="00A703EC" w:rsidP="00D479E4">
            <w:pPr>
              <w:pStyle w:val="Paragrafoelenco"/>
              <w:ind w:left="76"/>
              <w:jc w:val="center"/>
              <w:rPr>
                <w:b/>
                <w:lang w:val="it-IT"/>
              </w:rPr>
            </w:pPr>
          </w:p>
        </w:tc>
      </w:tr>
      <w:tr w:rsidR="00A703EC" w:rsidRPr="00574BA4" w:rsidTr="00A703EC">
        <w:trPr>
          <w:gridAfter w:val="1"/>
          <w:wAfter w:w="10" w:type="pct"/>
          <w:trHeight w:hRule="exact" w:val="302"/>
        </w:trPr>
        <w:tc>
          <w:tcPr>
            <w:tcW w:w="1618" w:type="pct"/>
            <w:vAlign w:val="center"/>
          </w:tcPr>
          <w:p w:rsidR="00A703EC" w:rsidRPr="00574BA4" w:rsidRDefault="00A703EC" w:rsidP="00A703EC">
            <w:pPr>
              <w:pStyle w:val="Paragrafoelenco"/>
              <w:ind w:left="76"/>
              <w:rPr>
                <w:lang w:val="it-IT"/>
              </w:rPr>
            </w:pPr>
            <w:r w:rsidRPr="00574BA4">
              <w:rPr>
                <w:lang w:val="it-IT"/>
              </w:rPr>
              <w:t>Master</w:t>
            </w:r>
            <w:r>
              <w:rPr>
                <w:lang w:val="it-IT"/>
              </w:rPr>
              <w:t xml:space="preserve"> di I livello</w:t>
            </w:r>
          </w:p>
        </w:tc>
        <w:tc>
          <w:tcPr>
            <w:tcW w:w="504"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A703EC" w:rsidP="00D479E4">
            <w:pPr>
              <w:pStyle w:val="Paragrafoelenco"/>
              <w:ind w:left="76"/>
              <w:jc w:val="center"/>
              <w:rPr>
                <w:b/>
                <w:lang w:val="it-IT"/>
              </w:rPr>
            </w:pPr>
          </w:p>
        </w:tc>
        <w:tc>
          <w:tcPr>
            <w:tcW w:w="581" w:type="pct"/>
            <w:vAlign w:val="center"/>
          </w:tcPr>
          <w:p w:rsidR="00A703EC" w:rsidRPr="00574BA4" w:rsidRDefault="00A703EC" w:rsidP="00D479E4">
            <w:pPr>
              <w:pStyle w:val="Paragrafoelenco"/>
              <w:ind w:left="76"/>
              <w:jc w:val="center"/>
              <w:rPr>
                <w:b/>
                <w:lang w:val="it-IT"/>
              </w:rPr>
            </w:pPr>
          </w:p>
        </w:tc>
      </w:tr>
      <w:tr w:rsidR="00A703EC" w:rsidRPr="00574BA4" w:rsidTr="00A703EC">
        <w:trPr>
          <w:gridAfter w:val="1"/>
          <w:wAfter w:w="10" w:type="pct"/>
          <w:trHeight w:hRule="exact" w:val="302"/>
        </w:trPr>
        <w:tc>
          <w:tcPr>
            <w:tcW w:w="1618" w:type="pct"/>
            <w:vAlign w:val="center"/>
          </w:tcPr>
          <w:p w:rsidR="00A703EC" w:rsidRPr="00574BA4" w:rsidRDefault="00A703EC" w:rsidP="00A703EC">
            <w:pPr>
              <w:pStyle w:val="Paragrafoelenco"/>
              <w:ind w:left="76"/>
              <w:rPr>
                <w:lang w:val="it-IT"/>
              </w:rPr>
            </w:pPr>
            <w:r>
              <w:rPr>
                <w:lang w:val="it-IT"/>
              </w:rPr>
              <w:t>Master di II livello</w:t>
            </w:r>
          </w:p>
        </w:tc>
        <w:tc>
          <w:tcPr>
            <w:tcW w:w="504"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A703EC" w:rsidP="00D479E4">
            <w:pPr>
              <w:pStyle w:val="Paragrafoelenco"/>
              <w:ind w:left="76"/>
              <w:jc w:val="center"/>
              <w:rPr>
                <w:b/>
                <w:lang w:val="it-IT"/>
              </w:rPr>
            </w:pPr>
          </w:p>
        </w:tc>
        <w:tc>
          <w:tcPr>
            <w:tcW w:w="581" w:type="pct"/>
            <w:vAlign w:val="center"/>
          </w:tcPr>
          <w:p w:rsidR="00A703EC" w:rsidRPr="00574BA4" w:rsidRDefault="00A703EC" w:rsidP="00D479E4">
            <w:pPr>
              <w:pStyle w:val="Paragrafoelenco"/>
              <w:ind w:left="76"/>
              <w:jc w:val="center"/>
              <w:rPr>
                <w:b/>
                <w:lang w:val="it-IT"/>
              </w:rPr>
            </w:pPr>
          </w:p>
        </w:tc>
      </w:tr>
      <w:tr w:rsidR="00A703EC" w:rsidRPr="00574BA4" w:rsidTr="00A703EC">
        <w:trPr>
          <w:gridAfter w:val="1"/>
          <w:wAfter w:w="10" w:type="pct"/>
          <w:trHeight w:hRule="exact" w:val="302"/>
        </w:trPr>
        <w:tc>
          <w:tcPr>
            <w:tcW w:w="1618" w:type="pct"/>
            <w:vAlign w:val="center"/>
          </w:tcPr>
          <w:p w:rsidR="00A703EC" w:rsidRPr="00574BA4" w:rsidRDefault="00A703EC" w:rsidP="00A703EC">
            <w:pPr>
              <w:pStyle w:val="Paragrafoelenco"/>
              <w:ind w:left="76"/>
              <w:rPr>
                <w:lang w:val="it-IT"/>
              </w:rPr>
            </w:pPr>
            <w:r w:rsidRPr="00574BA4">
              <w:rPr>
                <w:lang w:val="it-IT"/>
              </w:rPr>
              <w:t>Dottorato di ricerca</w:t>
            </w:r>
          </w:p>
        </w:tc>
        <w:tc>
          <w:tcPr>
            <w:tcW w:w="504"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A703EC" w:rsidP="00D479E4">
            <w:pPr>
              <w:pStyle w:val="Paragrafoelenco"/>
              <w:ind w:left="76"/>
              <w:jc w:val="center"/>
              <w:rPr>
                <w:b/>
                <w:lang w:val="it-IT"/>
              </w:rPr>
            </w:pPr>
          </w:p>
        </w:tc>
        <w:tc>
          <w:tcPr>
            <w:tcW w:w="581" w:type="pct"/>
            <w:vAlign w:val="center"/>
          </w:tcPr>
          <w:p w:rsidR="00A703EC" w:rsidRPr="00574BA4" w:rsidRDefault="00A703EC" w:rsidP="00D479E4">
            <w:pPr>
              <w:pStyle w:val="Paragrafoelenco"/>
              <w:ind w:left="76"/>
              <w:jc w:val="center"/>
              <w:rPr>
                <w:b/>
                <w:lang w:val="it-IT"/>
              </w:rPr>
            </w:pPr>
          </w:p>
        </w:tc>
      </w:tr>
      <w:tr w:rsidR="00A703EC" w:rsidRPr="00574BA4" w:rsidTr="00A703EC">
        <w:trPr>
          <w:gridAfter w:val="1"/>
          <w:wAfter w:w="10" w:type="pct"/>
          <w:trHeight w:hRule="exact" w:val="307"/>
        </w:trPr>
        <w:tc>
          <w:tcPr>
            <w:tcW w:w="1618" w:type="pct"/>
            <w:vAlign w:val="center"/>
            <w:hideMark/>
          </w:tcPr>
          <w:p w:rsidR="00A703EC" w:rsidRPr="00574BA4" w:rsidRDefault="00A703EC" w:rsidP="00A703EC">
            <w:pPr>
              <w:pStyle w:val="Paragrafoelenco"/>
              <w:ind w:left="76"/>
              <w:rPr>
                <w:lang w:val="it-IT"/>
              </w:rPr>
            </w:pPr>
            <w:r w:rsidRPr="00574BA4">
              <w:rPr>
                <w:lang w:val="it-IT"/>
              </w:rPr>
              <w:t>Totale personale</w:t>
            </w:r>
          </w:p>
        </w:tc>
        <w:tc>
          <w:tcPr>
            <w:tcW w:w="504" w:type="pct"/>
            <w:shd w:val="clear" w:color="auto" w:fill="auto"/>
            <w:vAlign w:val="center"/>
          </w:tcPr>
          <w:p w:rsidR="00A703EC" w:rsidRPr="00574BA4" w:rsidRDefault="00ED4C2F" w:rsidP="00A703EC">
            <w:pPr>
              <w:pStyle w:val="Paragrafoelenco"/>
              <w:ind w:left="76"/>
              <w:jc w:val="center"/>
              <w:rPr>
                <w:b/>
                <w:lang w:val="it-IT"/>
              </w:rPr>
            </w:pPr>
            <w:r>
              <w:rPr>
                <w:b/>
                <w:lang w:val="it-IT"/>
              </w:rPr>
              <w:t>7</w:t>
            </w: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D479E4" w:rsidP="00A703EC">
            <w:pPr>
              <w:pStyle w:val="Paragrafoelenco"/>
              <w:ind w:left="76"/>
              <w:jc w:val="center"/>
              <w:rPr>
                <w:b/>
                <w:lang w:val="it-IT"/>
              </w:rPr>
            </w:pPr>
            <w:r>
              <w:rPr>
                <w:b/>
                <w:lang w:val="it-IT"/>
              </w:rPr>
              <w:t>1</w:t>
            </w: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ED4C2F" w:rsidP="00D479E4">
            <w:pPr>
              <w:pStyle w:val="Paragrafoelenco"/>
              <w:ind w:left="76"/>
              <w:jc w:val="center"/>
              <w:rPr>
                <w:b/>
                <w:lang w:val="it-IT"/>
              </w:rPr>
            </w:pPr>
            <w:r>
              <w:rPr>
                <w:b/>
                <w:lang w:val="it-IT"/>
              </w:rPr>
              <w:t>8</w:t>
            </w:r>
          </w:p>
        </w:tc>
        <w:tc>
          <w:tcPr>
            <w:tcW w:w="581" w:type="pct"/>
            <w:vAlign w:val="center"/>
            <w:hideMark/>
          </w:tcPr>
          <w:p w:rsidR="00A703EC" w:rsidRPr="00574BA4" w:rsidRDefault="00A703EC" w:rsidP="00D479E4">
            <w:pPr>
              <w:pStyle w:val="Paragrafoelenco"/>
              <w:ind w:left="76"/>
              <w:jc w:val="center"/>
              <w:rPr>
                <w:b/>
                <w:lang w:val="it-IT"/>
              </w:rPr>
            </w:pPr>
          </w:p>
        </w:tc>
      </w:tr>
      <w:tr w:rsidR="00A703EC" w:rsidRPr="00574BA4" w:rsidTr="00A703EC">
        <w:trPr>
          <w:gridAfter w:val="1"/>
          <w:wAfter w:w="10" w:type="pct"/>
          <w:trHeight w:hRule="exact" w:val="312"/>
        </w:trPr>
        <w:tc>
          <w:tcPr>
            <w:tcW w:w="1618" w:type="pct"/>
            <w:vAlign w:val="center"/>
            <w:hideMark/>
          </w:tcPr>
          <w:p w:rsidR="00A703EC" w:rsidRPr="00574BA4" w:rsidRDefault="00A703EC" w:rsidP="00A703EC">
            <w:pPr>
              <w:pStyle w:val="Paragrafoelenco"/>
              <w:ind w:left="76"/>
              <w:rPr>
                <w:lang w:val="it-IT"/>
              </w:rPr>
            </w:pPr>
            <w:r w:rsidRPr="00574BA4">
              <w:rPr>
                <w:lang w:val="it-IT"/>
              </w:rPr>
              <w:t>% sul personale complessivo</w:t>
            </w:r>
          </w:p>
        </w:tc>
        <w:tc>
          <w:tcPr>
            <w:tcW w:w="504" w:type="pct"/>
            <w:shd w:val="clear" w:color="auto" w:fill="auto"/>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887F5D" w:rsidP="00A703EC">
            <w:pPr>
              <w:pStyle w:val="Paragrafoelenco"/>
              <w:ind w:left="76"/>
              <w:jc w:val="center"/>
              <w:rPr>
                <w:b/>
                <w:lang w:val="it-IT"/>
              </w:rPr>
            </w:pPr>
            <w:r>
              <w:rPr>
                <w:b/>
                <w:lang w:val="it-IT"/>
              </w:rPr>
              <w:t>1</w:t>
            </w:r>
            <w:r w:rsidR="00ED4C2F">
              <w:rPr>
                <w:b/>
                <w:lang w:val="it-IT"/>
              </w:rPr>
              <w:t>9</w:t>
            </w:r>
            <w:r>
              <w:rPr>
                <w:b/>
                <w:lang w:val="it-IT"/>
              </w:rPr>
              <w:t>,</w:t>
            </w:r>
            <w:r w:rsidR="00ED4C2F">
              <w:rPr>
                <w:b/>
                <w:lang w:val="it-IT"/>
              </w:rPr>
              <w:t>44</w:t>
            </w:r>
            <w:r w:rsidR="00D479E4">
              <w:rPr>
                <w:b/>
                <w:lang w:val="it-IT"/>
              </w:rPr>
              <w:t>%</w:t>
            </w:r>
          </w:p>
        </w:tc>
        <w:tc>
          <w:tcPr>
            <w:tcW w:w="577" w:type="pct"/>
            <w:shd w:val="clear" w:color="auto" w:fill="auto"/>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D479E4" w:rsidP="00A703EC">
            <w:pPr>
              <w:pStyle w:val="Paragrafoelenco"/>
              <w:ind w:left="76"/>
              <w:jc w:val="center"/>
              <w:rPr>
                <w:b/>
                <w:lang w:val="it-IT"/>
              </w:rPr>
            </w:pPr>
            <w:r>
              <w:rPr>
                <w:b/>
                <w:lang w:val="it-IT"/>
              </w:rPr>
              <w:t>2,</w:t>
            </w:r>
            <w:r w:rsidR="00667127">
              <w:rPr>
                <w:b/>
                <w:lang w:val="it-IT"/>
              </w:rPr>
              <w:t>78</w:t>
            </w:r>
            <w:r>
              <w:rPr>
                <w:b/>
                <w:lang w:val="it-IT"/>
              </w:rPr>
              <w:t>%</w:t>
            </w:r>
          </w:p>
        </w:tc>
        <w:tc>
          <w:tcPr>
            <w:tcW w:w="652" w:type="pct"/>
          </w:tcPr>
          <w:p w:rsidR="00A703EC" w:rsidRPr="00574BA4" w:rsidRDefault="00A703EC" w:rsidP="00D479E4">
            <w:pPr>
              <w:pStyle w:val="Paragrafoelenco"/>
              <w:ind w:left="76"/>
              <w:jc w:val="center"/>
              <w:rPr>
                <w:b/>
                <w:lang w:val="it-IT"/>
              </w:rPr>
            </w:pPr>
          </w:p>
        </w:tc>
        <w:tc>
          <w:tcPr>
            <w:tcW w:w="581" w:type="pct"/>
            <w:vAlign w:val="center"/>
          </w:tcPr>
          <w:p w:rsidR="00A703EC" w:rsidRPr="00574BA4" w:rsidRDefault="00ED4C2F" w:rsidP="00D479E4">
            <w:pPr>
              <w:pStyle w:val="Paragrafoelenco"/>
              <w:ind w:left="76"/>
              <w:jc w:val="center"/>
              <w:rPr>
                <w:b/>
                <w:lang w:val="it-IT"/>
              </w:rPr>
            </w:pPr>
            <w:r>
              <w:rPr>
                <w:b/>
                <w:lang w:val="it-IT"/>
              </w:rPr>
              <w:t>22</w:t>
            </w:r>
            <w:r w:rsidR="00887F5D">
              <w:rPr>
                <w:b/>
                <w:lang w:val="it-IT"/>
              </w:rPr>
              <w:t>,</w:t>
            </w:r>
            <w:r>
              <w:rPr>
                <w:b/>
                <w:lang w:val="it-IT"/>
              </w:rPr>
              <w:t>22</w:t>
            </w:r>
            <w:r w:rsidR="00D479E4">
              <w:rPr>
                <w:b/>
                <w:lang w:val="it-IT"/>
              </w:rPr>
              <w:t>%</w:t>
            </w:r>
          </w:p>
        </w:tc>
      </w:tr>
    </w:tbl>
    <w:p w:rsidR="00A703EC" w:rsidRDefault="00A703EC" w:rsidP="00652B5F">
      <w:pPr>
        <w:rPr>
          <w:rFonts w:eastAsia="Times New Roman"/>
        </w:rPr>
      </w:pPr>
    </w:p>
    <w:p w:rsidR="00652B5F" w:rsidRPr="00A73706" w:rsidRDefault="00652B5F" w:rsidP="00652B5F">
      <w:pPr>
        <w:keepNext/>
        <w:keepLines/>
        <w:numPr>
          <w:ilvl w:val="1"/>
          <w:numId w:val="0"/>
        </w:numPr>
        <w:spacing w:before="80" w:after="0"/>
        <w:jc w:val="both"/>
        <w:outlineLvl w:val="1"/>
        <w:rPr>
          <w:rFonts w:ascii="Times New Roman" w:eastAsiaTheme="majorEastAsia" w:hAnsi="Times New Roman" w:cstheme="majorBidi"/>
          <w:b/>
          <w:bCs/>
        </w:rPr>
      </w:pPr>
      <w:bookmarkStart w:id="16" w:name="_Hlk9320828"/>
      <w:bookmarkStart w:id="17" w:name="_Toc131063342"/>
      <w:r>
        <w:rPr>
          <w:rFonts w:ascii="Times New Roman" w:eastAsiaTheme="majorEastAsia" w:hAnsi="Times New Roman" w:cstheme="majorBidi"/>
          <w:b/>
          <w:bCs/>
        </w:rPr>
        <w:lastRenderedPageBreak/>
        <w:t xml:space="preserve">TABELLA 1.8 - </w:t>
      </w:r>
      <w:r w:rsidRPr="00A73706">
        <w:rPr>
          <w:rFonts w:ascii="Times New Roman" w:eastAsiaTheme="majorEastAsia" w:hAnsi="Times New Roman" w:cstheme="majorBidi"/>
          <w:b/>
          <w:bCs/>
        </w:rPr>
        <w:t xml:space="preserve">COMPOSIZIONE </w:t>
      </w:r>
      <w:bookmarkEnd w:id="16"/>
      <w:r w:rsidRPr="00A73706">
        <w:rPr>
          <w:rFonts w:ascii="Times New Roman" w:eastAsiaTheme="majorEastAsia" w:hAnsi="Times New Roman" w:cstheme="majorBidi"/>
          <w:b/>
          <w:bCs/>
        </w:rPr>
        <w:t>DI GENERE DELLE COMMISSIONI DI CONCORSO</w:t>
      </w:r>
      <w:bookmarkEnd w:id="17"/>
      <w:r w:rsidRPr="00A73706">
        <w:rPr>
          <w:rFonts w:ascii="Times New Roman" w:eastAsiaTheme="majorEastAsia" w:hAnsi="Times New Roman" w:cstheme="majorBidi"/>
          <w:b/>
          <w:bCs/>
        </w:rPr>
        <w:t xml:space="preserve"> </w:t>
      </w:r>
    </w:p>
    <w:p w:rsidR="00652B5F" w:rsidRPr="00A73706" w:rsidRDefault="00652B5F" w:rsidP="00652B5F">
      <w:pPr>
        <w:rPr>
          <w:rFonts w:ascii="Times New Roman" w:eastAsiaTheme="majorEastAsia" w:hAnsi="Times New Roman"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0"/>
        <w:gridCol w:w="819"/>
        <w:gridCol w:w="750"/>
        <w:gridCol w:w="953"/>
        <w:gridCol w:w="875"/>
        <w:gridCol w:w="1082"/>
        <w:gridCol w:w="1048"/>
        <w:gridCol w:w="1697"/>
      </w:tblGrid>
      <w:tr w:rsidR="00652B5F" w:rsidRPr="005B53DC" w:rsidTr="009A3B6C">
        <w:trPr>
          <w:trHeight w:hRule="exact" w:val="614"/>
        </w:trPr>
        <w:tc>
          <w:tcPr>
            <w:tcW w:w="1407" w:type="pct"/>
            <w:shd w:val="clear" w:color="auto" w:fill="auto"/>
          </w:tcPr>
          <w:p w:rsidR="00652B5F" w:rsidRPr="005B53DC" w:rsidRDefault="00652B5F" w:rsidP="00B66150">
            <w:pPr>
              <w:rPr>
                <w:b/>
              </w:rPr>
            </w:pPr>
            <w:r w:rsidRPr="005B53DC">
              <w:rPr>
                <w:b/>
              </w:rPr>
              <w:t>Tipo di Commissione</w:t>
            </w:r>
          </w:p>
        </w:tc>
        <w:tc>
          <w:tcPr>
            <w:tcW w:w="780" w:type="pct"/>
            <w:gridSpan w:val="2"/>
            <w:shd w:val="clear" w:color="auto" w:fill="auto"/>
            <w:hideMark/>
          </w:tcPr>
          <w:p w:rsidR="00652B5F" w:rsidRPr="005B53DC" w:rsidRDefault="00652B5F" w:rsidP="00B66150">
            <w:pPr>
              <w:jc w:val="center"/>
              <w:rPr>
                <w:b/>
              </w:rPr>
            </w:pPr>
            <w:r w:rsidRPr="005B53DC">
              <w:rPr>
                <w:b/>
              </w:rPr>
              <w:t>UOMINI</w:t>
            </w:r>
          </w:p>
        </w:tc>
        <w:tc>
          <w:tcPr>
            <w:tcW w:w="909" w:type="pct"/>
            <w:gridSpan w:val="2"/>
            <w:shd w:val="clear" w:color="auto" w:fill="auto"/>
            <w:hideMark/>
          </w:tcPr>
          <w:p w:rsidR="00652B5F" w:rsidRPr="005B53DC" w:rsidRDefault="00652B5F" w:rsidP="00B66150">
            <w:pPr>
              <w:jc w:val="center"/>
              <w:rPr>
                <w:b/>
              </w:rPr>
            </w:pPr>
            <w:r w:rsidRPr="005B53DC">
              <w:rPr>
                <w:b/>
              </w:rPr>
              <w:t>DONNE</w:t>
            </w:r>
          </w:p>
        </w:tc>
        <w:tc>
          <w:tcPr>
            <w:tcW w:w="1059" w:type="pct"/>
            <w:gridSpan w:val="2"/>
            <w:shd w:val="clear" w:color="auto" w:fill="auto"/>
            <w:hideMark/>
          </w:tcPr>
          <w:p w:rsidR="00652B5F" w:rsidRPr="005B53DC" w:rsidRDefault="00652B5F" w:rsidP="00B66150">
            <w:pPr>
              <w:jc w:val="center"/>
              <w:rPr>
                <w:b/>
              </w:rPr>
            </w:pPr>
            <w:r w:rsidRPr="005B53DC">
              <w:rPr>
                <w:b/>
              </w:rPr>
              <w:t>TOTALE</w:t>
            </w:r>
          </w:p>
        </w:tc>
        <w:tc>
          <w:tcPr>
            <w:tcW w:w="844" w:type="pct"/>
            <w:shd w:val="clear" w:color="auto" w:fill="auto"/>
          </w:tcPr>
          <w:p w:rsidR="00652B5F" w:rsidRPr="005B53DC" w:rsidRDefault="00652B5F" w:rsidP="00B66150">
            <w:pPr>
              <w:jc w:val="center"/>
              <w:rPr>
                <w:b/>
              </w:rPr>
            </w:pPr>
            <w:r w:rsidRPr="005B53DC">
              <w:rPr>
                <w:b/>
              </w:rPr>
              <w:t>Presidente</w:t>
            </w:r>
            <w:r w:rsidRPr="005B53DC">
              <w:rPr>
                <w:b/>
              </w:rPr>
              <w:br/>
              <w:t>(D/U)</w:t>
            </w:r>
          </w:p>
        </w:tc>
      </w:tr>
      <w:tr w:rsidR="00652B5F" w:rsidRPr="005B53DC" w:rsidTr="009A3B6C">
        <w:trPr>
          <w:trHeight w:hRule="exact" w:val="617"/>
        </w:trPr>
        <w:tc>
          <w:tcPr>
            <w:tcW w:w="1407" w:type="pct"/>
            <w:shd w:val="clear" w:color="auto" w:fill="auto"/>
          </w:tcPr>
          <w:p w:rsidR="00652B5F" w:rsidRPr="005B53DC" w:rsidRDefault="00652B5F" w:rsidP="00B66150"/>
        </w:tc>
        <w:tc>
          <w:tcPr>
            <w:tcW w:w="407" w:type="pct"/>
            <w:shd w:val="clear" w:color="auto" w:fill="auto"/>
            <w:hideMark/>
          </w:tcPr>
          <w:p w:rsidR="00652B5F" w:rsidRPr="005B53DC" w:rsidRDefault="00652B5F" w:rsidP="00B66150">
            <w:pPr>
              <w:jc w:val="center"/>
            </w:pPr>
            <w:r w:rsidRPr="005B53DC">
              <w:t xml:space="preserve">Valori </w:t>
            </w:r>
            <w:r w:rsidRPr="005B53DC">
              <w:br/>
              <w:t>assoluti</w:t>
            </w:r>
          </w:p>
        </w:tc>
        <w:tc>
          <w:tcPr>
            <w:tcW w:w="373" w:type="pct"/>
            <w:shd w:val="clear" w:color="auto" w:fill="auto"/>
            <w:hideMark/>
          </w:tcPr>
          <w:p w:rsidR="00652B5F" w:rsidRPr="005B53DC" w:rsidRDefault="00652B5F" w:rsidP="00B66150">
            <w:pPr>
              <w:jc w:val="center"/>
            </w:pPr>
            <w:r w:rsidRPr="005B53DC">
              <w:t>%</w:t>
            </w:r>
          </w:p>
        </w:tc>
        <w:tc>
          <w:tcPr>
            <w:tcW w:w="474" w:type="pct"/>
            <w:shd w:val="clear" w:color="auto" w:fill="auto"/>
            <w:hideMark/>
          </w:tcPr>
          <w:p w:rsidR="00652B5F" w:rsidRPr="005B53DC" w:rsidRDefault="00652B5F" w:rsidP="00B66150">
            <w:pPr>
              <w:jc w:val="center"/>
            </w:pPr>
            <w:r w:rsidRPr="005B53DC">
              <w:t xml:space="preserve">Valori </w:t>
            </w:r>
            <w:r w:rsidRPr="005B53DC">
              <w:br/>
              <w:t>assoluti</w:t>
            </w:r>
          </w:p>
        </w:tc>
        <w:tc>
          <w:tcPr>
            <w:tcW w:w="435" w:type="pct"/>
            <w:shd w:val="clear" w:color="auto" w:fill="auto"/>
            <w:hideMark/>
          </w:tcPr>
          <w:p w:rsidR="00652B5F" w:rsidRPr="005B53DC" w:rsidRDefault="00652B5F" w:rsidP="00B66150">
            <w:pPr>
              <w:jc w:val="center"/>
            </w:pPr>
            <w:r w:rsidRPr="005B53DC">
              <w:t>%</w:t>
            </w:r>
          </w:p>
        </w:tc>
        <w:tc>
          <w:tcPr>
            <w:tcW w:w="538" w:type="pct"/>
            <w:shd w:val="clear" w:color="auto" w:fill="auto"/>
            <w:hideMark/>
          </w:tcPr>
          <w:p w:rsidR="00652B5F" w:rsidRPr="005B53DC" w:rsidRDefault="00652B5F" w:rsidP="00B66150">
            <w:pPr>
              <w:jc w:val="center"/>
            </w:pPr>
            <w:r w:rsidRPr="005B53DC">
              <w:t xml:space="preserve">Valori </w:t>
            </w:r>
            <w:r w:rsidRPr="005B53DC">
              <w:br/>
              <w:t>assoluti</w:t>
            </w:r>
          </w:p>
        </w:tc>
        <w:tc>
          <w:tcPr>
            <w:tcW w:w="521" w:type="pct"/>
            <w:shd w:val="clear" w:color="auto" w:fill="auto"/>
            <w:hideMark/>
          </w:tcPr>
          <w:p w:rsidR="00652B5F" w:rsidRPr="005B53DC" w:rsidRDefault="00652B5F" w:rsidP="00B66150">
            <w:pPr>
              <w:jc w:val="center"/>
            </w:pPr>
            <w:r w:rsidRPr="005B53DC">
              <w:t>%</w:t>
            </w:r>
          </w:p>
        </w:tc>
        <w:tc>
          <w:tcPr>
            <w:tcW w:w="844" w:type="pct"/>
            <w:shd w:val="clear" w:color="auto" w:fill="auto"/>
          </w:tcPr>
          <w:p w:rsidR="00652B5F" w:rsidRPr="005B53DC" w:rsidRDefault="00652B5F" w:rsidP="00B66150">
            <w:pPr>
              <w:jc w:val="center"/>
            </w:pPr>
          </w:p>
        </w:tc>
      </w:tr>
      <w:tr w:rsidR="00652B5F" w:rsidRPr="005B53DC" w:rsidTr="009A3B6C">
        <w:trPr>
          <w:trHeight w:hRule="exact" w:val="671"/>
        </w:trPr>
        <w:tc>
          <w:tcPr>
            <w:tcW w:w="1407" w:type="pct"/>
            <w:shd w:val="clear" w:color="auto" w:fill="auto"/>
            <w:vAlign w:val="center"/>
          </w:tcPr>
          <w:p w:rsidR="009A3B6C" w:rsidRPr="005B53DC" w:rsidRDefault="009A3B6C" w:rsidP="00B66150">
            <w:r w:rsidRPr="005B53DC">
              <w:t xml:space="preserve">Concorso </w:t>
            </w:r>
            <w:r w:rsidR="00836B7C" w:rsidRPr="005B53DC">
              <w:t xml:space="preserve">n.3 posti </w:t>
            </w:r>
            <w:proofErr w:type="spellStart"/>
            <w:r w:rsidRPr="005B53DC">
              <w:t>Cat</w:t>
            </w:r>
            <w:proofErr w:type="spellEnd"/>
            <w:r w:rsidRPr="005B53DC">
              <w:t xml:space="preserve">. </w:t>
            </w:r>
            <w:r w:rsidR="0001614C" w:rsidRPr="005B53DC">
              <w:t>C</w:t>
            </w:r>
            <w:r w:rsidR="00836B7C" w:rsidRPr="005B53DC">
              <w:t>1</w:t>
            </w:r>
            <w:r w:rsidRPr="005B53DC">
              <w:t xml:space="preserve"> </w:t>
            </w:r>
          </w:p>
          <w:p w:rsidR="00652B5F" w:rsidRPr="005B53DC" w:rsidRDefault="00652B5F" w:rsidP="00B66150"/>
        </w:tc>
        <w:tc>
          <w:tcPr>
            <w:tcW w:w="407" w:type="pct"/>
            <w:shd w:val="clear" w:color="auto" w:fill="auto"/>
            <w:vAlign w:val="center"/>
          </w:tcPr>
          <w:p w:rsidR="00652B5F" w:rsidRPr="005B53DC" w:rsidRDefault="005B53DC" w:rsidP="009A3B6C">
            <w:pPr>
              <w:jc w:val="center"/>
            </w:pPr>
            <w:r w:rsidRPr="005B53DC">
              <w:t>2</w:t>
            </w:r>
          </w:p>
        </w:tc>
        <w:tc>
          <w:tcPr>
            <w:tcW w:w="373" w:type="pct"/>
            <w:shd w:val="clear" w:color="auto" w:fill="auto"/>
            <w:vAlign w:val="center"/>
          </w:tcPr>
          <w:p w:rsidR="00652B5F" w:rsidRPr="005B53DC" w:rsidRDefault="005B53DC" w:rsidP="009A3B6C">
            <w:pPr>
              <w:jc w:val="center"/>
            </w:pPr>
            <w:r w:rsidRPr="005B53DC">
              <w:t>50</w:t>
            </w:r>
            <w:r w:rsidR="009A3B6C" w:rsidRPr="005B53DC">
              <w:t>%</w:t>
            </w:r>
          </w:p>
        </w:tc>
        <w:tc>
          <w:tcPr>
            <w:tcW w:w="474" w:type="pct"/>
            <w:shd w:val="clear" w:color="auto" w:fill="auto"/>
            <w:vAlign w:val="center"/>
          </w:tcPr>
          <w:p w:rsidR="00652B5F" w:rsidRPr="005B53DC" w:rsidRDefault="005B53DC" w:rsidP="009A3B6C">
            <w:pPr>
              <w:jc w:val="center"/>
            </w:pPr>
            <w:r w:rsidRPr="005B53DC">
              <w:t>2</w:t>
            </w:r>
          </w:p>
        </w:tc>
        <w:tc>
          <w:tcPr>
            <w:tcW w:w="435" w:type="pct"/>
            <w:shd w:val="clear" w:color="auto" w:fill="auto"/>
            <w:vAlign w:val="center"/>
          </w:tcPr>
          <w:p w:rsidR="00652B5F" w:rsidRPr="005B53DC" w:rsidRDefault="005B53DC" w:rsidP="009A3B6C">
            <w:pPr>
              <w:jc w:val="center"/>
            </w:pPr>
            <w:r w:rsidRPr="005B53DC">
              <w:t>50</w:t>
            </w:r>
            <w:r w:rsidR="009A3B6C" w:rsidRPr="005B53DC">
              <w:t>%</w:t>
            </w:r>
          </w:p>
        </w:tc>
        <w:tc>
          <w:tcPr>
            <w:tcW w:w="538" w:type="pct"/>
            <w:shd w:val="clear" w:color="auto" w:fill="auto"/>
            <w:vAlign w:val="center"/>
          </w:tcPr>
          <w:p w:rsidR="00652B5F" w:rsidRPr="005B53DC" w:rsidRDefault="00BB1996" w:rsidP="009A3B6C">
            <w:pPr>
              <w:jc w:val="center"/>
            </w:pPr>
            <w:r w:rsidRPr="005B53DC">
              <w:t>4</w:t>
            </w:r>
          </w:p>
        </w:tc>
        <w:tc>
          <w:tcPr>
            <w:tcW w:w="521" w:type="pct"/>
            <w:shd w:val="clear" w:color="auto" w:fill="auto"/>
            <w:vAlign w:val="center"/>
          </w:tcPr>
          <w:p w:rsidR="00652B5F" w:rsidRPr="005B53DC" w:rsidRDefault="002171FA" w:rsidP="009A3B6C">
            <w:pPr>
              <w:jc w:val="center"/>
            </w:pPr>
            <w:r w:rsidRPr="005B53DC">
              <w:t>100%</w:t>
            </w:r>
          </w:p>
        </w:tc>
        <w:tc>
          <w:tcPr>
            <w:tcW w:w="844" w:type="pct"/>
            <w:shd w:val="clear" w:color="auto" w:fill="auto"/>
          </w:tcPr>
          <w:p w:rsidR="00652B5F" w:rsidRPr="005B53DC" w:rsidRDefault="009A3B6C" w:rsidP="009A3B6C">
            <w:pPr>
              <w:jc w:val="center"/>
            </w:pPr>
            <w:r w:rsidRPr="005B53DC">
              <w:t>D</w:t>
            </w:r>
          </w:p>
        </w:tc>
      </w:tr>
      <w:tr w:rsidR="00652B5F" w:rsidRPr="005B53DC" w:rsidTr="0001614C">
        <w:trPr>
          <w:trHeight w:hRule="exact" w:val="1017"/>
        </w:trPr>
        <w:tc>
          <w:tcPr>
            <w:tcW w:w="1407" w:type="pct"/>
            <w:shd w:val="clear" w:color="auto" w:fill="auto"/>
            <w:vAlign w:val="center"/>
          </w:tcPr>
          <w:p w:rsidR="00652B5F" w:rsidRPr="005B53DC" w:rsidRDefault="00652B5F" w:rsidP="00B66150"/>
        </w:tc>
        <w:tc>
          <w:tcPr>
            <w:tcW w:w="407" w:type="pct"/>
            <w:shd w:val="clear" w:color="auto" w:fill="auto"/>
            <w:vAlign w:val="center"/>
          </w:tcPr>
          <w:p w:rsidR="00652B5F" w:rsidRPr="005B53DC" w:rsidRDefault="00652B5F" w:rsidP="009A3B6C">
            <w:pPr>
              <w:jc w:val="center"/>
            </w:pPr>
          </w:p>
        </w:tc>
        <w:tc>
          <w:tcPr>
            <w:tcW w:w="373" w:type="pct"/>
            <w:shd w:val="clear" w:color="auto" w:fill="auto"/>
            <w:vAlign w:val="center"/>
          </w:tcPr>
          <w:p w:rsidR="00652B5F" w:rsidRPr="005B53DC" w:rsidRDefault="00652B5F" w:rsidP="009A3B6C">
            <w:pPr>
              <w:jc w:val="center"/>
            </w:pPr>
          </w:p>
        </w:tc>
        <w:tc>
          <w:tcPr>
            <w:tcW w:w="474" w:type="pct"/>
            <w:shd w:val="clear" w:color="auto" w:fill="auto"/>
            <w:vAlign w:val="center"/>
          </w:tcPr>
          <w:p w:rsidR="00652B5F" w:rsidRPr="005B53DC" w:rsidRDefault="00652B5F" w:rsidP="009A3B6C">
            <w:pPr>
              <w:jc w:val="center"/>
            </w:pPr>
          </w:p>
        </w:tc>
        <w:tc>
          <w:tcPr>
            <w:tcW w:w="435" w:type="pct"/>
            <w:shd w:val="clear" w:color="auto" w:fill="auto"/>
            <w:vAlign w:val="center"/>
          </w:tcPr>
          <w:p w:rsidR="00652B5F" w:rsidRPr="005B53DC" w:rsidRDefault="00652B5F" w:rsidP="009A3B6C">
            <w:pPr>
              <w:jc w:val="center"/>
            </w:pPr>
          </w:p>
        </w:tc>
        <w:tc>
          <w:tcPr>
            <w:tcW w:w="538" w:type="pct"/>
            <w:shd w:val="clear" w:color="auto" w:fill="auto"/>
            <w:vAlign w:val="center"/>
          </w:tcPr>
          <w:p w:rsidR="00652B5F" w:rsidRPr="005B53DC" w:rsidRDefault="00652B5F" w:rsidP="009A3B6C">
            <w:pPr>
              <w:jc w:val="center"/>
            </w:pPr>
          </w:p>
        </w:tc>
        <w:tc>
          <w:tcPr>
            <w:tcW w:w="521" w:type="pct"/>
            <w:shd w:val="clear" w:color="auto" w:fill="auto"/>
            <w:vAlign w:val="center"/>
          </w:tcPr>
          <w:p w:rsidR="00652B5F" w:rsidRPr="005B53DC" w:rsidRDefault="00652B5F" w:rsidP="009A3B6C">
            <w:pPr>
              <w:jc w:val="center"/>
            </w:pPr>
          </w:p>
        </w:tc>
        <w:tc>
          <w:tcPr>
            <w:tcW w:w="844" w:type="pct"/>
            <w:shd w:val="clear" w:color="auto" w:fill="auto"/>
          </w:tcPr>
          <w:p w:rsidR="00652B5F" w:rsidRPr="005B53DC" w:rsidRDefault="00652B5F" w:rsidP="009A3B6C">
            <w:pPr>
              <w:jc w:val="center"/>
            </w:pPr>
          </w:p>
        </w:tc>
      </w:tr>
      <w:tr w:rsidR="00652B5F" w:rsidRPr="005B53DC" w:rsidTr="009A3B6C">
        <w:trPr>
          <w:trHeight w:hRule="exact" w:val="319"/>
        </w:trPr>
        <w:tc>
          <w:tcPr>
            <w:tcW w:w="1407" w:type="pct"/>
            <w:shd w:val="clear" w:color="auto" w:fill="auto"/>
            <w:vAlign w:val="center"/>
            <w:hideMark/>
          </w:tcPr>
          <w:p w:rsidR="00652B5F" w:rsidRPr="005B53DC" w:rsidRDefault="00652B5F" w:rsidP="00B66150">
            <w:pPr>
              <w:rPr>
                <w:b/>
              </w:rPr>
            </w:pPr>
            <w:r w:rsidRPr="005B53DC">
              <w:rPr>
                <w:b/>
              </w:rPr>
              <w:t>Totale personale</w:t>
            </w:r>
          </w:p>
        </w:tc>
        <w:tc>
          <w:tcPr>
            <w:tcW w:w="407" w:type="pct"/>
            <w:shd w:val="clear" w:color="auto" w:fill="auto"/>
            <w:vAlign w:val="center"/>
          </w:tcPr>
          <w:p w:rsidR="00652B5F" w:rsidRPr="005B53DC" w:rsidRDefault="005B53DC" w:rsidP="009A3B6C">
            <w:pPr>
              <w:jc w:val="center"/>
              <w:rPr>
                <w:b/>
              </w:rPr>
            </w:pPr>
            <w:r w:rsidRPr="005B53DC">
              <w:rPr>
                <w:b/>
              </w:rPr>
              <w:t>2</w:t>
            </w:r>
          </w:p>
        </w:tc>
        <w:tc>
          <w:tcPr>
            <w:tcW w:w="373" w:type="pct"/>
            <w:shd w:val="clear" w:color="auto" w:fill="auto"/>
            <w:vAlign w:val="center"/>
          </w:tcPr>
          <w:p w:rsidR="00652B5F" w:rsidRPr="005B53DC" w:rsidRDefault="00652B5F" w:rsidP="009A3B6C">
            <w:pPr>
              <w:jc w:val="center"/>
              <w:rPr>
                <w:b/>
              </w:rPr>
            </w:pPr>
          </w:p>
        </w:tc>
        <w:tc>
          <w:tcPr>
            <w:tcW w:w="474" w:type="pct"/>
            <w:shd w:val="clear" w:color="auto" w:fill="auto"/>
            <w:vAlign w:val="center"/>
          </w:tcPr>
          <w:p w:rsidR="00652B5F" w:rsidRPr="005B53DC" w:rsidRDefault="005B53DC" w:rsidP="009A3B6C">
            <w:pPr>
              <w:jc w:val="center"/>
              <w:rPr>
                <w:b/>
              </w:rPr>
            </w:pPr>
            <w:r w:rsidRPr="005B53DC">
              <w:rPr>
                <w:b/>
              </w:rPr>
              <w:t>2</w:t>
            </w:r>
          </w:p>
        </w:tc>
        <w:tc>
          <w:tcPr>
            <w:tcW w:w="435" w:type="pct"/>
            <w:shd w:val="clear" w:color="auto" w:fill="auto"/>
            <w:vAlign w:val="center"/>
          </w:tcPr>
          <w:p w:rsidR="00652B5F" w:rsidRPr="005B53DC" w:rsidRDefault="00652B5F" w:rsidP="009A3B6C">
            <w:pPr>
              <w:jc w:val="center"/>
              <w:rPr>
                <w:b/>
              </w:rPr>
            </w:pPr>
          </w:p>
        </w:tc>
        <w:tc>
          <w:tcPr>
            <w:tcW w:w="538" w:type="pct"/>
            <w:shd w:val="clear" w:color="auto" w:fill="auto"/>
            <w:vAlign w:val="center"/>
          </w:tcPr>
          <w:p w:rsidR="00652B5F" w:rsidRPr="005B53DC" w:rsidRDefault="005B53DC" w:rsidP="009A3B6C">
            <w:pPr>
              <w:jc w:val="center"/>
              <w:rPr>
                <w:b/>
              </w:rPr>
            </w:pPr>
            <w:r w:rsidRPr="005B53DC">
              <w:rPr>
                <w:b/>
              </w:rPr>
              <w:t>4</w:t>
            </w:r>
          </w:p>
        </w:tc>
        <w:tc>
          <w:tcPr>
            <w:tcW w:w="521" w:type="pct"/>
            <w:shd w:val="clear" w:color="auto" w:fill="auto"/>
            <w:vAlign w:val="center"/>
            <w:hideMark/>
          </w:tcPr>
          <w:p w:rsidR="00652B5F" w:rsidRPr="005B53DC" w:rsidRDefault="00652B5F" w:rsidP="009A3B6C">
            <w:pPr>
              <w:jc w:val="center"/>
              <w:rPr>
                <w:b/>
              </w:rPr>
            </w:pPr>
            <w:r w:rsidRPr="005B53DC">
              <w:rPr>
                <w:b/>
              </w:rPr>
              <w:t>100,00%</w:t>
            </w:r>
          </w:p>
        </w:tc>
        <w:tc>
          <w:tcPr>
            <w:tcW w:w="844" w:type="pct"/>
            <w:shd w:val="clear" w:color="auto" w:fill="auto"/>
          </w:tcPr>
          <w:p w:rsidR="00652B5F" w:rsidRPr="005B53DC" w:rsidRDefault="00652B5F" w:rsidP="009A3B6C">
            <w:pPr>
              <w:jc w:val="center"/>
              <w:rPr>
                <w:b/>
              </w:rPr>
            </w:pPr>
          </w:p>
        </w:tc>
      </w:tr>
      <w:tr w:rsidR="00652B5F" w:rsidRPr="005B53DC" w:rsidTr="009A3B6C">
        <w:trPr>
          <w:trHeight w:hRule="exact" w:val="324"/>
        </w:trPr>
        <w:tc>
          <w:tcPr>
            <w:tcW w:w="1407" w:type="pct"/>
            <w:shd w:val="clear" w:color="auto" w:fill="auto"/>
            <w:vAlign w:val="center"/>
            <w:hideMark/>
          </w:tcPr>
          <w:p w:rsidR="00652B5F" w:rsidRPr="005B53DC" w:rsidRDefault="00652B5F" w:rsidP="00B66150">
            <w:r w:rsidRPr="005B53DC">
              <w:t xml:space="preserve">% </w:t>
            </w:r>
            <w:r w:rsidRPr="005B53DC">
              <w:rPr>
                <w:b/>
              </w:rPr>
              <w:t>sul personale complessivo</w:t>
            </w:r>
          </w:p>
        </w:tc>
        <w:tc>
          <w:tcPr>
            <w:tcW w:w="407" w:type="pct"/>
            <w:shd w:val="clear" w:color="auto" w:fill="auto"/>
          </w:tcPr>
          <w:p w:rsidR="00652B5F" w:rsidRPr="005B53DC" w:rsidRDefault="004D5104" w:rsidP="009A3B6C">
            <w:pPr>
              <w:jc w:val="center"/>
            </w:pPr>
            <w:r>
              <w:t>5</w:t>
            </w:r>
            <w:r w:rsidR="00BB1996" w:rsidRPr="005B53DC">
              <w:t>,</w:t>
            </w:r>
            <w:r>
              <w:t>56</w:t>
            </w:r>
            <w:r w:rsidR="00D34EEB" w:rsidRPr="005B53DC">
              <w:t>%</w:t>
            </w:r>
          </w:p>
        </w:tc>
        <w:tc>
          <w:tcPr>
            <w:tcW w:w="373" w:type="pct"/>
            <w:shd w:val="clear" w:color="auto" w:fill="auto"/>
            <w:vAlign w:val="center"/>
          </w:tcPr>
          <w:p w:rsidR="00652B5F" w:rsidRPr="005B53DC" w:rsidRDefault="00652B5F" w:rsidP="009A3B6C">
            <w:pPr>
              <w:jc w:val="center"/>
              <w:rPr>
                <w:b/>
              </w:rPr>
            </w:pPr>
          </w:p>
        </w:tc>
        <w:tc>
          <w:tcPr>
            <w:tcW w:w="474" w:type="pct"/>
            <w:shd w:val="clear" w:color="auto" w:fill="auto"/>
          </w:tcPr>
          <w:p w:rsidR="00652B5F" w:rsidRPr="005B53DC" w:rsidRDefault="004D5104" w:rsidP="009A3B6C">
            <w:pPr>
              <w:jc w:val="center"/>
            </w:pPr>
            <w:r>
              <w:t>5</w:t>
            </w:r>
            <w:r w:rsidR="00BB1996" w:rsidRPr="005B53DC">
              <w:t>,</w:t>
            </w:r>
            <w:r>
              <w:t>56</w:t>
            </w:r>
            <w:r w:rsidR="0001614C" w:rsidRPr="005B53DC">
              <w:t>%</w:t>
            </w:r>
          </w:p>
        </w:tc>
        <w:tc>
          <w:tcPr>
            <w:tcW w:w="435" w:type="pct"/>
            <w:shd w:val="clear" w:color="auto" w:fill="auto"/>
            <w:vAlign w:val="center"/>
          </w:tcPr>
          <w:p w:rsidR="00652B5F" w:rsidRPr="005B53DC" w:rsidRDefault="00652B5F" w:rsidP="009A3B6C">
            <w:pPr>
              <w:jc w:val="center"/>
              <w:rPr>
                <w:b/>
              </w:rPr>
            </w:pPr>
          </w:p>
        </w:tc>
        <w:tc>
          <w:tcPr>
            <w:tcW w:w="538" w:type="pct"/>
            <w:shd w:val="clear" w:color="auto" w:fill="auto"/>
          </w:tcPr>
          <w:p w:rsidR="00652B5F" w:rsidRPr="005B53DC" w:rsidRDefault="00652B5F" w:rsidP="009A3B6C">
            <w:pPr>
              <w:jc w:val="center"/>
            </w:pPr>
          </w:p>
        </w:tc>
        <w:tc>
          <w:tcPr>
            <w:tcW w:w="521" w:type="pct"/>
            <w:shd w:val="clear" w:color="auto" w:fill="auto"/>
            <w:vAlign w:val="center"/>
          </w:tcPr>
          <w:p w:rsidR="00652B5F" w:rsidRPr="005B53DC" w:rsidRDefault="00652B5F" w:rsidP="009A3B6C">
            <w:pPr>
              <w:jc w:val="center"/>
              <w:rPr>
                <w:b/>
              </w:rPr>
            </w:pPr>
          </w:p>
        </w:tc>
        <w:tc>
          <w:tcPr>
            <w:tcW w:w="844" w:type="pct"/>
            <w:shd w:val="clear" w:color="auto" w:fill="auto"/>
          </w:tcPr>
          <w:p w:rsidR="00652B5F" w:rsidRPr="005B53DC" w:rsidRDefault="00652B5F" w:rsidP="009A3B6C">
            <w:pPr>
              <w:jc w:val="center"/>
              <w:rPr>
                <w:b/>
              </w:rPr>
            </w:pPr>
          </w:p>
        </w:tc>
      </w:tr>
    </w:tbl>
    <w:p w:rsidR="00652B5F" w:rsidRPr="00573DEC" w:rsidRDefault="00652B5F" w:rsidP="007F1D04">
      <w:pPr>
        <w:keepNext/>
        <w:keepLines/>
        <w:numPr>
          <w:ilvl w:val="1"/>
          <w:numId w:val="0"/>
        </w:numPr>
        <w:spacing w:before="80" w:after="0"/>
        <w:jc w:val="both"/>
        <w:outlineLvl w:val="1"/>
        <w:rPr>
          <w:rFonts w:ascii="Times New Roman" w:eastAsiaTheme="majorEastAsia" w:hAnsi="Times New Roman" w:cstheme="majorBidi"/>
          <w:b/>
          <w:bCs/>
        </w:rPr>
      </w:pPr>
      <w:bookmarkStart w:id="18" w:name="_Toc131063343"/>
      <w:r w:rsidRPr="00573DEC">
        <w:rPr>
          <w:rFonts w:ascii="Times New Roman" w:eastAsiaTheme="majorEastAsia" w:hAnsi="Times New Roman" w:cstheme="majorBidi"/>
          <w:b/>
          <w:bCs/>
        </w:rPr>
        <w:t>TABELLA 1.9 – FRUIZIONE DELLE MISURE DI CONCILIAZIONE PER GENERE ED ETA’</w:t>
      </w:r>
      <w:r w:rsidR="004F6625" w:rsidRPr="00573DEC">
        <w:rPr>
          <w:rFonts w:ascii="Times New Roman" w:eastAsiaTheme="majorEastAsia" w:hAnsi="Times New Roman" w:cstheme="majorBidi"/>
          <w:b/>
          <w:bCs/>
        </w:rPr>
        <w:t xml:space="preserve"> IN PERCENTUALE SUL TOTALE DEL PERSONALE</w:t>
      </w:r>
      <w:bookmarkEnd w:id="18"/>
    </w:p>
    <w:tbl>
      <w:tblPr>
        <w:tblW w:w="5000" w:type="pct"/>
        <w:tblCellMar>
          <w:left w:w="70" w:type="dxa"/>
          <w:right w:w="70" w:type="dxa"/>
        </w:tblCellMar>
        <w:tblLook w:val="04A0" w:firstRow="1" w:lastRow="0" w:firstColumn="1" w:lastColumn="0" w:noHBand="0" w:noVBand="1"/>
      </w:tblPr>
      <w:tblGrid>
        <w:gridCol w:w="1763"/>
        <w:gridCol w:w="549"/>
        <w:gridCol w:w="590"/>
        <w:gridCol w:w="640"/>
        <w:gridCol w:w="642"/>
        <w:gridCol w:w="452"/>
        <w:gridCol w:w="548"/>
        <w:gridCol w:w="814"/>
        <w:gridCol w:w="549"/>
        <w:gridCol w:w="591"/>
        <w:gridCol w:w="643"/>
        <w:gridCol w:w="498"/>
        <w:gridCol w:w="440"/>
        <w:gridCol w:w="513"/>
        <w:gridCol w:w="812"/>
      </w:tblGrid>
      <w:tr w:rsidR="00652B5F" w:rsidRPr="00573DEC" w:rsidTr="00EA624A">
        <w:trPr>
          <w:trHeight w:val="315"/>
        </w:trPr>
        <w:tc>
          <w:tcPr>
            <w:tcW w:w="87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52B5F" w:rsidRPr="00573DEC" w:rsidRDefault="00652B5F" w:rsidP="00B66150">
            <w:pPr>
              <w:pStyle w:val="Paragrafoelenco"/>
              <w:ind w:left="76"/>
              <w:rPr>
                <w:b/>
                <w:bCs/>
                <w:lang w:val="it-IT"/>
              </w:rPr>
            </w:pPr>
            <w:r w:rsidRPr="00573DEC">
              <w:rPr>
                <w:b/>
                <w:bCs/>
                <w:lang w:val="it-IT"/>
              </w:rPr>
              <w:t> </w:t>
            </w:r>
          </w:p>
        </w:tc>
        <w:tc>
          <w:tcPr>
            <w:tcW w:w="2108" w:type="pct"/>
            <w:gridSpan w:val="7"/>
            <w:tcBorders>
              <w:top w:val="single" w:sz="8" w:space="0" w:color="auto"/>
              <w:left w:val="nil"/>
              <w:bottom w:val="single" w:sz="8" w:space="0" w:color="auto"/>
              <w:right w:val="single" w:sz="8" w:space="0" w:color="000000"/>
            </w:tcBorders>
            <w:shd w:val="clear" w:color="auto" w:fill="auto"/>
            <w:vAlign w:val="center"/>
            <w:hideMark/>
          </w:tcPr>
          <w:p w:rsidR="00652B5F" w:rsidRPr="00573DEC" w:rsidRDefault="00652B5F" w:rsidP="00B66150">
            <w:pPr>
              <w:pStyle w:val="Paragrafoelenco"/>
              <w:ind w:left="76"/>
              <w:rPr>
                <w:b/>
                <w:bCs/>
                <w:lang w:val="it-IT"/>
              </w:rPr>
            </w:pPr>
            <w:r w:rsidRPr="00573DEC">
              <w:rPr>
                <w:b/>
                <w:bCs/>
                <w:lang w:val="it-IT"/>
              </w:rPr>
              <w:t xml:space="preserve">                  UOMINI</w:t>
            </w:r>
          </w:p>
        </w:tc>
        <w:tc>
          <w:tcPr>
            <w:tcW w:w="2015" w:type="pct"/>
            <w:gridSpan w:val="7"/>
            <w:tcBorders>
              <w:top w:val="single" w:sz="8" w:space="0" w:color="auto"/>
              <w:left w:val="nil"/>
              <w:bottom w:val="single" w:sz="8" w:space="0" w:color="auto"/>
              <w:right w:val="single" w:sz="8" w:space="0" w:color="000000"/>
            </w:tcBorders>
            <w:shd w:val="clear" w:color="auto" w:fill="auto"/>
            <w:vAlign w:val="center"/>
            <w:hideMark/>
          </w:tcPr>
          <w:p w:rsidR="00652B5F" w:rsidRPr="00573DEC" w:rsidRDefault="00652B5F" w:rsidP="00B66150">
            <w:pPr>
              <w:pStyle w:val="Paragrafoelenco"/>
              <w:ind w:left="76"/>
              <w:rPr>
                <w:b/>
                <w:bCs/>
                <w:lang w:val="it-IT"/>
              </w:rPr>
            </w:pPr>
            <w:r w:rsidRPr="00573DEC">
              <w:rPr>
                <w:b/>
                <w:bCs/>
                <w:lang w:val="it-IT"/>
              </w:rPr>
              <w:t xml:space="preserve">                                DONNE</w:t>
            </w:r>
          </w:p>
        </w:tc>
      </w:tr>
      <w:tr w:rsidR="00652B5F" w:rsidRPr="00573DEC" w:rsidTr="00EA624A">
        <w:trPr>
          <w:trHeight w:val="600"/>
        </w:trPr>
        <w:tc>
          <w:tcPr>
            <w:tcW w:w="878" w:type="pct"/>
            <w:tcBorders>
              <w:top w:val="nil"/>
              <w:left w:val="single" w:sz="8" w:space="0" w:color="auto"/>
              <w:bottom w:val="nil"/>
              <w:right w:val="single" w:sz="8" w:space="0" w:color="auto"/>
            </w:tcBorders>
            <w:shd w:val="clear" w:color="auto" w:fill="auto"/>
            <w:vAlign w:val="center"/>
            <w:hideMark/>
          </w:tcPr>
          <w:p w:rsidR="00652B5F" w:rsidRPr="00573DEC" w:rsidRDefault="00652B5F" w:rsidP="00B66150">
            <w:pPr>
              <w:pStyle w:val="Paragrafoelenco"/>
              <w:ind w:left="76"/>
              <w:jc w:val="right"/>
              <w:rPr>
                <w:b/>
                <w:bCs/>
                <w:lang w:val="it-IT"/>
              </w:rPr>
            </w:pPr>
            <w:r w:rsidRPr="00573DEC">
              <w:rPr>
                <w:b/>
                <w:noProof/>
                <w:lang w:val="it-IT" w:eastAsia="it-IT"/>
              </w:rPr>
              <mc:AlternateContent>
                <mc:Choice Requires="wps">
                  <w:drawing>
                    <wp:anchor distT="0" distB="0" distL="114300" distR="114300" simplePos="0" relativeHeight="251685888" behindDoc="0" locked="0" layoutInCell="1" allowOverlap="1" wp14:anchorId="2CBA80A8" wp14:editId="09E68646">
                      <wp:simplePos x="0" y="0"/>
                      <wp:positionH relativeFrom="margin">
                        <wp:posOffset>-28575</wp:posOffset>
                      </wp:positionH>
                      <wp:positionV relativeFrom="paragraph">
                        <wp:posOffset>16510</wp:posOffset>
                      </wp:positionV>
                      <wp:extent cx="1085850" cy="904875"/>
                      <wp:effectExtent l="0" t="0" r="19050" b="28575"/>
                      <wp:wrapNone/>
                      <wp:docPr id="13" name="Connettore 1 13"/>
                      <wp:cNvGraphicFramePr/>
                      <a:graphic xmlns:a="http://schemas.openxmlformats.org/drawingml/2006/main">
                        <a:graphicData uri="http://schemas.microsoft.com/office/word/2010/wordprocessingShape">
                          <wps:wsp>
                            <wps:cNvCnPr/>
                            <wps:spPr>
                              <a:xfrm>
                                <a:off x="0" y="0"/>
                                <a:ext cx="1085850" cy="904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551A0C" id="Connettore 1 13"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1.3pt" to="83.2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">
                      <w10:wrap anchorx="margin"/>
                    </v:line>
                  </w:pict>
                </mc:Fallback>
              </mc:AlternateContent>
            </w:r>
            <w:r w:rsidRPr="00573DEC">
              <w:rPr>
                <w:b/>
                <w:bCs/>
                <w:lang w:val="it-IT"/>
              </w:rPr>
              <w:t xml:space="preserve">Classi età </w:t>
            </w:r>
          </w:p>
        </w:tc>
        <w:tc>
          <w:tcPr>
            <w:tcW w:w="273"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73DEC" w:rsidRDefault="00652B5F" w:rsidP="00B66150">
            <w:pPr>
              <w:pStyle w:val="Paragrafoelenco"/>
              <w:ind w:left="76"/>
              <w:rPr>
                <w:lang w:val="it-IT"/>
              </w:rPr>
            </w:pPr>
            <w:r w:rsidRPr="00573DEC">
              <w:rPr>
                <w:lang w:val="it-IT"/>
              </w:rPr>
              <w:t>&lt;30</w:t>
            </w:r>
          </w:p>
        </w:tc>
        <w:tc>
          <w:tcPr>
            <w:tcW w:w="294"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73DEC" w:rsidRDefault="00652B5F" w:rsidP="00B66150">
            <w:pPr>
              <w:pStyle w:val="Paragrafoelenco"/>
              <w:ind w:left="76"/>
              <w:rPr>
                <w:lang w:val="it-IT"/>
              </w:rPr>
            </w:pPr>
            <w:r w:rsidRPr="00573DEC">
              <w:rPr>
                <w:lang w:val="it-IT"/>
              </w:rPr>
              <w:t>da 31 a 40</w:t>
            </w:r>
          </w:p>
        </w:tc>
        <w:tc>
          <w:tcPr>
            <w:tcW w:w="319"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73DEC" w:rsidRDefault="00652B5F" w:rsidP="00B66150">
            <w:pPr>
              <w:pStyle w:val="Paragrafoelenco"/>
              <w:ind w:left="76"/>
              <w:rPr>
                <w:lang w:val="it-IT"/>
              </w:rPr>
            </w:pPr>
            <w:r w:rsidRPr="00573DEC">
              <w:rPr>
                <w:lang w:val="it-IT"/>
              </w:rPr>
              <w:t>da 41 a 50</w:t>
            </w:r>
          </w:p>
        </w:tc>
        <w:tc>
          <w:tcPr>
            <w:tcW w:w="320"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73DEC" w:rsidRDefault="00652B5F" w:rsidP="00B66150">
            <w:pPr>
              <w:pStyle w:val="Paragrafoelenco"/>
              <w:ind w:left="76"/>
              <w:rPr>
                <w:lang w:val="it-IT"/>
              </w:rPr>
            </w:pPr>
            <w:r w:rsidRPr="00573DEC">
              <w:rPr>
                <w:lang w:val="it-IT"/>
              </w:rPr>
              <w:t>da 51 a 60</w:t>
            </w:r>
          </w:p>
        </w:tc>
        <w:tc>
          <w:tcPr>
            <w:tcW w:w="225"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73DEC" w:rsidRDefault="00652B5F" w:rsidP="00B66150">
            <w:pPr>
              <w:pStyle w:val="Paragrafoelenco"/>
              <w:ind w:left="76"/>
              <w:rPr>
                <w:lang w:val="it-IT"/>
              </w:rPr>
            </w:pPr>
            <w:r w:rsidRPr="00573DEC">
              <w:rPr>
                <w:lang w:val="it-IT"/>
              </w:rPr>
              <w:t>&gt; di 60</w:t>
            </w:r>
          </w:p>
        </w:tc>
        <w:tc>
          <w:tcPr>
            <w:tcW w:w="273"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73DEC" w:rsidRDefault="00652B5F" w:rsidP="00B66150">
            <w:pPr>
              <w:pStyle w:val="Paragrafoelenco"/>
              <w:ind w:left="76"/>
              <w:rPr>
                <w:lang w:val="it-IT"/>
              </w:rPr>
            </w:pPr>
            <w:r w:rsidRPr="00573DEC">
              <w:rPr>
                <w:lang w:val="it-IT"/>
              </w:rPr>
              <w:t>Tot</w:t>
            </w:r>
          </w:p>
        </w:tc>
        <w:tc>
          <w:tcPr>
            <w:tcW w:w="405"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73DEC" w:rsidRDefault="00652B5F" w:rsidP="00B66150">
            <w:pPr>
              <w:pStyle w:val="Paragrafoelenco"/>
              <w:ind w:left="76"/>
              <w:rPr>
                <w:lang w:val="it-IT"/>
              </w:rPr>
            </w:pPr>
            <w:r w:rsidRPr="00573DEC">
              <w:rPr>
                <w:lang w:val="it-IT"/>
              </w:rPr>
              <w:t>%</w:t>
            </w:r>
          </w:p>
        </w:tc>
        <w:tc>
          <w:tcPr>
            <w:tcW w:w="273"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73DEC" w:rsidRDefault="00652B5F" w:rsidP="00B66150">
            <w:pPr>
              <w:pStyle w:val="Paragrafoelenco"/>
              <w:ind w:left="76"/>
              <w:rPr>
                <w:lang w:val="it-IT"/>
              </w:rPr>
            </w:pPr>
            <w:r w:rsidRPr="00573DEC">
              <w:rPr>
                <w:lang w:val="it-IT"/>
              </w:rPr>
              <w:t>&lt;30</w:t>
            </w:r>
          </w:p>
        </w:tc>
        <w:tc>
          <w:tcPr>
            <w:tcW w:w="294"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73DEC" w:rsidRDefault="00652B5F" w:rsidP="00B66150">
            <w:pPr>
              <w:pStyle w:val="Paragrafoelenco"/>
              <w:ind w:left="76"/>
              <w:rPr>
                <w:lang w:val="it-IT"/>
              </w:rPr>
            </w:pPr>
            <w:r w:rsidRPr="00573DEC">
              <w:rPr>
                <w:lang w:val="it-IT"/>
              </w:rPr>
              <w:t>da 31 a 40</w:t>
            </w:r>
          </w:p>
        </w:tc>
        <w:tc>
          <w:tcPr>
            <w:tcW w:w="320"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73DEC" w:rsidRDefault="00652B5F" w:rsidP="00B66150">
            <w:pPr>
              <w:pStyle w:val="Paragrafoelenco"/>
              <w:ind w:left="76"/>
              <w:rPr>
                <w:lang w:val="it-IT"/>
              </w:rPr>
            </w:pPr>
            <w:r w:rsidRPr="00573DEC">
              <w:rPr>
                <w:lang w:val="it-IT"/>
              </w:rPr>
              <w:t>da 41 a 50</w:t>
            </w:r>
          </w:p>
        </w:tc>
        <w:tc>
          <w:tcPr>
            <w:tcW w:w="248"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73DEC" w:rsidRDefault="00652B5F" w:rsidP="00B66150">
            <w:pPr>
              <w:pStyle w:val="Paragrafoelenco"/>
              <w:ind w:left="76"/>
              <w:rPr>
                <w:lang w:val="it-IT"/>
              </w:rPr>
            </w:pPr>
            <w:r w:rsidRPr="00573DEC">
              <w:rPr>
                <w:lang w:val="it-IT"/>
              </w:rPr>
              <w:t>da 51 a 60</w:t>
            </w:r>
          </w:p>
        </w:tc>
        <w:tc>
          <w:tcPr>
            <w:tcW w:w="219"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73DEC" w:rsidRDefault="00652B5F" w:rsidP="00B66150">
            <w:pPr>
              <w:pStyle w:val="Paragrafoelenco"/>
              <w:ind w:left="76"/>
              <w:rPr>
                <w:lang w:val="it-IT"/>
              </w:rPr>
            </w:pPr>
            <w:r w:rsidRPr="00573DEC">
              <w:rPr>
                <w:lang w:val="it-IT"/>
              </w:rPr>
              <w:t>&gt; di 60</w:t>
            </w:r>
          </w:p>
        </w:tc>
        <w:tc>
          <w:tcPr>
            <w:tcW w:w="255"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73DEC" w:rsidRDefault="00652B5F" w:rsidP="00B66150">
            <w:pPr>
              <w:pStyle w:val="Paragrafoelenco"/>
              <w:ind w:left="76"/>
              <w:rPr>
                <w:lang w:val="it-IT"/>
              </w:rPr>
            </w:pPr>
            <w:r w:rsidRPr="00573DEC">
              <w:rPr>
                <w:lang w:val="it-IT"/>
              </w:rPr>
              <w:t>Tot</w:t>
            </w:r>
          </w:p>
        </w:tc>
        <w:tc>
          <w:tcPr>
            <w:tcW w:w="405"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73DEC" w:rsidRDefault="00652B5F" w:rsidP="00B66150">
            <w:pPr>
              <w:pStyle w:val="Paragrafoelenco"/>
              <w:ind w:left="76"/>
              <w:rPr>
                <w:lang w:val="it-IT"/>
              </w:rPr>
            </w:pPr>
            <w:r w:rsidRPr="00573DEC">
              <w:rPr>
                <w:lang w:val="it-IT"/>
              </w:rPr>
              <w:t>%</w:t>
            </w:r>
          </w:p>
        </w:tc>
      </w:tr>
      <w:tr w:rsidR="00652B5F" w:rsidRPr="00573DEC" w:rsidTr="00EA624A">
        <w:trPr>
          <w:trHeight w:val="600"/>
        </w:trPr>
        <w:tc>
          <w:tcPr>
            <w:tcW w:w="878" w:type="pct"/>
            <w:tcBorders>
              <w:top w:val="nil"/>
              <w:left w:val="single" w:sz="8" w:space="0" w:color="auto"/>
              <w:bottom w:val="single" w:sz="8" w:space="0" w:color="auto"/>
              <w:right w:val="single" w:sz="8" w:space="0" w:color="auto"/>
            </w:tcBorders>
            <w:shd w:val="clear" w:color="auto" w:fill="auto"/>
            <w:vAlign w:val="center"/>
            <w:hideMark/>
          </w:tcPr>
          <w:p w:rsidR="00652B5F" w:rsidRPr="00573DEC" w:rsidRDefault="00652B5F" w:rsidP="00B66150">
            <w:pPr>
              <w:pStyle w:val="Paragrafoelenco"/>
              <w:ind w:left="76"/>
              <w:rPr>
                <w:lang w:val="it-IT"/>
              </w:rPr>
            </w:pPr>
          </w:p>
          <w:p w:rsidR="00652B5F" w:rsidRPr="00573DEC" w:rsidRDefault="00652B5F" w:rsidP="00B66150">
            <w:pPr>
              <w:pStyle w:val="Paragrafoelenco"/>
              <w:ind w:left="76"/>
              <w:rPr>
                <w:lang w:val="it-IT"/>
              </w:rPr>
            </w:pPr>
            <w:r w:rsidRPr="00573DEC">
              <w:rPr>
                <w:lang w:val="it-IT"/>
              </w:rPr>
              <w:t xml:space="preserve">Tipo Misura conciliazione </w:t>
            </w:r>
          </w:p>
        </w:tc>
        <w:tc>
          <w:tcPr>
            <w:tcW w:w="273" w:type="pct"/>
            <w:vMerge/>
            <w:tcBorders>
              <w:top w:val="nil"/>
              <w:left w:val="single" w:sz="8" w:space="0" w:color="auto"/>
              <w:bottom w:val="single" w:sz="8" w:space="0" w:color="000000"/>
              <w:right w:val="single" w:sz="8" w:space="0" w:color="auto"/>
            </w:tcBorders>
            <w:vAlign w:val="center"/>
            <w:hideMark/>
          </w:tcPr>
          <w:p w:rsidR="00652B5F" w:rsidRPr="00573DEC" w:rsidRDefault="00652B5F" w:rsidP="00B66150">
            <w:pPr>
              <w:pStyle w:val="Paragrafoelenco"/>
              <w:ind w:left="76"/>
              <w:rPr>
                <w:lang w:val="it-IT"/>
              </w:rPr>
            </w:pPr>
          </w:p>
        </w:tc>
        <w:tc>
          <w:tcPr>
            <w:tcW w:w="294" w:type="pct"/>
            <w:vMerge/>
            <w:tcBorders>
              <w:top w:val="nil"/>
              <w:left w:val="single" w:sz="8" w:space="0" w:color="auto"/>
              <w:bottom w:val="single" w:sz="8" w:space="0" w:color="000000"/>
              <w:right w:val="single" w:sz="8" w:space="0" w:color="auto"/>
            </w:tcBorders>
            <w:vAlign w:val="center"/>
            <w:hideMark/>
          </w:tcPr>
          <w:p w:rsidR="00652B5F" w:rsidRPr="00573DEC" w:rsidRDefault="00652B5F" w:rsidP="00B66150">
            <w:pPr>
              <w:pStyle w:val="Paragrafoelenco"/>
              <w:ind w:left="76"/>
              <w:rPr>
                <w:lang w:val="it-IT"/>
              </w:rPr>
            </w:pPr>
          </w:p>
        </w:tc>
        <w:tc>
          <w:tcPr>
            <w:tcW w:w="319" w:type="pct"/>
            <w:vMerge/>
            <w:tcBorders>
              <w:top w:val="nil"/>
              <w:left w:val="single" w:sz="8" w:space="0" w:color="auto"/>
              <w:bottom w:val="single" w:sz="8" w:space="0" w:color="000000"/>
              <w:right w:val="single" w:sz="8" w:space="0" w:color="auto"/>
            </w:tcBorders>
            <w:vAlign w:val="center"/>
            <w:hideMark/>
          </w:tcPr>
          <w:p w:rsidR="00652B5F" w:rsidRPr="00573DEC" w:rsidRDefault="00652B5F" w:rsidP="00B66150">
            <w:pPr>
              <w:pStyle w:val="Paragrafoelenco"/>
              <w:ind w:left="76"/>
              <w:rPr>
                <w:lang w:val="it-IT"/>
              </w:rPr>
            </w:pPr>
          </w:p>
        </w:tc>
        <w:tc>
          <w:tcPr>
            <w:tcW w:w="320" w:type="pct"/>
            <w:vMerge/>
            <w:tcBorders>
              <w:top w:val="nil"/>
              <w:left w:val="single" w:sz="8" w:space="0" w:color="auto"/>
              <w:bottom w:val="single" w:sz="8" w:space="0" w:color="000000"/>
              <w:right w:val="single" w:sz="8" w:space="0" w:color="auto"/>
            </w:tcBorders>
            <w:vAlign w:val="center"/>
            <w:hideMark/>
          </w:tcPr>
          <w:p w:rsidR="00652B5F" w:rsidRPr="00573DEC" w:rsidRDefault="00652B5F" w:rsidP="00B66150">
            <w:pPr>
              <w:pStyle w:val="Paragrafoelenco"/>
              <w:ind w:left="76"/>
              <w:rPr>
                <w:lang w:val="it-IT"/>
              </w:rPr>
            </w:pPr>
          </w:p>
        </w:tc>
        <w:tc>
          <w:tcPr>
            <w:tcW w:w="225" w:type="pct"/>
            <w:vMerge/>
            <w:tcBorders>
              <w:top w:val="nil"/>
              <w:left w:val="single" w:sz="8" w:space="0" w:color="auto"/>
              <w:bottom w:val="single" w:sz="8" w:space="0" w:color="000000"/>
              <w:right w:val="single" w:sz="8" w:space="0" w:color="auto"/>
            </w:tcBorders>
            <w:vAlign w:val="center"/>
            <w:hideMark/>
          </w:tcPr>
          <w:p w:rsidR="00652B5F" w:rsidRPr="00573DEC" w:rsidRDefault="00652B5F" w:rsidP="00B66150">
            <w:pPr>
              <w:pStyle w:val="Paragrafoelenco"/>
              <w:ind w:left="76"/>
              <w:rPr>
                <w:lang w:val="it-IT"/>
              </w:rPr>
            </w:pPr>
          </w:p>
        </w:tc>
        <w:tc>
          <w:tcPr>
            <w:tcW w:w="273" w:type="pct"/>
            <w:vMerge/>
            <w:tcBorders>
              <w:top w:val="nil"/>
              <w:left w:val="single" w:sz="8" w:space="0" w:color="auto"/>
              <w:bottom w:val="single" w:sz="8" w:space="0" w:color="000000"/>
              <w:right w:val="single" w:sz="8" w:space="0" w:color="auto"/>
            </w:tcBorders>
            <w:vAlign w:val="center"/>
            <w:hideMark/>
          </w:tcPr>
          <w:p w:rsidR="00652B5F" w:rsidRPr="00573DEC" w:rsidRDefault="00652B5F" w:rsidP="00B66150">
            <w:pPr>
              <w:pStyle w:val="Paragrafoelenco"/>
              <w:ind w:left="76"/>
              <w:rPr>
                <w:lang w:val="it-IT"/>
              </w:rPr>
            </w:pPr>
          </w:p>
        </w:tc>
        <w:tc>
          <w:tcPr>
            <w:tcW w:w="405" w:type="pct"/>
            <w:vMerge/>
            <w:tcBorders>
              <w:top w:val="nil"/>
              <w:left w:val="single" w:sz="8" w:space="0" w:color="auto"/>
              <w:bottom w:val="single" w:sz="8" w:space="0" w:color="000000"/>
              <w:right w:val="single" w:sz="8" w:space="0" w:color="auto"/>
            </w:tcBorders>
            <w:vAlign w:val="center"/>
            <w:hideMark/>
          </w:tcPr>
          <w:p w:rsidR="00652B5F" w:rsidRPr="00573DEC" w:rsidRDefault="00652B5F" w:rsidP="00B66150">
            <w:pPr>
              <w:pStyle w:val="Paragrafoelenco"/>
              <w:ind w:left="76"/>
              <w:rPr>
                <w:lang w:val="it-IT"/>
              </w:rPr>
            </w:pPr>
          </w:p>
        </w:tc>
        <w:tc>
          <w:tcPr>
            <w:tcW w:w="273" w:type="pct"/>
            <w:vMerge/>
            <w:tcBorders>
              <w:top w:val="nil"/>
              <w:left w:val="single" w:sz="8" w:space="0" w:color="auto"/>
              <w:bottom w:val="single" w:sz="8" w:space="0" w:color="000000"/>
              <w:right w:val="single" w:sz="8" w:space="0" w:color="auto"/>
            </w:tcBorders>
            <w:vAlign w:val="center"/>
            <w:hideMark/>
          </w:tcPr>
          <w:p w:rsidR="00652B5F" w:rsidRPr="00573DEC" w:rsidRDefault="00652B5F" w:rsidP="00B66150">
            <w:pPr>
              <w:pStyle w:val="Paragrafoelenco"/>
              <w:ind w:left="76"/>
              <w:rPr>
                <w:lang w:val="it-IT"/>
              </w:rPr>
            </w:pPr>
          </w:p>
        </w:tc>
        <w:tc>
          <w:tcPr>
            <w:tcW w:w="294" w:type="pct"/>
            <w:vMerge/>
            <w:tcBorders>
              <w:top w:val="nil"/>
              <w:left w:val="single" w:sz="8" w:space="0" w:color="auto"/>
              <w:bottom w:val="single" w:sz="8" w:space="0" w:color="000000"/>
              <w:right w:val="single" w:sz="8" w:space="0" w:color="auto"/>
            </w:tcBorders>
            <w:vAlign w:val="center"/>
            <w:hideMark/>
          </w:tcPr>
          <w:p w:rsidR="00652B5F" w:rsidRPr="00573DEC" w:rsidRDefault="00652B5F" w:rsidP="00B66150">
            <w:pPr>
              <w:pStyle w:val="Paragrafoelenco"/>
              <w:ind w:left="76"/>
              <w:rPr>
                <w:lang w:val="it-IT"/>
              </w:rPr>
            </w:pPr>
          </w:p>
        </w:tc>
        <w:tc>
          <w:tcPr>
            <w:tcW w:w="320" w:type="pct"/>
            <w:vMerge/>
            <w:tcBorders>
              <w:top w:val="nil"/>
              <w:left w:val="single" w:sz="8" w:space="0" w:color="auto"/>
              <w:bottom w:val="single" w:sz="8" w:space="0" w:color="000000"/>
              <w:right w:val="single" w:sz="8" w:space="0" w:color="auto"/>
            </w:tcBorders>
            <w:vAlign w:val="center"/>
            <w:hideMark/>
          </w:tcPr>
          <w:p w:rsidR="00652B5F" w:rsidRPr="00573DEC" w:rsidRDefault="00652B5F" w:rsidP="00B66150">
            <w:pPr>
              <w:pStyle w:val="Paragrafoelenco"/>
              <w:ind w:left="76"/>
              <w:rPr>
                <w:lang w:val="it-IT"/>
              </w:rPr>
            </w:pPr>
          </w:p>
        </w:tc>
        <w:tc>
          <w:tcPr>
            <w:tcW w:w="248" w:type="pct"/>
            <w:vMerge/>
            <w:tcBorders>
              <w:top w:val="nil"/>
              <w:left w:val="single" w:sz="8" w:space="0" w:color="auto"/>
              <w:bottom w:val="single" w:sz="8" w:space="0" w:color="000000"/>
              <w:right w:val="single" w:sz="8" w:space="0" w:color="auto"/>
            </w:tcBorders>
            <w:vAlign w:val="center"/>
            <w:hideMark/>
          </w:tcPr>
          <w:p w:rsidR="00652B5F" w:rsidRPr="00573DEC" w:rsidRDefault="00652B5F" w:rsidP="00B66150">
            <w:pPr>
              <w:pStyle w:val="Paragrafoelenco"/>
              <w:ind w:left="76"/>
              <w:rPr>
                <w:lang w:val="it-IT"/>
              </w:rPr>
            </w:pPr>
          </w:p>
        </w:tc>
        <w:tc>
          <w:tcPr>
            <w:tcW w:w="219" w:type="pct"/>
            <w:vMerge/>
            <w:tcBorders>
              <w:top w:val="nil"/>
              <w:left w:val="single" w:sz="8" w:space="0" w:color="auto"/>
              <w:bottom w:val="single" w:sz="8" w:space="0" w:color="000000"/>
              <w:right w:val="single" w:sz="8" w:space="0" w:color="auto"/>
            </w:tcBorders>
            <w:vAlign w:val="center"/>
            <w:hideMark/>
          </w:tcPr>
          <w:p w:rsidR="00652B5F" w:rsidRPr="00573DEC" w:rsidRDefault="00652B5F" w:rsidP="00B66150">
            <w:pPr>
              <w:pStyle w:val="Paragrafoelenco"/>
              <w:ind w:left="76"/>
              <w:rPr>
                <w:lang w:val="it-IT"/>
              </w:rPr>
            </w:pPr>
          </w:p>
        </w:tc>
        <w:tc>
          <w:tcPr>
            <w:tcW w:w="255" w:type="pct"/>
            <w:vMerge/>
            <w:tcBorders>
              <w:top w:val="nil"/>
              <w:left w:val="single" w:sz="8" w:space="0" w:color="auto"/>
              <w:bottom w:val="single" w:sz="8" w:space="0" w:color="000000"/>
              <w:right w:val="single" w:sz="8" w:space="0" w:color="auto"/>
            </w:tcBorders>
            <w:vAlign w:val="center"/>
            <w:hideMark/>
          </w:tcPr>
          <w:p w:rsidR="00652B5F" w:rsidRPr="00573DEC" w:rsidRDefault="00652B5F" w:rsidP="00B66150">
            <w:pPr>
              <w:pStyle w:val="Paragrafoelenco"/>
              <w:ind w:left="76"/>
              <w:rPr>
                <w:lang w:val="it-IT"/>
              </w:rPr>
            </w:pPr>
          </w:p>
        </w:tc>
        <w:tc>
          <w:tcPr>
            <w:tcW w:w="405" w:type="pct"/>
            <w:vMerge/>
            <w:tcBorders>
              <w:top w:val="nil"/>
              <w:left w:val="single" w:sz="8" w:space="0" w:color="auto"/>
              <w:bottom w:val="single" w:sz="8" w:space="0" w:color="000000"/>
              <w:right w:val="single" w:sz="8" w:space="0" w:color="auto"/>
            </w:tcBorders>
            <w:vAlign w:val="center"/>
            <w:hideMark/>
          </w:tcPr>
          <w:p w:rsidR="00652B5F" w:rsidRPr="00573DEC" w:rsidRDefault="00652B5F" w:rsidP="00B66150">
            <w:pPr>
              <w:pStyle w:val="Paragrafoelenco"/>
              <w:ind w:left="76"/>
              <w:rPr>
                <w:lang w:val="it-IT"/>
              </w:rPr>
            </w:pPr>
          </w:p>
        </w:tc>
      </w:tr>
      <w:tr w:rsidR="00652B5F" w:rsidRPr="00573DEC" w:rsidTr="003F4F15">
        <w:trPr>
          <w:trHeight w:val="600"/>
        </w:trPr>
        <w:tc>
          <w:tcPr>
            <w:tcW w:w="878" w:type="pct"/>
            <w:tcBorders>
              <w:top w:val="nil"/>
              <w:left w:val="single" w:sz="8" w:space="0" w:color="auto"/>
              <w:bottom w:val="single" w:sz="8" w:space="0" w:color="auto"/>
              <w:right w:val="single" w:sz="8" w:space="0" w:color="auto"/>
            </w:tcBorders>
            <w:shd w:val="clear" w:color="auto" w:fill="auto"/>
            <w:vAlign w:val="center"/>
            <w:hideMark/>
          </w:tcPr>
          <w:p w:rsidR="00652B5F" w:rsidRPr="00573DEC" w:rsidRDefault="00652B5F" w:rsidP="00B66150">
            <w:pPr>
              <w:pStyle w:val="Paragrafoelenco"/>
              <w:ind w:left="76"/>
              <w:rPr>
                <w:lang w:val="it-IT"/>
              </w:rPr>
            </w:pPr>
            <w:r w:rsidRPr="00573DEC">
              <w:rPr>
                <w:lang w:val="it-IT"/>
              </w:rPr>
              <w:t xml:space="preserve">Personale </w:t>
            </w:r>
            <w:r w:rsidR="00426953" w:rsidRPr="00573DEC">
              <w:rPr>
                <w:lang w:val="it-IT"/>
              </w:rPr>
              <w:t>con</w:t>
            </w:r>
            <w:r w:rsidRPr="00573DEC">
              <w:rPr>
                <w:lang w:val="it-IT"/>
              </w:rPr>
              <w:t xml:space="preserve"> part time </w:t>
            </w:r>
            <w:r w:rsidR="004F6625" w:rsidRPr="00573DEC">
              <w:rPr>
                <w:lang w:val="it-IT"/>
              </w:rPr>
              <w:t xml:space="preserve">misto </w:t>
            </w:r>
            <w:r w:rsidRPr="00573DEC">
              <w:rPr>
                <w:lang w:val="it-IT"/>
              </w:rPr>
              <w:t>a richiesta</w:t>
            </w:r>
          </w:p>
        </w:tc>
        <w:tc>
          <w:tcPr>
            <w:tcW w:w="273" w:type="pct"/>
            <w:tcBorders>
              <w:top w:val="nil"/>
              <w:left w:val="nil"/>
              <w:bottom w:val="single" w:sz="8" w:space="0" w:color="auto"/>
              <w:right w:val="single" w:sz="8" w:space="0" w:color="auto"/>
            </w:tcBorders>
            <w:shd w:val="clear" w:color="auto" w:fill="auto"/>
            <w:vAlign w:val="center"/>
            <w:hideMark/>
          </w:tcPr>
          <w:p w:rsidR="00652B5F" w:rsidRPr="00573DEC" w:rsidRDefault="00652B5F" w:rsidP="00B66150">
            <w:pPr>
              <w:pStyle w:val="Paragrafoelenco"/>
              <w:ind w:left="76"/>
              <w:rPr>
                <w:lang w:val="it-IT"/>
              </w:rPr>
            </w:pPr>
            <w:r w:rsidRPr="00573DEC">
              <w:rPr>
                <w:lang w:val="it-IT"/>
              </w:rPr>
              <w:t> </w:t>
            </w:r>
          </w:p>
        </w:tc>
        <w:tc>
          <w:tcPr>
            <w:tcW w:w="294" w:type="pct"/>
            <w:tcBorders>
              <w:top w:val="nil"/>
              <w:left w:val="nil"/>
              <w:bottom w:val="single" w:sz="8" w:space="0" w:color="auto"/>
              <w:right w:val="single" w:sz="8" w:space="0" w:color="auto"/>
            </w:tcBorders>
            <w:shd w:val="clear" w:color="auto" w:fill="auto"/>
            <w:vAlign w:val="center"/>
            <w:hideMark/>
          </w:tcPr>
          <w:p w:rsidR="00652B5F" w:rsidRPr="00573DEC" w:rsidRDefault="00652B5F" w:rsidP="00B66150">
            <w:pPr>
              <w:pStyle w:val="Paragrafoelenco"/>
              <w:ind w:left="76"/>
              <w:rPr>
                <w:lang w:val="it-IT"/>
              </w:rPr>
            </w:pPr>
            <w:r w:rsidRPr="00573DEC">
              <w:rPr>
                <w:lang w:val="it-IT"/>
              </w:rPr>
              <w:t> </w:t>
            </w:r>
          </w:p>
        </w:tc>
        <w:tc>
          <w:tcPr>
            <w:tcW w:w="319" w:type="pct"/>
            <w:tcBorders>
              <w:top w:val="nil"/>
              <w:left w:val="nil"/>
              <w:bottom w:val="single" w:sz="8" w:space="0" w:color="auto"/>
              <w:right w:val="single" w:sz="8" w:space="0" w:color="auto"/>
            </w:tcBorders>
            <w:shd w:val="clear" w:color="auto" w:fill="auto"/>
            <w:vAlign w:val="center"/>
            <w:hideMark/>
          </w:tcPr>
          <w:p w:rsidR="00652B5F" w:rsidRPr="00573DEC" w:rsidRDefault="00652B5F" w:rsidP="00B66150">
            <w:pPr>
              <w:pStyle w:val="Paragrafoelenco"/>
              <w:ind w:left="76"/>
              <w:rPr>
                <w:lang w:val="it-IT"/>
              </w:rPr>
            </w:pPr>
            <w:r w:rsidRPr="00573DEC">
              <w:rPr>
                <w:lang w:val="it-IT"/>
              </w:rPr>
              <w:t> </w:t>
            </w:r>
          </w:p>
        </w:tc>
        <w:tc>
          <w:tcPr>
            <w:tcW w:w="320" w:type="pct"/>
            <w:tcBorders>
              <w:top w:val="nil"/>
              <w:left w:val="nil"/>
              <w:bottom w:val="single" w:sz="8" w:space="0" w:color="auto"/>
              <w:right w:val="single" w:sz="8" w:space="0" w:color="auto"/>
            </w:tcBorders>
            <w:shd w:val="clear" w:color="auto" w:fill="auto"/>
            <w:vAlign w:val="center"/>
            <w:hideMark/>
          </w:tcPr>
          <w:p w:rsidR="00652B5F" w:rsidRPr="00573DEC" w:rsidRDefault="00652B5F" w:rsidP="00B66150">
            <w:pPr>
              <w:pStyle w:val="Paragrafoelenco"/>
              <w:ind w:left="76"/>
              <w:rPr>
                <w:lang w:val="it-IT"/>
              </w:rPr>
            </w:pPr>
            <w:r w:rsidRPr="00573DEC">
              <w:rPr>
                <w:lang w:val="it-IT"/>
              </w:rPr>
              <w:t> </w:t>
            </w:r>
          </w:p>
        </w:tc>
        <w:tc>
          <w:tcPr>
            <w:tcW w:w="225" w:type="pct"/>
            <w:tcBorders>
              <w:top w:val="nil"/>
              <w:left w:val="nil"/>
              <w:bottom w:val="single" w:sz="8" w:space="0" w:color="auto"/>
              <w:right w:val="single" w:sz="8" w:space="0" w:color="auto"/>
            </w:tcBorders>
            <w:shd w:val="clear" w:color="auto" w:fill="auto"/>
            <w:vAlign w:val="center"/>
          </w:tcPr>
          <w:p w:rsidR="00652B5F" w:rsidRPr="00573DEC" w:rsidRDefault="00652B5F" w:rsidP="00426953">
            <w:pPr>
              <w:pStyle w:val="Paragrafoelenco"/>
              <w:ind w:left="76"/>
              <w:jc w:val="center"/>
              <w:rPr>
                <w:lang w:val="it-IT"/>
              </w:rPr>
            </w:pPr>
          </w:p>
        </w:tc>
        <w:tc>
          <w:tcPr>
            <w:tcW w:w="273" w:type="pct"/>
            <w:tcBorders>
              <w:top w:val="nil"/>
              <w:left w:val="nil"/>
              <w:bottom w:val="single" w:sz="8" w:space="0" w:color="auto"/>
              <w:right w:val="single" w:sz="8" w:space="0" w:color="auto"/>
            </w:tcBorders>
            <w:shd w:val="clear" w:color="auto" w:fill="auto"/>
            <w:vAlign w:val="center"/>
          </w:tcPr>
          <w:p w:rsidR="00652B5F" w:rsidRPr="00573DEC" w:rsidRDefault="00652B5F" w:rsidP="00426953">
            <w:pPr>
              <w:pStyle w:val="Paragrafoelenco"/>
              <w:ind w:left="76"/>
              <w:jc w:val="center"/>
              <w:rPr>
                <w:lang w:val="it-IT"/>
              </w:rPr>
            </w:pPr>
          </w:p>
        </w:tc>
        <w:tc>
          <w:tcPr>
            <w:tcW w:w="405" w:type="pct"/>
            <w:tcBorders>
              <w:top w:val="nil"/>
              <w:left w:val="nil"/>
              <w:bottom w:val="single" w:sz="8" w:space="0" w:color="auto"/>
              <w:right w:val="single" w:sz="8" w:space="0" w:color="auto"/>
            </w:tcBorders>
            <w:shd w:val="clear" w:color="auto" w:fill="auto"/>
            <w:vAlign w:val="center"/>
          </w:tcPr>
          <w:p w:rsidR="00652B5F" w:rsidRPr="00573DEC" w:rsidRDefault="00652B5F" w:rsidP="00426953">
            <w:pPr>
              <w:pStyle w:val="Paragrafoelenco"/>
              <w:ind w:left="76"/>
              <w:jc w:val="center"/>
              <w:rPr>
                <w:lang w:val="it-IT"/>
              </w:rPr>
            </w:pPr>
          </w:p>
        </w:tc>
        <w:tc>
          <w:tcPr>
            <w:tcW w:w="273" w:type="pct"/>
            <w:tcBorders>
              <w:top w:val="nil"/>
              <w:left w:val="nil"/>
              <w:bottom w:val="single" w:sz="8" w:space="0" w:color="auto"/>
              <w:right w:val="single" w:sz="8" w:space="0" w:color="auto"/>
            </w:tcBorders>
            <w:shd w:val="clear" w:color="auto" w:fill="auto"/>
            <w:vAlign w:val="center"/>
          </w:tcPr>
          <w:p w:rsidR="00652B5F" w:rsidRPr="00573DEC" w:rsidRDefault="00652B5F" w:rsidP="00426953">
            <w:pPr>
              <w:pStyle w:val="Paragrafoelenco"/>
              <w:ind w:left="76"/>
              <w:jc w:val="center"/>
              <w:rPr>
                <w:lang w:val="it-IT"/>
              </w:rPr>
            </w:pPr>
          </w:p>
        </w:tc>
        <w:tc>
          <w:tcPr>
            <w:tcW w:w="294" w:type="pct"/>
            <w:tcBorders>
              <w:top w:val="nil"/>
              <w:left w:val="nil"/>
              <w:bottom w:val="single" w:sz="8" w:space="0" w:color="auto"/>
              <w:right w:val="single" w:sz="8" w:space="0" w:color="auto"/>
            </w:tcBorders>
            <w:shd w:val="clear" w:color="auto" w:fill="auto"/>
            <w:vAlign w:val="center"/>
            <w:hideMark/>
          </w:tcPr>
          <w:p w:rsidR="00652B5F" w:rsidRPr="00573DEC" w:rsidRDefault="00652B5F" w:rsidP="00426953">
            <w:pPr>
              <w:pStyle w:val="Paragrafoelenco"/>
              <w:ind w:left="76"/>
              <w:jc w:val="center"/>
              <w:rPr>
                <w:lang w:val="it-IT"/>
              </w:rPr>
            </w:pPr>
          </w:p>
        </w:tc>
        <w:tc>
          <w:tcPr>
            <w:tcW w:w="320" w:type="pct"/>
            <w:tcBorders>
              <w:top w:val="nil"/>
              <w:left w:val="nil"/>
              <w:bottom w:val="single" w:sz="8" w:space="0" w:color="auto"/>
              <w:right w:val="single" w:sz="8" w:space="0" w:color="auto"/>
            </w:tcBorders>
            <w:shd w:val="clear" w:color="auto" w:fill="auto"/>
            <w:vAlign w:val="center"/>
            <w:hideMark/>
          </w:tcPr>
          <w:p w:rsidR="00652B5F" w:rsidRPr="00573DEC" w:rsidRDefault="00652B5F" w:rsidP="00426953">
            <w:pPr>
              <w:pStyle w:val="Paragrafoelenco"/>
              <w:ind w:left="76"/>
              <w:jc w:val="center"/>
              <w:rPr>
                <w:lang w:val="it-IT"/>
              </w:rPr>
            </w:pPr>
          </w:p>
        </w:tc>
        <w:tc>
          <w:tcPr>
            <w:tcW w:w="248" w:type="pct"/>
            <w:tcBorders>
              <w:top w:val="nil"/>
              <w:left w:val="nil"/>
              <w:bottom w:val="single" w:sz="8" w:space="0" w:color="auto"/>
              <w:right w:val="single" w:sz="8" w:space="0" w:color="auto"/>
            </w:tcBorders>
            <w:shd w:val="clear" w:color="auto" w:fill="auto"/>
            <w:vAlign w:val="center"/>
            <w:hideMark/>
          </w:tcPr>
          <w:p w:rsidR="00652B5F" w:rsidRPr="00573DEC" w:rsidRDefault="00426953" w:rsidP="00426953">
            <w:pPr>
              <w:pStyle w:val="Paragrafoelenco"/>
              <w:ind w:left="76"/>
              <w:jc w:val="center"/>
              <w:rPr>
                <w:lang w:val="it-IT"/>
              </w:rPr>
            </w:pPr>
            <w:r w:rsidRPr="00573DEC">
              <w:rPr>
                <w:lang w:val="it-IT"/>
              </w:rPr>
              <w:t>1</w:t>
            </w:r>
          </w:p>
        </w:tc>
        <w:tc>
          <w:tcPr>
            <w:tcW w:w="219" w:type="pct"/>
            <w:tcBorders>
              <w:top w:val="nil"/>
              <w:left w:val="nil"/>
              <w:bottom w:val="single" w:sz="8" w:space="0" w:color="auto"/>
              <w:right w:val="single" w:sz="8" w:space="0" w:color="auto"/>
            </w:tcBorders>
            <w:shd w:val="clear" w:color="auto" w:fill="auto"/>
            <w:vAlign w:val="center"/>
            <w:hideMark/>
          </w:tcPr>
          <w:p w:rsidR="00652B5F" w:rsidRPr="00573DEC" w:rsidRDefault="00652B5F" w:rsidP="00426953">
            <w:pPr>
              <w:pStyle w:val="Paragrafoelenco"/>
              <w:ind w:left="76"/>
              <w:jc w:val="center"/>
              <w:rPr>
                <w:lang w:val="it-IT"/>
              </w:rPr>
            </w:pPr>
          </w:p>
        </w:tc>
        <w:tc>
          <w:tcPr>
            <w:tcW w:w="255" w:type="pct"/>
            <w:tcBorders>
              <w:top w:val="nil"/>
              <w:left w:val="nil"/>
              <w:bottom w:val="single" w:sz="8" w:space="0" w:color="auto"/>
              <w:right w:val="single" w:sz="8" w:space="0" w:color="auto"/>
            </w:tcBorders>
            <w:shd w:val="clear" w:color="auto" w:fill="auto"/>
            <w:vAlign w:val="center"/>
            <w:hideMark/>
          </w:tcPr>
          <w:p w:rsidR="00652B5F" w:rsidRPr="00573DEC" w:rsidRDefault="00652B5F" w:rsidP="00426953">
            <w:pPr>
              <w:pStyle w:val="Paragrafoelenco"/>
              <w:ind w:left="76"/>
              <w:jc w:val="center"/>
              <w:rPr>
                <w:lang w:val="it-IT"/>
              </w:rPr>
            </w:pPr>
          </w:p>
        </w:tc>
        <w:tc>
          <w:tcPr>
            <w:tcW w:w="405" w:type="pct"/>
            <w:tcBorders>
              <w:top w:val="nil"/>
              <w:left w:val="nil"/>
              <w:bottom w:val="single" w:sz="8" w:space="0" w:color="auto"/>
              <w:right w:val="single" w:sz="8" w:space="0" w:color="auto"/>
            </w:tcBorders>
            <w:shd w:val="clear" w:color="auto" w:fill="auto"/>
            <w:vAlign w:val="center"/>
            <w:hideMark/>
          </w:tcPr>
          <w:p w:rsidR="00652B5F" w:rsidRPr="00573DEC" w:rsidRDefault="004F6625" w:rsidP="00426953">
            <w:pPr>
              <w:pStyle w:val="Paragrafoelenco"/>
              <w:ind w:left="76"/>
              <w:jc w:val="center"/>
              <w:rPr>
                <w:lang w:val="it-IT"/>
              </w:rPr>
            </w:pPr>
            <w:r w:rsidRPr="00573DEC">
              <w:rPr>
                <w:lang w:val="it-IT"/>
              </w:rPr>
              <w:t>2,78%</w:t>
            </w:r>
          </w:p>
        </w:tc>
      </w:tr>
      <w:tr w:rsidR="00652B5F" w:rsidRPr="00573DEC" w:rsidTr="00EA624A">
        <w:trPr>
          <w:trHeight w:val="600"/>
        </w:trPr>
        <w:tc>
          <w:tcPr>
            <w:tcW w:w="878" w:type="pct"/>
            <w:tcBorders>
              <w:top w:val="nil"/>
              <w:left w:val="single" w:sz="8" w:space="0" w:color="auto"/>
              <w:bottom w:val="single" w:sz="8" w:space="0" w:color="auto"/>
              <w:right w:val="single" w:sz="8" w:space="0" w:color="auto"/>
            </w:tcBorders>
            <w:shd w:val="clear" w:color="auto" w:fill="auto"/>
            <w:vAlign w:val="center"/>
          </w:tcPr>
          <w:p w:rsidR="00652B5F" w:rsidRPr="00573DEC" w:rsidRDefault="00652B5F" w:rsidP="00B66150">
            <w:pPr>
              <w:pStyle w:val="Paragrafoelenco"/>
              <w:ind w:left="76"/>
              <w:rPr>
                <w:lang w:val="it-IT"/>
              </w:rPr>
            </w:pPr>
            <w:r w:rsidRPr="00573DEC">
              <w:rPr>
                <w:lang w:val="it-IT"/>
              </w:rPr>
              <w:t xml:space="preserve">Personale </w:t>
            </w:r>
            <w:r w:rsidR="00426953" w:rsidRPr="00573DEC">
              <w:rPr>
                <w:lang w:val="it-IT"/>
              </w:rPr>
              <w:t xml:space="preserve">in </w:t>
            </w:r>
            <w:r w:rsidRPr="00573DEC">
              <w:rPr>
                <w:lang w:val="it-IT"/>
              </w:rPr>
              <w:t>lavoro agile</w:t>
            </w:r>
          </w:p>
        </w:tc>
        <w:tc>
          <w:tcPr>
            <w:tcW w:w="273" w:type="pct"/>
            <w:tcBorders>
              <w:top w:val="nil"/>
              <w:left w:val="nil"/>
              <w:bottom w:val="single" w:sz="8" w:space="0" w:color="auto"/>
              <w:right w:val="single" w:sz="8" w:space="0" w:color="auto"/>
            </w:tcBorders>
            <w:shd w:val="clear" w:color="auto" w:fill="auto"/>
            <w:vAlign w:val="center"/>
          </w:tcPr>
          <w:p w:rsidR="00652B5F" w:rsidRPr="00573DEC" w:rsidRDefault="00652B5F" w:rsidP="00B66150">
            <w:pPr>
              <w:pStyle w:val="Paragrafoelenco"/>
              <w:ind w:left="76"/>
              <w:rPr>
                <w:lang w:val="it-IT"/>
              </w:rPr>
            </w:pPr>
          </w:p>
        </w:tc>
        <w:tc>
          <w:tcPr>
            <w:tcW w:w="294" w:type="pct"/>
            <w:tcBorders>
              <w:top w:val="nil"/>
              <w:left w:val="nil"/>
              <w:bottom w:val="single" w:sz="8" w:space="0" w:color="auto"/>
              <w:right w:val="single" w:sz="8" w:space="0" w:color="auto"/>
            </w:tcBorders>
            <w:shd w:val="clear" w:color="auto" w:fill="auto"/>
            <w:vAlign w:val="center"/>
          </w:tcPr>
          <w:p w:rsidR="00652B5F" w:rsidRPr="00573DEC" w:rsidRDefault="00652B5F" w:rsidP="00B66150">
            <w:pPr>
              <w:pStyle w:val="Paragrafoelenco"/>
              <w:ind w:left="76"/>
              <w:rPr>
                <w:lang w:val="it-IT"/>
              </w:rPr>
            </w:pPr>
          </w:p>
        </w:tc>
        <w:tc>
          <w:tcPr>
            <w:tcW w:w="319" w:type="pct"/>
            <w:tcBorders>
              <w:top w:val="nil"/>
              <w:left w:val="nil"/>
              <w:bottom w:val="single" w:sz="8" w:space="0" w:color="auto"/>
              <w:right w:val="single" w:sz="8" w:space="0" w:color="auto"/>
            </w:tcBorders>
            <w:shd w:val="clear" w:color="auto" w:fill="auto"/>
            <w:vAlign w:val="center"/>
          </w:tcPr>
          <w:p w:rsidR="00652B5F" w:rsidRPr="00573DEC" w:rsidRDefault="00652B5F" w:rsidP="00B66150">
            <w:pPr>
              <w:pStyle w:val="Paragrafoelenco"/>
              <w:ind w:left="76"/>
              <w:rPr>
                <w:lang w:val="it-IT"/>
              </w:rPr>
            </w:pPr>
          </w:p>
        </w:tc>
        <w:tc>
          <w:tcPr>
            <w:tcW w:w="320" w:type="pct"/>
            <w:tcBorders>
              <w:top w:val="nil"/>
              <w:left w:val="nil"/>
              <w:bottom w:val="single" w:sz="8" w:space="0" w:color="auto"/>
              <w:right w:val="single" w:sz="8" w:space="0" w:color="auto"/>
            </w:tcBorders>
            <w:shd w:val="clear" w:color="auto" w:fill="auto"/>
            <w:vAlign w:val="center"/>
          </w:tcPr>
          <w:p w:rsidR="00652B5F" w:rsidRPr="00573DEC" w:rsidRDefault="00652B5F" w:rsidP="00B66150">
            <w:pPr>
              <w:pStyle w:val="Paragrafoelenco"/>
              <w:ind w:left="76"/>
              <w:rPr>
                <w:lang w:val="it-IT"/>
              </w:rPr>
            </w:pPr>
          </w:p>
        </w:tc>
        <w:tc>
          <w:tcPr>
            <w:tcW w:w="225" w:type="pct"/>
            <w:tcBorders>
              <w:top w:val="nil"/>
              <w:left w:val="nil"/>
              <w:bottom w:val="single" w:sz="8" w:space="0" w:color="auto"/>
              <w:right w:val="single" w:sz="8" w:space="0" w:color="auto"/>
            </w:tcBorders>
            <w:shd w:val="clear" w:color="auto" w:fill="auto"/>
            <w:vAlign w:val="center"/>
          </w:tcPr>
          <w:p w:rsidR="00652B5F" w:rsidRPr="00573DEC" w:rsidRDefault="00652B5F" w:rsidP="00426953">
            <w:pPr>
              <w:pStyle w:val="Paragrafoelenco"/>
              <w:ind w:left="76"/>
              <w:jc w:val="center"/>
              <w:rPr>
                <w:lang w:val="it-IT"/>
              </w:rPr>
            </w:pPr>
          </w:p>
        </w:tc>
        <w:tc>
          <w:tcPr>
            <w:tcW w:w="273" w:type="pct"/>
            <w:tcBorders>
              <w:top w:val="nil"/>
              <w:left w:val="nil"/>
              <w:bottom w:val="single" w:sz="8" w:space="0" w:color="auto"/>
              <w:right w:val="single" w:sz="8" w:space="0" w:color="auto"/>
            </w:tcBorders>
            <w:shd w:val="clear" w:color="auto" w:fill="auto"/>
            <w:vAlign w:val="center"/>
          </w:tcPr>
          <w:p w:rsidR="00652B5F" w:rsidRPr="00573DEC" w:rsidRDefault="00652B5F" w:rsidP="00426953">
            <w:pPr>
              <w:pStyle w:val="Paragrafoelenco"/>
              <w:ind w:left="76"/>
              <w:jc w:val="center"/>
              <w:rPr>
                <w:lang w:val="it-IT"/>
              </w:rPr>
            </w:pPr>
          </w:p>
        </w:tc>
        <w:tc>
          <w:tcPr>
            <w:tcW w:w="405" w:type="pct"/>
            <w:tcBorders>
              <w:top w:val="nil"/>
              <w:left w:val="nil"/>
              <w:bottom w:val="single" w:sz="8" w:space="0" w:color="auto"/>
              <w:right w:val="single" w:sz="8" w:space="0" w:color="auto"/>
            </w:tcBorders>
            <w:shd w:val="clear" w:color="auto" w:fill="auto"/>
            <w:vAlign w:val="center"/>
          </w:tcPr>
          <w:p w:rsidR="00652B5F" w:rsidRPr="00573DEC" w:rsidRDefault="00652B5F" w:rsidP="00426953">
            <w:pPr>
              <w:pStyle w:val="Paragrafoelenco"/>
              <w:ind w:left="76"/>
              <w:jc w:val="center"/>
              <w:rPr>
                <w:lang w:val="it-IT"/>
              </w:rPr>
            </w:pPr>
          </w:p>
        </w:tc>
        <w:tc>
          <w:tcPr>
            <w:tcW w:w="273" w:type="pct"/>
            <w:tcBorders>
              <w:top w:val="nil"/>
              <w:left w:val="nil"/>
              <w:bottom w:val="single" w:sz="8" w:space="0" w:color="auto"/>
              <w:right w:val="single" w:sz="8" w:space="0" w:color="auto"/>
            </w:tcBorders>
            <w:shd w:val="clear" w:color="auto" w:fill="auto"/>
            <w:vAlign w:val="center"/>
          </w:tcPr>
          <w:p w:rsidR="00652B5F" w:rsidRPr="00573DEC" w:rsidRDefault="00652B5F" w:rsidP="00426953">
            <w:pPr>
              <w:pStyle w:val="Paragrafoelenco"/>
              <w:ind w:left="76"/>
              <w:jc w:val="center"/>
              <w:rPr>
                <w:lang w:val="it-IT"/>
              </w:rPr>
            </w:pPr>
          </w:p>
        </w:tc>
        <w:tc>
          <w:tcPr>
            <w:tcW w:w="294" w:type="pct"/>
            <w:tcBorders>
              <w:top w:val="nil"/>
              <w:left w:val="nil"/>
              <w:bottom w:val="single" w:sz="8" w:space="0" w:color="auto"/>
              <w:right w:val="single" w:sz="8" w:space="0" w:color="auto"/>
            </w:tcBorders>
            <w:shd w:val="clear" w:color="auto" w:fill="auto"/>
            <w:vAlign w:val="center"/>
          </w:tcPr>
          <w:p w:rsidR="00652B5F" w:rsidRPr="00573DEC" w:rsidRDefault="00652B5F" w:rsidP="00426953">
            <w:pPr>
              <w:pStyle w:val="Paragrafoelenco"/>
              <w:ind w:left="76"/>
              <w:jc w:val="center"/>
              <w:rPr>
                <w:lang w:val="it-IT"/>
              </w:rPr>
            </w:pPr>
          </w:p>
        </w:tc>
        <w:tc>
          <w:tcPr>
            <w:tcW w:w="320" w:type="pct"/>
            <w:tcBorders>
              <w:top w:val="nil"/>
              <w:left w:val="nil"/>
              <w:bottom w:val="single" w:sz="8" w:space="0" w:color="auto"/>
              <w:right w:val="single" w:sz="8" w:space="0" w:color="auto"/>
            </w:tcBorders>
            <w:shd w:val="clear" w:color="auto" w:fill="auto"/>
            <w:vAlign w:val="center"/>
          </w:tcPr>
          <w:p w:rsidR="00652B5F" w:rsidRPr="00573DEC" w:rsidRDefault="00652B5F" w:rsidP="00426953">
            <w:pPr>
              <w:pStyle w:val="Paragrafoelenco"/>
              <w:ind w:left="76"/>
              <w:jc w:val="center"/>
              <w:rPr>
                <w:lang w:val="it-IT"/>
              </w:rPr>
            </w:pPr>
          </w:p>
        </w:tc>
        <w:tc>
          <w:tcPr>
            <w:tcW w:w="248" w:type="pct"/>
            <w:tcBorders>
              <w:top w:val="nil"/>
              <w:left w:val="nil"/>
              <w:bottom w:val="single" w:sz="8" w:space="0" w:color="auto"/>
              <w:right w:val="single" w:sz="8" w:space="0" w:color="auto"/>
            </w:tcBorders>
            <w:shd w:val="clear" w:color="auto" w:fill="auto"/>
            <w:vAlign w:val="center"/>
          </w:tcPr>
          <w:p w:rsidR="00652B5F" w:rsidRPr="00573DEC" w:rsidRDefault="00652B5F" w:rsidP="00426953">
            <w:pPr>
              <w:pStyle w:val="Paragrafoelenco"/>
              <w:ind w:left="76"/>
              <w:jc w:val="center"/>
              <w:rPr>
                <w:lang w:val="it-IT"/>
              </w:rPr>
            </w:pPr>
          </w:p>
        </w:tc>
        <w:tc>
          <w:tcPr>
            <w:tcW w:w="219" w:type="pct"/>
            <w:tcBorders>
              <w:top w:val="nil"/>
              <w:left w:val="nil"/>
              <w:bottom w:val="single" w:sz="8" w:space="0" w:color="auto"/>
              <w:right w:val="single" w:sz="8" w:space="0" w:color="auto"/>
            </w:tcBorders>
            <w:shd w:val="clear" w:color="auto" w:fill="auto"/>
            <w:vAlign w:val="center"/>
          </w:tcPr>
          <w:p w:rsidR="00652B5F" w:rsidRPr="00573DEC" w:rsidRDefault="00652B5F" w:rsidP="00426953">
            <w:pPr>
              <w:pStyle w:val="Paragrafoelenco"/>
              <w:ind w:left="76"/>
              <w:jc w:val="center"/>
              <w:rPr>
                <w:lang w:val="it-IT"/>
              </w:rPr>
            </w:pPr>
          </w:p>
        </w:tc>
        <w:tc>
          <w:tcPr>
            <w:tcW w:w="255" w:type="pct"/>
            <w:tcBorders>
              <w:top w:val="nil"/>
              <w:left w:val="nil"/>
              <w:bottom w:val="single" w:sz="8" w:space="0" w:color="auto"/>
              <w:right w:val="single" w:sz="8" w:space="0" w:color="auto"/>
            </w:tcBorders>
            <w:shd w:val="clear" w:color="auto" w:fill="auto"/>
            <w:vAlign w:val="center"/>
          </w:tcPr>
          <w:p w:rsidR="00652B5F" w:rsidRPr="00573DEC" w:rsidRDefault="00652B5F" w:rsidP="00426953">
            <w:pPr>
              <w:pStyle w:val="Paragrafoelenco"/>
              <w:ind w:left="76"/>
              <w:jc w:val="center"/>
              <w:rPr>
                <w:lang w:val="it-IT"/>
              </w:rPr>
            </w:pPr>
          </w:p>
        </w:tc>
        <w:tc>
          <w:tcPr>
            <w:tcW w:w="405" w:type="pct"/>
            <w:tcBorders>
              <w:top w:val="nil"/>
              <w:left w:val="nil"/>
              <w:bottom w:val="single" w:sz="8" w:space="0" w:color="auto"/>
              <w:right w:val="single" w:sz="8" w:space="0" w:color="auto"/>
            </w:tcBorders>
            <w:shd w:val="clear" w:color="auto" w:fill="auto"/>
            <w:vAlign w:val="center"/>
          </w:tcPr>
          <w:p w:rsidR="00652B5F" w:rsidRPr="00573DEC" w:rsidRDefault="00652B5F" w:rsidP="00426953">
            <w:pPr>
              <w:pStyle w:val="Paragrafoelenco"/>
              <w:ind w:left="76"/>
              <w:jc w:val="center"/>
              <w:rPr>
                <w:lang w:val="it-IT"/>
              </w:rPr>
            </w:pPr>
          </w:p>
        </w:tc>
      </w:tr>
      <w:tr w:rsidR="00652B5F" w:rsidRPr="00573DEC" w:rsidTr="00EA624A">
        <w:trPr>
          <w:trHeight w:val="600"/>
        </w:trPr>
        <w:tc>
          <w:tcPr>
            <w:tcW w:w="878" w:type="pct"/>
            <w:tcBorders>
              <w:top w:val="nil"/>
              <w:left w:val="single" w:sz="8" w:space="0" w:color="auto"/>
              <w:bottom w:val="single" w:sz="8" w:space="0" w:color="auto"/>
              <w:right w:val="single" w:sz="8" w:space="0" w:color="auto"/>
            </w:tcBorders>
            <w:shd w:val="clear" w:color="auto" w:fill="auto"/>
            <w:vAlign w:val="center"/>
          </w:tcPr>
          <w:p w:rsidR="00652B5F" w:rsidRPr="00573DEC" w:rsidRDefault="00652B5F" w:rsidP="00B66150">
            <w:pPr>
              <w:pStyle w:val="Paragrafoelenco"/>
              <w:ind w:left="76"/>
              <w:rPr>
                <w:lang w:val="it-IT"/>
              </w:rPr>
            </w:pPr>
            <w:r w:rsidRPr="00573DEC">
              <w:rPr>
                <w:lang w:val="it-IT"/>
              </w:rPr>
              <w:t>Personale c</w:t>
            </w:r>
            <w:r w:rsidR="00426953" w:rsidRPr="00573DEC">
              <w:rPr>
                <w:lang w:val="it-IT"/>
              </w:rPr>
              <w:t>on</w:t>
            </w:r>
            <w:r w:rsidRPr="00573DEC">
              <w:rPr>
                <w:lang w:val="it-IT"/>
              </w:rPr>
              <w:t xml:space="preserve"> orari flessibili</w:t>
            </w:r>
          </w:p>
        </w:tc>
        <w:tc>
          <w:tcPr>
            <w:tcW w:w="273" w:type="pct"/>
            <w:tcBorders>
              <w:top w:val="nil"/>
              <w:left w:val="nil"/>
              <w:bottom w:val="single" w:sz="8" w:space="0" w:color="auto"/>
              <w:right w:val="single" w:sz="8" w:space="0" w:color="auto"/>
            </w:tcBorders>
            <w:shd w:val="clear" w:color="auto" w:fill="auto"/>
            <w:vAlign w:val="center"/>
          </w:tcPr>
          <w:p w:rsidR="00652B5F" w:rsidRPr="00573DEC" w:rsidRDefault="00652B5F" w:rsidP="00B66150">
            <w:pPr>
              <w:pStyle w:val="Paragrafoelenco"/>
              <w:ind w:left="76"/>
              <w:rPr>
                <w:lang w:val="it-IT"/>
              </w:rPr>
            </w:pPr>
          </w:p>
        </w:tc>
        <w:tc>
          <w:tcPr>
            <w:tcW w:w="294" w:type="pct"/>
            <w:tcBorders>
              <w:top w:val="nil"/>
              <w:left w:val="nil"/>
              <w:bottom w:val="single" w:sz="8" w:space="0" w:color="auto"/>
              <w:right w:val="single" w:sz="8" w:space="0" w:color="auto"/>
            </w:tcBorders>
            <w:shd w:val="clear" w:color="auto" w:fill="auto"/>
            <w:vAlign w:val="center"/>
          </w:tcPr>
          <w:p w:rsidR="00652B5F" w:rsidRPr="00573DEC" w:rsidRDefault="00652B5F" w:rsidP="00B66150">
            <w:pPr>
              <w:pStyle w:val="Paragrafoelenco"/>
              <w:ind w:left="76"/>
              <w:rPr>
                <w:lang w:val="it-IT"/>
              </w:rPr>
            </w:pPr>
          </w:p>
        </w:tc>
        <w:tc>
          <w:tcPr>
            <w:tcW w:w="319" w:type="pct"/>
            <w:tcBorders>
              <w:top w:val="nil"/>
              <w:left w:val="nil"/>
              <w:bottom w:val="single" w:sz="8" w:space="0" w:color="auto"/>
              <w:right w:val="single" w:sz="8" w:space="0" w:color="auto"/>
            </w:tcBorders>
            <w:shd w:val="clear" w:color="auto" w:fill="auto"/>
            <w:vAlign w:val="center"/>
          </w:tcPr>
          <w:p w:rsidR="00652B5F" w:rsidRPr="00573DEC" w:rsidRDefault="00652B5F" w:rsidP="00B66150">
            <w:pPr>
              <w:pStyle w:val="Paragrafoelenco"/>
              <w:ind w:left="76"/>
              <w:rPr>
                <w:lang w:val="it-IT"/>
              </w:rPr>
            </w:pPr>
          </w:p>
        </w:tc>
        <w:tc>
          <w:tcPr>
            <w:tcW w:w="320" w:type="pct"/>
            <w:tcBorders>
              <w:top w:val="nil"/>
              <w:left w:val="nil"/>
              <w:bottom w:val="single" w:sz="8" w:space="0" w:color="auto"/>
              <w:right w:val="single" w:sz="8" w:space="0" w:color="auto"/>
            </w:tcBorders>
            <w:shd w:val="clear" w:color="auto" w:fill="auto"/>
            <w:vAlign w:val="center"/>
          </w:tcPr>
          <w:p w:rsidR="00652B5F" w:rsidRPr="00573DEC" w:rsidRDefault="00652B5F" w:rsidP="00B66150">
            <w:pPr>
              <w:pStyle w:val="Paragrafoelenco"/>
              <w:ind w:left="76"/>
              <w:rPr>
                <w:lang w:val="it-IT"/>
              </w:rPr>
            </w:pPr>
          </w:p>
        </w:tc>
        <w:tc>
          <w:tcPr>
            <w:tcW w:w="225" w:type="pct"/>
            <w:tcBorders>
              <w:top w:val="nil"/>
              <w:left w:val="nil"/>
              <w:bottom w:val="single" w:sz="8" w:space="0" w:color="auto"/>
              <w:right w:val="single" w:sz="8" w:space="0" w:color="auto"/>
            </w:tcBorders>
            <w:shd w:val="clear" w:color="auto" w:fill="auto"/>
            <w:vAlign w:val="center"/>
          </w:tcPr>
          <w:p w:rsidR="00652B5F" w:rsidRPr="00573DEC" w:rsidRDefault="00652B5F" w:rsidP="00426953">
            <w:pPr>
              <w:pStyle w:val="Paragrafoelenco"/>
              <w:ind w:left="76"/>
              <w:jc w:val="center"/>
              <w:rPr>
                <w:lang w:val="it-IT"/>
              </w:rPr>
            </w:pPr>
          </w:p>
        </w:tc>
        <w:tc>
          <w:tcPr>
            <w:tcW w:w="273" w:type="pct"/>
            <w:tcBorders>
              <w:top w:val="nil"/>
              <w:left w:val="nil"/>
              <w:bottom w:val="single" w:sz="8" w:space="0" w:color="auto"/>
              <w:right w:val="single" w:sz="8" w:space="0" w:color="auto"/>
            </w:tcBorders>
            <w:shd w:val="clear" w:color="auto" w:fill="auto"/>
            <w:vAlign w:val="center"/>
          </w:tcPr>
          <w:p w:rsidR="00652B5F" w:rsidRPr="00573DEC" w:rsidRDefault="00652B5F" w:rsidP="00426953">
            <w:pPr>
              <w:pStyle w:val="Paragrafoelenco"/>
              <w:ind w:left="76"/>
              <w:jc w:val="center"/>
              <w:rPr>
                <w:lang w:val="it-IT"/>
              </w:rPr>
            </w:pPr>
          </w:p>
        </w:tc>
        <w:tc>
          <w:tcPr>
            <w:tcW w:w="405" w:type="pct"/>
            <w:tcBorders>
              <w:top w:val="nil"/>
              <w:left w:val="nil"/>
              <w:bottom w:val="single" w:sz="8" w:space="0" w:color="auto"/>
              <w:right w:val="single" w:sz="8" w:space="0" w:color="auto"/>
            </w:tcBorders>
            <w:shd w:val="clear" w:color="auto" w:fill="auto"/>
            <w:vAlign w:val="center"/>
          </w:tcPr>
          <w:p w:rsidR="00652B5F" w:rsidRPr="00573DEC" w:rsidRDefault="00652B5F" w:rsidP="00426953">
            <w:pPr>
              <w:pStyle w:val="Paragrafoelenco"/>
              <w:ind w:left="76"/>
              <w:jc w:val="center"/>
              <w:rPr>
                <w:lang w:val="it-IT"/>
              </w:rPr>
            </w:pPr>
          </w:p>
        </w:tc>
        <w:tc>
          <w:tcPr>
            <w:tcW w:w="273" w:type="pct"/>
            <w:tcBorders>
              <w:top w:val="nil"/>
              <w:left w:val="nil"/>
              <w:bottom w:val="single" w:sz="8" w:space="0" w:color="auto"/>
              <w:right w:val="single" w:sz="8" w:space="0" w:color="auto"/>
            </w:tcBorders>
            <w:shd w:val="clear" w:color="auto" w:fill="auto"/>
            <w:vAlign w:val="center"/>
          </w:tcPr>
          <w:p w:rsidR="00652B5F" w:rsidRPr="00573DEC" w:rsidRDefault="00652B5F" w:rsidP="00426953">
            <w:pPr>
              <w:pStyle w:val="Paragrafoelenco"/>
              <w:ind w:left="76"/>
              <w:jc w:val="center"/>
              <w:rPr>
                <w:lang w:val="it-IT"/>
              </w:rPr>
            </w:pPr>
          </w:p>
        </w:tc>
        <w:tc>
          <w:tcPr>
            <w:tcW w:w="294" w:type="pct"/>
            <w:tcBorders>
              <w:top w:val="nil"/>
              <w:left w:val="nil"/>
              <w:bottom w:val="single" w:sz="8" w:space="0" w:color="auto"/>
              <w:right w:val="single" w:sz="8" w:space="0" w:color="auto"/>
            </w:tcBorders>
            <w:shd w:val="clear" w:color="auto" w:fill="auto"/>
            <w:vAlign w:val="center"/>
          </w:tcPr>
          <w:p w:rsidR="00652B5F" w:rsidRPr="00573DEC" w:rsidRDefault="00652B5F" w:rsidP="00426953">
            <w:pPr>
              <w:pStyle w:val="Paragrafoelenco"/>
              <w:ind w:left="76"/>
              <w:jc w:val="center"/>
              <w:rPr>
                <w:lang w:val="it-IT"/>
              </w:rPr>
            </w:pPr>
          </w:p>
        </w:tc>
        <w:tc>
          <w:tcPr>
            <w:tcW w:w="320" w:type="pct"/>
            <w:tcBorders>
              <w:top w:val="nil"/>
              <w:left w:val="nil"/>
              <w:bottom w:val="single" w:sz="8" w:space="0" w:color="auto"/>
              <w:right w:val="single" w:sz="8" w:space="0" w:color="auto"/>
            </w:tcBorders>
            <w:shd w:val="clear" w:color="auto" w:fill="auto"/>
            <w:vAlign w:val="center"/>
          </w:tcPr>
          <w:p w:rsidR="00652B5F" w:rsidRPr="00573DEC" w:rsidRDefault="00652B5F" w:rsidP="00426953">
            <w:pPr>
              <w:pStyle w:val="Paragrafoelenco"/>
              <w:ind w:left="76"/>
              <w:jc w:val="center"/>
              <w:rPr>
                <w:lang w:val="it-IT"/>
              </w:rPr>
            </w:pPr>
          </w:p>
        </w:tc>
        <w:tc>
          <w:tcPr>
            <w:tcW w:w="248" w:type="pct"/>
            <w:tcBorders>
              <w:top w:val="nil"/>
              <w:left w:val="nil"/>
              <w:bottom w:val="single" w:sz="8" w:space="0" w:color="auto"/>
              <w:right w:val="single" w:sz="8" w:space="0" w:color="auto"/>
            </w:tcBorders>
            <w:shd w:val="clear" w:color="auto" w:fill="auto"/>
            <w:vAlign w:val="center"/>
          </w:tcPr>
          <w:p w:rsidR="00652B5F" w:rsidRPr="00573DEC" w:rsidRDefault="00652B5F" w:rsidP="00426953">
            <w:pPr>
              <w:pStyle w:val="Paragrafoelenco"/>
              <w:ind w:left="76"/>
              <w:jc w:val="center"/>
              <w:rPr>
                <w:lang w:val="it-IT"/>
              </w:rPr>
            </w:pPr>
          </w:p>
        </w:tc>
        <w:tc>
          <w:tcPr>
            <w:tcW w:w="219" w:type="pct"/>
            <w:tcBorders>
              <w:top w:val="nil"/>
              <w:left w:val="nil"/>
              <w:bottom w:val="single" w:sz="8" w:space="0" w:color="auto"/>
              <w:right w:val="single" w:sz="8" w:space="0" w:color="auto"/>
            </w:tcBorders>
            <w:shd w:val="clear" w:color="auto" w:fill="auto"/>
            <w:vAlign w:val="center"/>
          </w:tcPr>
          <w:p w:rsidR="00652B5F" w:rsidRPr="00573DEC" w:rsidRDefault="00652B5F" w:rsidP="00426953">
            <w:pPr>
              <w:pStyle w:val="Paragrafoelenco"/>
              <w:ind w:left="76"/>
              <w:jc w:val="center"/>
              <w:rPr>
                <w:lang w:val="it-IT"/>
              </w:rPr>
            </w:pPr>
          </w:p>
        </w:tc>
        <w:tc>
          <w:tcPr>
            <w:tcW w:w="255" w:type="pct"/>
            <w:tcBorders>
              <w:top w:val="nil"/>
              <w:left w:val="nil"/>
              <w:bottom w:val="single" w:sz="8" w:space="0" w:color="auto"/>
              <w:right w:val="single" w:sz="8" w:space="0" w:color="auto"/>
            </w:tcBorders>
            <w:shd w:val="clear" w:color="auto" w:fill="auto"/>
            <w:vAlign w:val="center"/>
          </w:tcPr>
          <w:p w:rsidR="00652B5F" w:rsidRPr="00573DEC" w:rsidRDefault="00652B5F" w:rsidP="00426953">
            <w:pPr>
              <w:pStyle w:val="Paragrafoelenco"/>
              <w:ind w:left="76"/>
              <w:jc w:val="center"/>
              <w:rPr>
                <w:lang w:val="it-IT"/>
              </w:rPr>
            </w:pPr>
          </w:p>
        </w:tc>
        <w:tc>
          <w:tcPr>
            <w:tcW w:w="405" w:type="pct"/>
            <w:tcBorders>
              <w:top w:val="nil"/>
              <w:left w:val="nil"/>
              <w:bottom w:val="single" w:sz="8" w:space="0" w:color="auto"/>
              <w:right w:val="single" w:sz="8" w:space="0" w:color="auto"/>
            </w:tcBorders>
            <w:shd w:val="clear" w:color="auto" w:fill="auto"/>
            <w:vAlign w:val="center"/>
          </w:tcPr>
          <w:p w:rsidR="00652B5F" w:rsidRPr="00573DEC" w:rsidRDefault="00652B5F" w:rsidP="00426953">
            <w:pPr>
              <w:pStyle w:val="Paragrafoelenco"/>
              <w:ind w:left="76"/>
              <w:jc w:val="center"/>
              <w:rPr>
                <w:lang w:val="it-IT"/>
              </w:rPr>
            </w:pPr>
          </w:p>
        </w:tc>
      </w:tr>
      <w:tr w:rsidR="00652B5F" w:rsidRPr="00573DEC" w:rsidTr="00EA624A">
        <w:trPr>
          <w:trHeight w:val="450"/>
        </w:trPr>
        <w:tc>
          <w:tcPr>
            <w:tcW w:w="878" w:type="pct"/>
            <w:tcBorders>
              <w:top w:val="nil"/>
              <w:left w:val="single" w:sz="8" w:space="0" w:color="auto"/>
              <w:bottom w:val="single" w:sz="8" w:space="0" w:color="auto"/>
              <w:right w:val="single" w:sz="8" w:space="0" w:color="auto"/>
            </w:tcBorders>
            <w:shd w:val="clear" w:color="auto" w:fill="auto"/>
            <w:vAlign w:val="center"/>
            <w:hideMark/>
          </w:tcPr>
          <w:p w:rsidR="00652B5F" w:rsidRPr="00573DEC" w:rsidRDefault="00652B5F" w:rsidP="00B66150">
            <w:pPr>
              <w:pStyle w:val="Paragrafoelenco"/>
              <w:ind w:left="76"/>
              <w:rPr>
                <w:b/>
                <w:bCs/>
                <w:lang w:val="it-IT"/>
              </w:rPr>
            </w:pPr>
            <w:r w:rsidRPr="00573DEC">
              <w:rPr>
                <w:b/>
                <w:bCs/>
                <w:lang w:val="it-IT"/>
              </w:rPr>
              <w:t>Totale</w:t>
            </w:r>
          </w:p>
        </w:tc>
        <w:tc>
          <w:tcPr>
            <w:tcW w:w="273" w:type="pct"/>
            <w:tcBorders>
              <w:top w:val="nil"/>
              <w:left w:val="nil"/>
              <w:bottom w:val="single" w:sz="8" w:space="0" w:color="auto"/>
              <w:right w:val="single" w:sz="8" w:space="0" w:color="auto"/>
            </w:tcBorders>
            <w:shd w:val="clear" w:color="auto" w:fill="auto"/>
            <w:vAlign w:val="center"/>
            <w:hideMark/>
          </w:tcPr>
          <w:p w:rsidR="00652B5F" w:rsidRPr="00573DEC" w:rsidRDefault="00652B5F" w:rsidP="00B66150">
            <w:pPr>
              <w:pStyle w:val="Paragrafoelenco"/>
              <w:ind w:left="76"/>
              <w:rPr>
                <w:lang w:val="it-IT"/>
              </w:rPr>
            </w:pPr>
            <w:r w:rsidRPr="00573DEC">
              <w:rPr>
                <w:lang w:val="it-IT"/>
              </w:rPr>
              <w:t> </w:t>
            </w:r>
          </w:p>
        </w:tc>
        <w:tc>
          <w:tcPr>
            <w:tcW w:w="294" w:type="pct"/>
            <w:tcBorders>
              <w:top w:val="nil"/>
              <w:left w:val="nil"/>
              <w:bottom w:val="single" w:sz="8" w:space="0" w:color="auto"/>
              <w:right w:val="single" w:sz="8" w:space="0" w:color="auto"/>
            </w:tcBorders>
            <w:shd w:val="clear" w:color="auto" w:fill="auto"/>
            <w:vAlign w:val="center"/>
            <w:hideMark/>
          </w:tcPr>
          <w:p w:rsidR="00652B5F" w:rsidRPr="00573DEC" w:rsidRDefault="00652B5F" w:rsidP="00B66150">
            <w:pPr>
              <w:pStyle w:val="Paragrafoelenco"/>
              <w:ind w:left="76"/>
              <w:rPr>
                <w:lang w:val="it-IT"/>
              </w:rPr>
            </w:pPr>
            <w:r w:rsidRPr="00573DEC">
              <w:rPr>
                <w:lang w:val="it-IT"/>
              </w:rPr>
              <w:t> </w:t>
            </w:r>
          </w:p>
        </w:tc>
        <w:tc>
          <w:tcPr>
            <w:tcW w:w="319" w:type="pct"/>
            <w:tcBorders>
              <w:top w:val="nil"/>
              <w:left w:val="nil"/>
              <w:bottom w:val="single" w:sz="8" w:space="0" w:color="auto"/>
              <w:right w:val="single" w:sz="8" w:space="0" w:color="auto"/>
            </w:tcBorders>
            <w:shd w:val="clear" w:color="auto" w:fill="auto"/>
            <w:vAlign w:val="center"/>
            <w:hideMark/>
          </w:tcPr>
          <w:p w:rsidR="00652B5F" w:rsidRPr="00573DEC" w:rsidRDefault="00652B5F" w:rsidP="00B66150">
            <w:pPr>
              <w:pStyle w:val="Paragrafoelenco"/>
              <w:ind w:left="76"/>
              <w:rPr>
                <w:lang w:val="it-IT"/>
              </w:rPr>
            </w:pPr>
            <w:r w:rsidRPr="00573DEC">
              <w:rPr>
                <w:lang w:val="it-IT"/>
              </w:rPr>
              <w:t> </w:t>
            </w:r>
          </w:p>
        </w:tc>
        <w:tc>
          <w:tcPr>
            <w:tcW w:w="320" w:type="pct"/>
            <w:tcBorders>
              <w:top w:val="nil"/>
              <w:left w:val="nil"/>
              <w:bottom w:val="single" w:sz="8" w:space="0" w:color="auto"/>
              <w:right w:val="single" w:sz="8" w:space="0" w:color="auto"/>
            </w:tcBorders>
            <w:shd w:val="clear" w:color="auto" w:fill="auto"/>
            <w:vAlign w:val="center"/>
            <w:hideMark/>
          </w:tcPr>
          <w:p w:rsidR="00652B5F" w:rsidRPr="00573DEC" w:rsidRDefault="00652B5F" w:rsidP="00B66150">
            <w:pPr>
              <w:pStyle w:val="Paragrafoelenco"/>
              <w:ind w:left="76"/>
              <w:rPr>
                <w:lang w:val="it-IT"/>
              </w:rPr>
            </w:pPr>
          </w:p>
        </w:tc>
        <w:tc>
          <w:tcPr>
            <w:tcW w:w="225" w:type="pct"/>
            <w:tcBorders>
              <w:top w:val="nil"/>
              <w:left w:val="nil"/>
              <w:bottom w:val="single" w:sz="8" w:space="0" w:color="auto"/>
              <w:right w:val="single" w:sz="8" w:space="0" w:color="auto"/>
            </w:tcBorders>
            <w:shd w:val="clear" w:color="auto" w:fill="auto"/>
            <w:vAlign w:val="center"/>
            <w:hideMark/>
          </w:tcPr>
          <w:p w:rsidR="00652B5F" w:rsidRPr="00573DEC" w:rsidRDefault="00652B5F" w:rsidP="00426953">
            <w:pPr>
              <w:pStyle w:val="Paragrafoelenco"/>
              <w:ind w:left="76"/>
              <w:jc w:val="center"/>
              <w:rPr>
                <w:lang w:val="it-IT"/>
              </w:rPr>
            </w:pPr>
          </w:p>
        </w:tc>
        <w:tc>
          <w:tcPr>
            <w:tcW w:w="273" w:type="pct"/>
            <w:tcBorders>
              <w:top w:val="nil"/>
              <w:left w:val="nil"/>
              <w:bottom w:val="single" w:sz="8" w:space="0" w:color="auto"/>
              <w:right w:val="single" w:sz="8" w:space="0" w:color="auto"/>
            </w:tcBorders>
            <w:shd w:val="clear" w:color="auto" w:fill="auto"/>
            <w:vAlign w:val="center"/>
            <w:hideMark/>
          </w:tcPr>
          <w:p w:rsidR="00652B5F" w:rsidRPr="00573DEC" w:rsidRDefault="00652B5F" w:rsidP="00426953">
            <w:pPr>
              <w:pStyle w:val="Paragrafoelenco"/>
              <w:ind w:left="76"/>
              <w:jc w:val="center"/>
              <w:rPr>
                <w:lang w:val="it-IT"/>
              </w:rPr>
            </w:pPr>
          </w:p>
        </w:tc>
        <w:tc>
          <w:tcPr>
            <w:tcW w:w="405" w:type="pct"/>
            <w:tcBorders>
              <w:top w:val="nil"/>
              <w:left w:val="nil"/>
              <w:bottom w:val="single" w:sz="8" w:space="0" w:color="auto"/>
              <w:right w:val="single" w:sz="8" w:space="0" w:color="auto"/>
            </w:tcBorders>
            <w:shd w:val="clear" w:color="auto" w:fill="auto"/>
            <w:vAlign w:val="center"/>
            <w:hideMark/>
          </w:tcPr>
          <w:p w:rsidR="00652B5F" w:rsidRPr="00573DEC" w:rsidRDefault="00652B5F" w:rsidP="00426953">
            <w:pPr>
              <w:pStyle w:val="Paragrafoelenco"/>
              <w:ind w:left="76"/>
              <w:jc w:val="center"/>
              <w:rPr>
                <w:lang w:val="it-IT"/>
              </w:rPr>
            </w:pPr>
          </w:p>
        </w:tc>
        <w:tc>
          <w:tcPr>
            <w:tcW w:w="273" w:type="pct"/>
            <w:tcBorders>
              <w:top w:val="nil"/>
              <w:left w:val="nil"/>
              <w:bottom w:val="single" w:sz="8" w:space="0" w:color="auto"/>
              <w:right w:val="single" w:sz="8" w:space="0" w:color="auto"/>
            </w:tcBorders>
            <w:shd w:val="clear" w:color="auto" w:fill="auto"/>
            <w:vAlign w:val="center"/>
            <w:hideMark/>
          </w:tcPr>
          <w:p w:rsidR="00652B5F" w:rsidRPr="00573DEC" w:rsidRDefault="00652B5F" w:rsidP="00426953">
            <w:pPr>
              <w:pStyle w:val="Paragrafoelenco"/>
              <w:ind w:left="76"/>
              <w:jc w:val="center"/>
              <w:rPr>
                <w:lang w:val="it-IT"/>
              </w:rPr>
            </w:pPr>
          </w:p>
        </w:tc>
        <w:tc>
          <w:tcPr>
            <w:tcW w:w="294" w:type="pct"/>
            <w:tcBorders>
              <w:top w:val="nil"/>
              <w:left w:val="nil"/>
              <w:bottom w:val="single" w:sz="8" w:space="0" w:color="auto"/>
              <w:right w:val="single" w:sz="8" w:space="0" w:color="auto"/>
            </w:tcBorders>
            <w:shd w:val="clear" w:color="auto" w:fill="auto"/>
            <w:vAlign w:val="center"/>
            <w:hideMark/>
          </w:tcPr>
          <w:p w:rsidR="00652B5F" w:rsidRPr="00573DEC" w:rsidRDefault="00652B5F" w:rsidP="00426953">
            <w:pPr>
              <w:pStyle w:val="Paragrafoelenco"/>
              <w:ind w:left="76"/>
              <w:jc w:val="center"/>
              <w:rPr>
                <w:lang w:val="it-IT"/>
              </w:rPr>
            </w:pPr>
          </w:p>
        </w:tc>
        <w:tc>
          <w:tcPr>
            <w:tcW w:w="320" w:type="pct"/>
            <w:tcBorders>
              <w:top w:val="nil"/>
              <w:left w:val="nil"/>
              <w:bottom w:val="single" w:sz="8" w:space="0" w:color="auto"/>
              <w:right w:val="single" w:sz="8" w:space="0" w:color="auto"/>
            </w:tcBorders>
            <w:shd w:val="clear" w:color="auto" w:fill="auto"/>
            <w:vAlign w:val="center"/>
            <w:hideMark/>
          </w:tcPr>
          <w:p w:rsidR="00652B5F" w:rsidRPr="00573DEC" w:rsidRDefault="00652B5F" w:rsidP="00426953">
            <w:pPr>
              <w:pStyle w:val="Paragrafoelenco"/>
              <w:ind w:left="76"/>
              <w:jc w:val="center"/>
              <w:rPr>
                <w:lang w:val="it-IT"/>
              </w:rPr>
            </w:pPr>
          </w:p>
        </w:tc>
        <w:tc>
          <w:tcPr>
            <w:tcW w:w="248" w:type="pct"/>
            <w:tcBorders>
              <w:top w:val="nil"/>
              <w:left w:val="nil"/>
              <w:bottom w:val="single" w:sz="8" w:space="0" w:color="auto"/>
              <w:right w:val="single" w:sz="8" w:space="0" w:color="auto"/>
            </w:tcBorders>
            <w:shd w:val="clear" w:color="auto" w:fill="auto"/>
            <w:vAlign w:val="center"/>
            <w:hideMark/>
          </w:tcPr>
          <w:p w:rsidR="00652B5F" w:rsidRPr="00573DEC" w:rsidRDefault="00426953" w:rsidP="00426953">
            <w:pPr>
              <w:pStyle w:val="Paragrafoelenco"/>
              <w:ind w:left="76"/>
              <w:jc w:val="center"/>
              <w:rPr>
                <w:lang w:val="it-IT"/>
              </w:rPr>
            </w:pPr>
            <w:r w:rsidRPr="00573DEC">
              <w:rPr>
                <w:lang w:val="it-IT"/>
              </w:rPr>
              <w:t>1</w:t>
            </w:r>
          </w:p>
        </w:tc>
        <w:tc>
          <w:tcPr>
            <w:tcW w:w="219" w:type="pct"/>
            <w:tcBorders>
              <w:top w:val="nil"/>
              <w:left w:val="nil"/>
              <w:bottom w:val="single" w:sz="8" w:space="0" w:color="auto"/>
              <w:right w:val="single" w:sz="8" w:space="0" w:color="auto"/>
            </w:tcBorders>
            <w:shd w:val="clear" w:color="auto" w:fill="auto"/>
            <w:vAlign w:val="center"/>
            <w:hideMark/>
          </w:tcPr>
          <w:p w:rsidR="00652B5F" w:rsidRPr="00573DEC" w:rsidRDefault="00652B5F" w:rsidP="00426953">
            <w:pPr>
              <w:pStyle w:val="Paragrafoelenco"/>
              <w:ind w:left="76"/>
              <w:jc w:val="center"/>
              <w:rPr>
                <w:lang w:val="it-IT"/>
              </w:rPr>
            </w:pPr>
          </w:p>
        </w:tc>
        <w:tc>
          <w:tcPr>
            <w:tcW w:w="255" w:type="pct"/>
            <w:tcBorders>
              <w:top w:val="nil"/>
              <w:left w:val="nil"/>
              <w:bottom w:val="single" w:sz="8" w:space="0" w:color="auto"/>
              <w:right w:val="single" w:sz="8" w:space="0" w:color="auto"/>
            </w:tcBorders>
            <w:shd w:val="clear" w:color="auto" w:fill="auto"/>
            <w:vAlign w:val="center"/>
            <w:hideMark/>
          </w:tcPr>
          <w:p w:rsidR="00652B5F" w:rsidRPr="00573DEC" w:rsidRDefault="004F6625" w:rsidP="00426953">
            <w:pPr>
              <w:pStyle w:val="Paragrafoelenco"/>
              <w:ind w:left="76"/>
              <w:jc w:val="center"/>
              <w:rPr>
                <w:lang w:val="it-IT"/>
              </w:rPr>
            </w:pPr>
            <w:r w:rsidRPr="00573DEC">
              <w:rPr>
                <w:lang w:val="it-IT"/>
              </w:rPr>
              <w:t>1</w:t>
            </w:r>
          </w:p>
        </w:tc>
        <w:tc>
          <w:tcPr>
            <w:tcW w:w="405" w:type="pct"/>
            <w:tcBorders>
              <w:top w:val="nil"/>
              <w:left w:val="nil"/>
              <w:bottom w:val="single" w:sz="8" w:space="0" w:color="auto"/>
              <w:right w:val="single" w:sz="8" w:space="0" w:color="auto"/>
            </w:tcBorders>
            <w:shd w:val="clear" w:color="auto" w:fill="auto"/>
            <w:vAlign w:val="center"/>
            <w:hideMark/>
          </w:tcPr>
          <w:p w:rsidR="00652B5F" w:rsidRPr="00573DEC" w:rsidRDefault="00652B5F" w:rsidP="00426953">
            <w:pPr>
              <w:pStyle w:val="Paragrafoelenco"/>
              <w:ind w:left="76"/>
              <w:jc w:val="center"/>
              <w:rPr>
                <w:lang w:val="it-IT"/>
              </w:rPr>
            </w:pPr>
          </w:p>
        </w:tc>
      </w:tr>
      <w:tr w:rsidR="00652B5F" w:rsidRPr="00573DEC" w:rsidTr="00EA624A">
        <w:trPr>
          <w:trHeight w:val="261"/>
        </w:trPr>
        <w:tc>
          <w:tcPr>
            <w:tcW w:w="878" w:type="pct"/>
            <w:tcBorders>
              <w:top w:val="nil"/>
              <w:left w:val="single" w:sz="8" w:space="0" w:color="auto"/>
              <w:bottom w:val="single" w:sz="8" w:space="0" w:color="auto"/>
              <w:right w:val="single" w:sz="8" w:space="0" w:color="auto"/>
            </w:tcBorders>
            <w:shd w:val="clear" w:color="auto" w:fill="auto"/>
            <w:vAlign w:val="center"/>
            <w:hideMark/>
          </w:tcPr>
          <w:p w:rsidR="00652B5F" w:rsidRPr="00573DEC" w:rsidRDefault="00652B5F" w:rsidP="00B66150">
            <w:pPr>
              <w:pStyle w:val="Paragrafoelenco"/>
              <w:ind w:left="76"/>
              <w:rPr>
                <w:b/>
                <w:bCs/>
                <w:lang w:val="it-IT"/>
              </w:rPr>
            </w:pPr>
            <w:r w:rsidRPr="00573DEC">
              <w:rPr>
                <w:b/>
                <w:bCs/>
                <w:lang w:val="it-IT"/>
              </w:rPr>
              <w:t>Totale %</w:t>
            </w:r>
          </w:p>
        </w:tc>
        <w:tc>
          <w:tcPr>
            <w:tcW w:w="273" w:type="pct"/>
            <w:tcBorders>
              <w:top w:val="nil"/>
              <w:left w:val="nil"/>
              <w:bottom w:val="single" w:sz="8" w:space="0" w:color="auto"/>
              <w:right w:val="single" w:sz="8" w:space="0" w:color="auto"/>
            </w:tcBorders>
            <w:shd w:val="clear" w:color="auto" w:fill="auto"/>
            <w:vAlign w:val="center"/>
            <w:hideMark/>
          </w:tcPr>
          <w:p w:rsidR="00652B5F" w:rsidRPr="00573DEC" w:rsidRDefault="00652B5F" w:rsidP="00B66150">
            <w:pPr>
              <w:pStyle w:val="Paragrafoelenco"/>
              <w:ind w:left="76"/>
              <w:rPr>
                <w:lang w:val="it-IT"/>
              </w:rPr>
            </w:pPr>
            <w:r w:rsidRPr="00573DEC">
              <w:rPr>
                <w:lang w:val="it-IT"/>
              </w:rPr>
              <w:t> </w:t>
            </w:r>
          </w:p>
        </w:tc>
        <w:tc>
          <w:tcPr>
            <w:tcW w:w="294" w:type="pct"/>
            <w:tcBorders>
              <w:top w:val="nil"/>
              <w:left w:val="nil"/>
              <w:bottom w:val="single" w:sz="8" w:space="0" w:color="auto"/>
              <w:right w:val="single" w:sz="8" w:space="0" w:color="auto"/>
            </w:tcBorders>
            <w:shd w:val="clear" w:color="auto" w:fill="auto"/>
            <w:vAlign w:val="center"/>
            <w:hideMark/>
          </w:tcPr>
          <w:p w:rsidR="00652B5F" w:rsidRPr="00573DEC" w:rsidRDefault="00652B5F" w:rsidP="00B66150">
            <w:pPr>
              <w:pStyle w:val="Paragrafoelenco"/>
              <w:ind w:left="76"/>
              <w:rPr>
                <w:lang w:val="it-IT"/>
              </w:rPr>
            </w:pPr>
            <w:r w:rsidRPr="00573DEC">
              <w:rPr>
                <w:lang w:val="it-IT"/>
              </w:rPr>
              <w:t> </w:t>
            </w:r>
          </w:p>
        </w:tc>
        <w:tc>
          <w:tcPr>
            <w:tcW w:w="319" w:type="pct"/>
            <w:tcBorders>
              <w:top w:val="nil"/>
              <w:left w:val="nil"/>
              <w:bottom w:val="single" w:sz="8" w:space="0" w:color="auto"/>
              <w:right w:val="single" w:sz="8" w:space="0" w:color="auto"/>
            </w:tcBorders>
            <w:shd w:val="clear" w:color="auto" w:fill="auto"/>
            <w:vAlign w:val="center"/>
            <w:hideMark/>
          </w:tcPr>
          <w:p w:rsidR="00652B5F" w:rsidRPr="00573DEC" w:rsidRDefault="00652B5F" w:rsidP="00B66150">
            <w:pPr>
              <w:pStyle w:val="Paragrafoelenco"/>
              <w:ind w:left="76"/>
              <w:rPr>
                <w:lang w:val="it-IT"/>
              </w:rPr>
            </w:pPr>
            <w:r w:rsidRPr="00573DEC">
              <w:rPr>
                <w:lang w:val="it-IT"/>
              </w:rPr>
              <w:t> </w:t>
            </w:r>
          </w:p>
        </w:tc>
        <w:tc>
          <w:tcPr>
            <w:tcW w:w="320" w:type="pct"/>
            <w:tcBorders>
              <w:top w:val="nil"/>
              <w:left w:val="nil"/>
              <w:bottom w:val="single" w:sz="8" w:space="0" w:color="auto"/>
              <w:right w:val="single" w:sz="8" w:space="0" w:color="auto"/>
            </w:tcBorders>
            <w:shd w:val="clear" w:color="auto" w:fill="auto"/>
            <w:vAlign w:val="center"/>
            <w:hideMark/>
          </w:tcPr>
          <w:p w:rsidR="00652B5F" w:rsidRPr="00573DEC" w:rsidRDefault="00652B5F" w:rsidP="00B66150">
            <w:pPr>
              <w:pStyle w:val="Paragrafoelenco"/>
              <w:ind w:left="76"/>
              <w:rPr>
                <w:lang w:val="it-IT"/>
              </w:rPr>
            </w:pPr>
            <w:r w:rsidRPr="00573DEC">
              <w:rPr>
                <w:lang w:val="it-IT"/>
              </w:rPr>
              <w:t> </w:t>
            </w:r>
          </w:p>
        </w:tc>
        <w:tc>
          <w:tcPr>
            <w:tcW w:w="225" w:type="pct"/>
            <w:tcBorders>
              <w:top w:val="nil"/>
              <w:left w:val="nil"/>
              <w:bottom w:val="single" w:sz="8" w:space="0" w:color="auto"/>
              <w:right w:val="single" w:sz="8" w:space="0" w:color="auto"/>
            </w:tcBorders>
            <w:shd w:val="clear" w:color="auto" w:fill="auto"/>
            <w:vAlign w:val="center"/>
            <w:hideMark/>
          </w:tcPr>
          <w:p w:rsidR="00652B5F" w:rsidRPr="00573DEC" w:rsidRDefault="00652B5F" w:rsidP="00426953">
            <w:pPr>
              <w:pStyle w:val="Paragrafoelenco"/>
              <w:ind w:left="76"/>
              <w:jc w:val="center"/>
              <w:rPr>
                <w:lang w:val="it-IT"/>
              </w:rPr>
            </w:pPr>
          </w:p>
        </w:tc>
        <w:tc>
          <w:tcPr>
            <w:tcW w:w="273" w:type="pct"/>
            <w:tcBorders>
              <w:top w:val="nil"/>
              <w:left w:val="nil"/>
              <w:bottom w:val="single" w:sz="8" w:space="0" w:color="auto"/>
              <w:right w:val="single" w:sz="8" w:space="0" w:color="auto"/>
            </w:tcBorders>
            <w:shd w:val="clear" w:color="auto" w:fill="auto"/>
            <w:vAlign w:val="center"/>
            <w:hideMark/>
          </w:tcPr>
          <w:p w:rsidR="00652B5F" w:rsidRPr="00573DEC" w:rsidRDefault="00652B5F" w:rsidP="00426953">
            <w:pPr>
              <w:pStyle w:val="Paragrafoelenco"/>
              <w:ind w:left="76"/>
              <w:jc w:val="center"/>
              <w:rPr>
                <w:lang w:val="it-IT"/>
              </w:rPr>
            </w:pPr>
          </w:p>
        </w:tc>
        <w:tc>
          <w:tcPr>
            <w:tcW w:w="405" w:type="pct"/>
            <w:tcBorders>
              <w:top w:val="nil"/>
              <w:left w:val="nil"/>
              <w:bottom w:val="single" w:sz="8" w:space="0" w:color="auto"/>
              <w:right w:val="single" w:sz="8" w:space="0" w:color="auto"/>
            </w:tcBorders>
            <w:shd w:val="clear" w:color="auto" w:fill="auto"/>
            <w:vAlign w:val="center"/>
            <w:hideMark/>
          </w:tcPr>
          <w:p w:rsidR="00652B5F" w:rsidRPr="00573DEC" w:rsidRDefault="00652B5F" w:rsidP="00426953">
            <w:pPr>
              <w:pStyle w:val="Paragrafoelenco"/>
              <w:ind w:left="76"/>
              <w:jc w:val="center"/>
              <w:rPr>
                <w:lang w:val="it-IT"/>
              </w:rPr>
            </w:pPr>
          </w:p>
        </w:tc>
        <w:tc>
          <w:tcPr>
            <w:tcW w:w="273" w:type="pct"/>
            <w:tcBorders>
              <w:top w:val="nil"/>
              <w:left w:val="nil"/>
              <w:bottom w:val="single" w:sz="8" w:space="0" w:color="auto"/>
              <w:right w:val="single" w:sz="8" w:space="0" w:color="auto"/>
            </w:tcBorders>
            <w:shd w:val="clear" w:color="auto" w:fill="auto"/>
            <w:vAlign w:val="center"/>
            <w:hideMark/>
          </w:tcPr>
          <w:p w:rsidR="00652B5F" w:rsidRPr="00573DEC" w:rsidRDefault="00652B5F" w:rsidP="00426953">
            <w:pPr>
              <w:pStyle w:val="Paragrafoelenco"/>
              <w:ind w:left="76"/>
              <w:jc w:val="center"/>
              <w:rPr>
                <w:lang w:val="it-IT"/>
              </w:rPr>
            </w:pPr>
          </w:p>
        </w:tc>
        <w:tc>
          <w:tcPr>
            <w:tcW w:w="294" w:type="pct"/>
            <w:tcBorders>
              <w:top w:val="nil"/>
              <w:left w:val="nil"/>
              <w:bottom w:val="single" w:sz="8" w:space="0" w:color="auto"/>
              <w:right w:val="single" w:sz="8" w:space="0" w:color="auto"/>
            </w:tcBorders>
            <w:shd w:val="clear" w:color="auto" w:fill="auto"/>
            <w:vAlign w:val="center"/>
            <w:hideMark/>
          </w:tcPr>
          <w:p w:rsidR="00652B5F" w:rsidRPr="00573DEC" w:rsidRDefault="00652B5F" w:rsidP="00426953">
            <w:pPr>
              <w:pStyle w:val="Paragrafoelenco"/>
              <w:ind w:left="76"/>
              <w:jc w:val="center"/>
              <w:rPr>
                <w:lang w:val="it-IT"/>
              </w:rPr>
            </w:pPr>
          </w:p>
        </w:tc>
        <w:tc>
          <w:tcPr>
            <w:tcW w:w="320" w:type="pct"/>
            <w:tcBorders>
              <w:top w:val="nil"/>
              <w:left w:val="nil"/>
              <w:bottom w:val="single" w:sz="8" w:space="0" w:color="auto"/>
              <w:right w:val="single" w:sz="8" w:space="0" w:color="auto"/>
            </w:tcBorders>
            <w:shd w:val="clear" w:color="auto" w:fill="auto"/>
            <w:vAlign w:val="center"/>
            <w:hideMark/>
          </w:tcPr>
          <w:p w:rsidR="00652B5F" w:rsidRPr="00573DEC" w:rsidRDefault="00652B5F" w:rsidP="00426953">
            <w:pPr>
              <w:pStyle w:val="Paragrafoelenco"/>
              <w:ind w:left="76"/>
              <w:jc w:val="center"/>
              <w:rPr>
                <w:lang w:val="it-IT"/>
              </w:rPr>
            </w:pPr>
          </w:p>
        </w:tc>
        <w:tc>
          <w:tcPr>
            <w:tcW w:w="248" w:type="pct"/>
            <w:tcBorders>
              <w:top w:val="nil"/>
              <w:left w:val="nil"/>
              <w:bottom w:val="single" w:sz="8" w:space="0" w:color="auto"/>
              <w:right w:val="single" w:sz="8" w:space="0" w:color="auto"/>
            </w:tcBorders>
            <w:shd w:val="clear" w:color="auto" w:fill="auto"/>
            <w:vAlign w:val="center"/>
            <w:hideMark/>
          </w:tcPr>
          <w:p w:rsidR="00652B5F" w:rsidRPr="00573DEC" w:rsidRDefault="00652B5F" w:rsidP="00426953">
            <w:pPr>
              <w:pStyle w:val="Paragrafoelenco"/>
              <w:ind w:left="76"/>
              <w:jc w:val="center"/>
              <w:rPr>
                <w:lang w:val="it-IT"/>
              </w:rPr>
            </w:pPr>
          </w:p>
        </w:tc>
        <w:tc>
          <w:tcPr>
            <w:tcW w:w="219" w:type="pct"/>
            <w:tcBorders>
              <w:top w:val="nil"/>
              <w:left w:val="nil"/>
              <w:bottom w:val="single" w:sz="8" w:space="0" w:color="auto"/>
              <w:right w:val="single" w:sz="8" w:space="0" w:color="auto"/>
            </w:tcBorders>
            <w:shd w:val="clear" w:color="auto" w:fill="auto"/>
            <w:vAlign w:val="center"/>
            <w:hideMark/>
          </w:tcPr>
          <w:p w:rsidR="00652B5F" w:rsidRPr="00573DEC" w:rsidRDefault="00652B5F" w:rsidP="00426953">
            <w:pPr>
              <w:pStyle w:val="Paragrafoelenco"/>
              <w:ind w:left="76"/>
              <w:jc w:val="center"/>
              <w:rPr>
                <w:lang w:val="it-IT"/>
              </w:rPr>
            </w:pPr>
          </w:p>
        </w:tc>
        <w:tc>
          <w:tcPr>
            <w:tcW w:w="255" w:type="pct"/>
            <w:tcBorders>
              <w:top w:val="nil"/>
              <w:left w:val="nil"/>
              <w:bottom w:val="single" w:sz="8" w:space="0" w:color="auto"/>
              <w:right w:val="single" w:sz="8" w:space="0" w:color="auto"/>
            </w:tcBorders>
            <w:shd w:val="clear" w:color="auto" w:fill="auto"/>
            <w:vAlign w:val="center"/>
            <w:hideMark/>
          </w:tcPr>
          <w:p w:rsidR="00652B5F" w:rsidRPr="00573DEC" w:rsidRDefault="00652B5F" w:rsidP="00426953">
            <w:pPr>
              <w:pStyle w:val="Paragrafoelenco"/>
              <w:ind w:left="76"/>
              <w:jc w:val="center"/>
              <w:rPr>
                <w:lang w:val="it-IT"/>
              </w:rPr>
            </w:pPr>
          </w:p>
        </w:tc>
        <w:tc>
          <w:tcPr>
            <w:tcW w:w="405" w:type="pct"/>
            <w:tcBorders>
              <w:top w:val="nil"/>
              <w:left w:val="nil"/>
              <w:bottom w:val="single" w:sz="8" w:space="0" w:color="auto"/>
              <w:right w:val="single" w:sz="8" w:space="0" w:color="auto"/>
            </w:tcBorders>
            <w:shd w:val="clear" w:color="auto" w:fill="auto"/>
            <w:vAlign w:val="center"/>
            <w:hideMark/>
          </w:tcPr>
          <w:p w:rsidR="004F6625" w:rsidRPr="00573DEC" w:rsidRDefault="004F6625" w:rsidP="00426953">
            <w:pPr>
              <w:pStyle w:val="Paragrafoelenco"/>
              <w:ind w:left="76"/>
              <w:jc w:val="center"/>
              <w:rPr>
                <w:lang w:val="it-IT"/>
              </w:rPr>
            </w:pPr>
          </w:p>
          <w:p w:rsidR="00652B5F" w:rsidRPr="00573DEC" w:rsidRDefault="004F6625" w:rsidP="00426953">
            <w:pPr>
              <w:pStyle w:val="Paragrafoelenco"/>
              <w:ind w:left="76"/>
              <w:jc w:val="center"/>
              <w:rPr>
                <w:lang w:val="it-IT"/>
              </w:rPr>
            </w:pPr>
            <w:r w:rsidRPr="00573DEC">
              <w:rPr>
                <w:lang w:val="it-IT"/>
              </w:rPr>
              <w:t>2,78</w:t>
            </w:r>
          </w:p>
        </w:tc>
      </w:tr>
    </w:tbl>
    <w:p w:rsidR="00652B5F" w:rsidRPr="00573DEC" w:rsidRDefault="00652B5F" w:rsidP="00652B5F">
      <w:pPr>
        <w:pStyle w:val="Paragrafoelenco"/>
        <w:ind w:left="76"/>
        <w:jc w:val="both"/>
        <w:rPr>
          <w:lang w:val="it-IT"/>
        </w:rPr>
      </w:pPr>
      <w:r w:rsidRPr="00573DEC">
        <w:rPr>
          <w:b/>
          <w:lang w:val="it-IT"/>
        </w:rPr>
        <w:t>Nota Metodologica</w:t>
      </w:r>
      <w:r w:rsidRPr="00573DEC">
        <w:rPr>
          <w:lang w:val="it-IT"/>
        </w:rPr>
        <w:t>:</w:t>
      </w:r>
      <w:r w:rsidRPr="00573DEC">
        <w:rPr>
          <w:rFonts w:asciiTheme="minorHAnsi" w:eastAsiaTheme="minorEastAsia" w:hAnsiTheme="minorHAnsi" w:cstheme="minorBidi"/>
          <w:lang w:val="it-IT" w:eastAsia="it-IT"/>
        </w:rPr>
        <w:t xml:space="preserve"> Indicare il numero di dipendenti che fruiscono delle singole misure di </w:t>
      </w:r>
      <w:r w:rsidRPr="00573DEC">
        <w:rPr>
          <w:lang w:val="it-IT"/>
        </w:rPr>
        <w:t xml:space="preserve">conciliazione nell’anno. Per il part-time specificare il tipo: orizzontale/verticale/misto e relativa percentuale aggiungendo una riga per ciascun tipo. </w:t>
      </w:r>
    </w:p>
    <w:p w:rsidR="00AA429D" w:rsidRPr="00573DEC" w:rsidRDefault="00AA429D" w:rsidP="00652B5F">
      <w:pPr>
        <w:pStyle w:val="Paragrafoelenco"/>
        <w:ind w:left="76"/>
        <w:jc w:val="both"/>
        <w:rPr>
          <w:lang w:val="it-IT"/>
        </w:rPr>
      </w:pPr>
    </w:p>
    <w:p w:rsidR="00652B5F" w:rsidRPr="00573DEC" w:rsidRDefault="00652B5F" w:rsidP="007F1D04">
      <w:pPr>
        <w:keepNext/>
        <w:keepLines/>
        <w:numPr>
          <w:ilvl w:val="1"/>
          <w:numId w:val="0"/>
        </w:numPr>
        <w:spacing w:before="80" w:after="0"/>
        <w:jc w:val="both"/>
        <w:outlineLvl w:val="1"/>
        <w:rPr>
          <w:rFonts w:ascii="Times New Roman" w:eastAsiaTheme="majorEastAsia" w:hAnsi="Times New Roman" w:cstheme="majorBidi"/>
          <w:b/>
          <w:bCs/>
        </w:rPr>
      </w:pPr>
      <w:bookmarkStart w:id="19" w:name="_Toc131063344"/>
      <w:r w:rsidRPr="00573DEC">
        <w:rPr>
          <w:rFonts w:ascii="Times New Roman" w:eastAsiaTheme="majorEastAsia" w:hAnsi="Times New Roman" w:cstheme="majorBidi"/>
          <w:b/>
          <w:bCs/>
        </w:rPr>
        <w:t>TABELLA 1.10 – FRUIZIONE DEI CONGEDI PARENTALI E PERMESSI L.104/1992 PER GENERE</w:t>
      </w:r>
      <w:bookmarkEnd w:id="19"/>
    </w:p>
    <w:p w:rsidR="00AA429D" w:rsidRPr="00573DEC" w:rsidRDefault="00AA429D" w:rsidP="00AA429D">
      <w:pPr>
        <w:pStyle w:val="Paragrafoelenco"/>
        <w:ind w:left="76"/>
        <w:rPr>
          <w:b/>
          <w:bCs/>
          <w:i/>
          <w:iCs/>
          <w:u w:val="single"/>
          <w:lang w:val="it-IT"/>
        </w:rPr>
      </w:pPr>
      <w:r w:rsidRPr="00573DEC">
        <w:rPr>
          <w:b/>
          <w:bCs/>
          <w:i/>
          <w:iCs/>
          <w:u w:val="single"/>
          <w:lang w:val="it-IT"/>
        </w:rPr>
        <w:t>NON RICORRE IL CASO</w:t>
      </w:r>
    </w:p>
    <w:p w:rsidR="00AA429D" w:rsidRPr="000477A1" w:rsidRDefault="00AA429D" w:rsidP="007F1D04">
      <w:pPr>
        <w:keepNext/>
        <w:keepLines/>
        <w:numPr>
          <w:ilvl w:val="1"/>
          <w:numId w:val="0"/>
        </w:numPr>
        <w:spacing w:before="80" w:after="0"/>
        <w:jc w:val="both"/>
        <w:outlineLvl w:val="1"/>
        <w:rPr>
          <w:rFonts w:ascii="Times New Roman" w:eastAsiaTheme="majorEastAsia" w:hAnsi="Times New Roman" w:cstheme="majorBidi"/>
          <w:b/>
          <w:bCs/>
          <w:color w:val="FF0000"/>
        </w:rPr>
      </w:pPr>
    </w:p>
    <w:p w:rsidR="00AA429D" w:rsidRPr="000477A1" w:rsidRDefault="00AA429D" w:rsidP="007F1D04">
      <w:pPr>
        <w:keepNext/>
        <w:keepLines/>
        <w:numPr>
          <w:ilvl w:val="1"/>
          <w:numId w:val="0"/>
        </w:numPr>
        <w:spacing w:before="80" w:after="0"/>
        <w:jc w:val="both"/>
        <w:outlineLvl w:val="1"/>
        <w:rPr>
          <w:rFonts w:ascii="Times New Roman" w:eastAsiaTheme="majorEastAsia" w:hAnsi="Times New Roman" w:cstheme="majorBidi"/>
          <w:b/>
          <w:bCs/>
          <w:color w:val="FF0000"/>
        </w:rPr>
      </w:pPr>
    </w:p>
    <w:p w:rsidR="00652B5F" w:rsidRPr="00AC4054" w:rsidRDefault="00652B5F" w:rsidP="007F1D04">
      <w:pPr>
        <w:keepNext/>
        <w:keepLines/>
        <w:numPr>
          <w:ilvl w:val="1"/>
          <w:numId w:val="0"/>
        </w:numPr>
        <w:spacing w:before="80" w:after="0"/>
        <w:jc w:val="both"/>
        <w:outlineLvl w:val="1"/>
        <w:rPr>
          <w:rFonts w:ascii="Times New Roman" w:eastAsiaTheme="majorEastAsia" w:hAnsi="Times New Roman" w:cstheme="majorBidi"/>
          <w:b/>
          <w:bCs/>
        </w:rPr>
      </w:pPr>
      <w:bookmarkStart w:id="20" w:name="_Toc131063345"/>
      <w:r w:rsidRPr="00AC4054">
        <w:rPr>
          <w:rFonts w:ascii="Times New Roman" w:eastAsiaTheme="majorEastAsia" w:hAnsi="Times New Roman" w:cstheme="majorBidi"/>
          <w:b/>
          <w:bCs/>
          <w:szCs w:val="26"/>
          <w:lang w:eastAsia="en-US"/>
        </w:rPr>
        <w:t>TABELLA 1.11 - FRUIZIONE DELLA FORMAZIONE SUDDIVISO PER GENERE, LIVELLO ED ETA’</w:t>
      </w:r>
      <w:bookmarkEnd w:id="20"/>
    </w:p>
    <w:tbl>
      <w:tblPr>
        <w:tblW w:w="4950" w:type="pct"/>
        <w:tblLayout w:type="fixed"/>
        <w:tblCellMar>
          <w:left w:w="70" w:type="dxa"/>
          <w:right w:w="70" w:type="dxa"/>
        </w:tblCellMar>
        <w:tblLook w:val="04A0" w:firstRow="1" w:lastRow="0" w:firstColumn="1" w:lastColumn="0" w:noHBand="0" w:noVBand="1"/>
      </w:tblPr>
      <w:tblGrid>
        <w:gridCol w:w="1975"/>
        <w:gridCol w:w="859"/>
        <w:gridCol w:w="551"/>
        <w:gridCol w:w="561"/>
        <w:gridCol w:w="559"/>
        <w:gridCol w:w="444"/>
        <w:gridCol w:w="567"/>
        <w:gridCol w:w="288"/>
        <w:gridCol w:w="467"/>
        <w:gridCol w:w="706"/>
        <w:gridCol w:w="704"/>
        <w:gridCol w:w="859"/>
        <w:gridCol w:w="557"/>
        <w:gridCol w:w="483"/>
        <w:gridCol w:w="356"/>
        <w:gridCol w:w="8"/>
      </w:tblGrid>
      <w:tr w:rsidR="00AC4054" w:rsidRPr="00AC4054" w:rsidTr="00CA7F92">
        <w:trPr>
          <w:trHeight w:val="315"/>
        </w:trPr>
        <w:tc>
          <w:tcPr>
            <w:tcW w:w="993" w:type="pct"/>
            <w:tcBorders>
              <w:top w:val="single" w:sz="8" w:space="0" w:color="auto"/>
              <w:left w:val="single" w:sz="8" w:space="0" w:color="auto"/>
              <w:bottom w:val="single" w:sz="8" w:space="0" w:color="auto"/>
              <w:right w:val="single" w:sz="8" w:space="0" w:color="auto"/>
            </w:tcBorders>
            <w:shd w:val="clear" w:color="auto" w:fill="auto"/>
            <w:vAlign w:val="center"/>
            <w:hideMark/>
          </w:tcPr>
          <w:bookmarkEnd w:id="14"/>
          <w:p w:rsidR="00907758" w:rsidRPr="00AC4054" w:rsidRDefault="00907758" w:rsidP="00907758">
            <w:pPr>
              <w:spacing w:after="0" w:line="240" w:lineRule="auto"/>
              <w:rPr>
                <w:rFonts w:ascii="Verdana" w:eastAsia="Times New Roman" w:hAnsi="Verdana" w:cs="Times New Roman"/>
                <w:b/>
                <w:bCs/>
                <w:sz w:val="20"/>
                <w:szCs w:val="20"/>
              </w:rPr>
            </w:pPr>
            <w:r w:rsidRPr="00AC4054">
              <w:rPr>
                <w:rFonts w:ascii="Verdana" w:eastAsia="Times New Roman" w:hAnsi="Verdana" w:cs="Times New Roman"/>
                <w:b/>
                <w:bCs/>
                <w:sz w:val="20"/>
                <w:szCs w:val="20"/>
              </w:rPr>
              <w:t> </w:t>
            </w:r>
          </w:p>
        </w:tc>
        <w:tc>
          <w:tcPr>
            <w:tcW w:w="1925" w:type="pct"/>
            <w:gridSpan w:val="7"/>
            <w:tcBorders>
              <w:top w:val="single" w:sz="8" w:space="0" w:color="auto"/>
              <w:left w:val="nil"/>
              <w:bottom w:val="single" w:sz="8" w:space="0" w:color="auto"/>
              <w:right w:val="single" w:sz="8" w:space="0" w:color="000000"/>
            </w:tcBorders>
            <w:shd w:val="clear" w:color="auto" w:fill="auto"/>
            <w:vAlign w:val="center"/>
            <w:hideMark/>
          </w:tcPr>
          <w:p w:rsidR="00907758" w:rsidRPr="00AC4054" w:rsidRDefault="00907758" w:rsidP="00907758">
            <w:pPr>
              <w:spacing w:after="0" w:line="240" w:lineRule="auto"/>
              <w:jc w:val="center"/>
              <w:rPr>
                <w:rFonts w:ascii="Verdana" w:eastAsia="Times New Roman" w:hAnsi="Verdana" w:cs="Times New Roman"/>
                <w:b/>
                <w:bCs/>
                <w:sz w:val="20"/>
                <w:szCs w:val="20"/>
              </w:rPr>
            </w:pPr>
            <w:r w:rsidRPr="00AC4054">
              <w:rPr>
                <w:rFonts w:ascii="Verdana" w:eastAsia="Times New Roman" w:hAnsi="Verdana" w:cs="Times New Roman"/>
                <w:b/>
                <w:bCs/>
                <w:sz w:val="20"/>
                <w:szCs w:val="20"/>
              </w:rPr>
              <w:t xml:space="preserve">                  UOMINI</w:t>
            </w:r>
          </w:p>
        </w:tc>
        <w:tc>
          <w:tcPr>
            <w:tcW w:w="2082" w:type="pct"/>
            <w:gridSpan w:val="8"/>
            <w:tcBorders>
              <w:top w:val="single" w:sz="8" w:space="0" w:color="auto"/>
              <w:left w:val="nil"/>
              <w:bottom w:val="single" w:sz="8" w:space="0" w:color="auto"/>
              <w:right w:val="single" w:sz="8" w:space="0" w:color="000000"/>
            </w:tcBorders>
            <w:shd w:val="clear" w:color="auto" w:fill="auto"/>
            <w:vAlign w:val="center"/>
            <w:hideMark/>
          </w:tcPr>
          <w:p w:rsidR="00907758" w:rsidRPr="00AC4054" w:rsidRDefault="00907758" w:rsidP="00907758">
            <w:pPr>
              <w:spacing w:after="0" w:line="240" w:lineRule="auto"/>
              <w:rPr>
                <w:rFonts w:ascii="Verdana" w:eastAsia="Times New Roman" w:hAnsi="Verdana" w:cs="Times New Roman"/>
                <w:b/>
                <w:bCs/>
                <w:sz w:val="20"/>
                <w:szCs w:val="20"/>
              </w:rPr>
            </w:pPr>
            <w:r w:rsidRPr="00AC4054">
              <w:rPr>
                <w:rFonts w:ascii="Verdana" w:eastAsia="Times New Roman" w:hAnsi="Verdana" w:cs="Times New Roman"/>
                <w:b/>
                <w:bCs/>
                <w:sz w:val="20"/>
                <w:szCs w:val="20"/>
              </w:rPr>
              <w:t xml:space="preserve">                                DONNE</w:t>
            </w:r>
          </w:p>
        </w:tc>
      </w:tr>
      <w:tr w:rsidR="00AC4054" w:rsidRPr="00AC4054" w:rsidTr="00CA7F92">
        <w:trPr>
          <w:gridAfter w:val="1"/>
          <w:wAfter w:w="4" w:type="pct"/>
          <w:trHeight w:val="600"/>
        </w:trPr>
        <w:tc>
          <w:tcPr>
            <w:tcW w:w="993" w:type="pct"/>
            <w:tcBorders>
              <w:top w:val="nil"/>
              <w:left w:val="single" w:sz="8" w:space="0" w:color="auto"/>
              <w:bottom w:val="nil"/>
              <w:right w:val="single" w:sz="8" w:space="0" w:color="auto"/>
            </w:tcBorders>
            <w:shd w:val="clear" w:color="auto" w:fill="auto"/>
            <w:vAlign w:val="center"/>
            <w:hideMark/>
          </w:tcPr>
          <w:p w:rsidR="00907758" w:rsidRPr="00AC4054" w:rsidRDefault="00907758" w:rsidP="00907758">
            <w:pPr>
              <w:spacing w:after="0" w:line="240" w:lineRule="auto"/>
              <w:jc w:val="right"/>
              <w:rPr>
                <w:rFonts w:ascii="Verdana" w:eastAsia="Times New Roman" w:hAnsi="Verdana" w:cs="Times New Roman"/>
                <w:b/>
                <w:bCs/>
                <w:sz w:val="20"/>
                <w:szCs w:val="20"/>
              </w:rPr>
            </w:pPr>
            <w:r w:rsidRPr="00AC4054">
              <w:rPr>
                <w:b/>
                <w:noProof/>
              </w:rPr>
              <mc:AlternateContent>
                <mc:Choice Requires="wps">
                  <w:drawing>
                    <wp:anchor distT="0" distB="0" distL="114300" distR="114300" simplePos="0" relativeHeight="251665408" behindDoc="0" locked="0" layoutInCell="1" allowOverlap="1" wp14:anchorId="11D6365F" wp14:editId="61F08884">
                      <wp:simplePos x="0" y="0"/>
                      <wp:positionH relativeFrom="margin">
                        <wp:posOffset>-57150</wp:posOffset>
                      </wp:positionH>
                      <wp:positionV relativeFrom="paragraph">
                        <wp:posOffset>-5715</wp:posOffset>
                      </wp:positionV>
                      <wp:extent cx="1257300" cy="752475"/>
                      <wp:effectExtent l="0" t="0" r="19050" b="28575"/>
                      <wp:wrapNone/>
                      <wp:docPr id="5" name="Connettore 1 5"/>
                      <wp:cNvGraphicFramePr/>
                      <a:graphic xmlns:a="http://schemas.openxmlformats.org/drawingml/2006/main">
                        <a:graphicData uri="http://schemas.microsoft.com/office/word/2010/wordprocessingShape">
                          <wps:wsp>
                            <wps:cNvCnPr/>
                            <wps:spPr>
                              <a:xfrm>
                                <a:off x="0" y="0"/>
                                <a:ext cx="1257300" cy="7524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4C5A47" id="Connettore 1 5"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45pt" to="94.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">
                      <w10:wrap anchorx="margin"/>
                    </v:line>
                  </w:pict>
                </mc:Fallback>
              </mc:AlternateContent>
            </w:r>
            <w:r w:rsidRPr="00AC4054">
              <w:rPr>
                <w:rFonts w:ascii="Verdana" w:eastAsia="Times New Roman" w:hAnsi="Verdana" w:cs="Times New Roman"/>
                <w:b/>
                <w:bCs/>
                <w:sz w:val="20"/>
                <w:szCs w:val="20"/>
              </w:rPr>
              <w:t xml:space="preserve">Classi età </w:t>
            </w:r>
          </w:p>
        </w:tc>
        <w:tc>
          <w:tcPr>
            <w:tcW w:w="432"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AC4054" w:rsidRDefault="00907758" w:rsidP="00907758">
            <w:pPr>
              <w:spacing w:after="0" w:line="240" w:lineRule="auto"/>
              <w:jc w:val="center"/>
              <w:rPr>
                <w:rFonts w:ascii="Verdana" w:eastAsia="Times New Roman" w:hAnsi="Verdana" w:cs="Times New Roman"/>
                <w:sz w:val="20"/>
                <w:szCs w:val="20"/>
              </w:rPr>
            </w:pPr>
            <w:r w:rsidRPr="00AC4054">
              <w:rPr>
                <w:rFonts w:ascii="Verdana" w:eastAsia="Times New Roman" w:hAnsi="Verdana" w:cs="Times New Roman"/>
                <w:sz w:val="20"/>
                <w:szCs w:val="20"/>
              </w:rPr>
              <w:t>&lt;30</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AC4054" w:rsidRDefault="00907758" w:rsidP="00907758">
            <w:pPr>
              <w:spacing w:after="0" w:line="240" w:lineRule="auto"/>
              <w:jc w:val="center"/>
              <w:rPr>
                <w:rFonts w:ascii="Verdana" w:eastAsia="Times New Roman" w:hAnsi="Verdana" w:cs="Times New Roman"/>
                <w:sz w:val="20"/>
                <w:szCs w:val="20"/>
              </w:rPr>
            </w:pPr>
            <w:r w:rsidRPr="00AC4054">
              <w:rPr>
                <w:rFonts w:ascii="Verdana" w:eastAsia="Times New Roman" w:hAnsi="Verdana" w:cs="Times New Roman"/>
                <w:sz w:val="20"/>
                <w:szCs w:val="20"/>
              </w:rPr>
              <w:t>da 31 a 40</w:t>
            </w:r>
          </w:p>
        </w:tc>
        <w:tc>
          <w:tcPr>
            <w:tcW w:w="282"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AC4054" w:rsidRDefault="00907758" w:rsidP="00907758">
            <w:pPr>
              <w:spacing w:after="0" w:line="240" w:lineRule="auto"/>
              <w:jc w:val="center"/>
              <w:rPr>
                <w:rFonts w:ascii="Verdana" w:eastAsia="Times New Roman" w:hAnsi="Verdana" w:cs="Times New Roman"/>
                <w:sz w:val="20"/>
                <w:szCs w:val="20"/>
              </w:rPr>
            </w:pPr>
            <w:r w:rsidRPr="00AC4054">
              <w:rPr>
                <w:rFonts w:ascii="Verdana" w:eastAsia="Times New Roman" w:hAnsi="Verdana" w:cs="Times New Roman"/>
                <w:sz w:val="20"/>
                <w:szCs w:val="20"/>
              </w:rPr>
              <w:t>da 41 a 50</w:t>
            </w:r>
          </w:p>
        </w:tc>
        <w:tc>
          <w:tcPr>
            <w:tcW w:w="281"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AC4054" w:rsidRDefault="00907758" w:rsidP="00907758">
            <w:pPr>
              <w:spacing w:after="0" w:line="240" w:lineRule="auto"/>
              <w:jc w:val="center"/>
              <w:rPr>
                <w:rFonts w:ascii="Verdana" w:eastAsia="Times New Roman" w:hAnsi="Verdana" w:cs="Times New Roman"/>
                <w:sz w:val="20"/>
                <w:szCs w:val="20"/>
              </w:rPr>
            </w:pPr>
            <w:r w:rsidRPr="00AC4054">
              <w:rPr>
                <w:rFonts w:ascii="Verdana" w:eastAsia="Times New Roman" w:hAnsi="Verdana" w:cs="Times New Roman"/>
                <w:sz w:val="20"/>
                <w:szCs w:val="20"/>
              </w:rPr>
              <w:t>da 51 a 60</w:t>
            </w:r>
          </w:p>
        </w:tc>
        <w:tc>
          <w:tcPr>
            <w:tcW w:w="223"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AC4054" w:rsidRDefault="00907758" w:rsidP="00907758">
            <w:pPr>
              <w:spacing w:after="0" w:line="240" w:lineRule="auto"/>
              <w:jc w:val="center"/>
              <w:rPr>
                <w:rFonts w:ascii="Verdana" w:eastAsia="Times New Roman" w:hAnsi="Verdana" w:cs="Times New Roman"/>
                <w:sz w:val="20"/>
                <w:szCs w:val="20"/>
              </w:rPr>
            </w:pPr>
            <w:r w:rsidRPr="00AC4054">
              <w:rPr>
                <w:rFonts w:ascii="Verdana" w:eastAsia="Times New Roman" w:hAnsi="Verdana" w:cs="Times New Roman"/>
                <w:sz w:val="20"/>
                <w:szCs w:val="20"/>
              </w:rPr>
              <w:t>&gt; di 60</w:t>
            </w:r>
          </w:p>
        </w:tc>
        <w:tc>
          <w:tcPr>
            <w:tcW w:w="285"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AC4054" w:rsidRDefault="00907758" w:rsidP="00907758">
            <w:pPr>
              <w:spacing w:after="0" w:line="240" w:lineRule="auto"/>
              <w:jc w:val="center"/>
              <w:rPr>
                <w:rFonts w:ascii="Verdana" w:eastAsia="Times New Roman" w:hAnsi="Verdana" w:cs="Times New Roman"/>
                <w:sz w:val="20"/>
                <w:szCs w:val="20"/>
              </w:rPr>
            </w:pPr>
            <w:r w:rsidRPr="00AC4054">
              <w:rPr>
                <w:rFonts w:ascii="Verdana" w:eastAsia="Times New Roman" w:hAnsi="Verdana" w:cs="Times New Roman"/>
                <w:sz w:val="20"/>
                <w:szCs w:val="20"/>
              </w:rPr>
              <w:t>Tot</w:t>
            </w:r>
          </w:p>
        </w:tc>
        <w:tc>
          <w:tcPr>
            <w:tcW w:w="145"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AC4054" w:rsidRDefault="00907758" w:rsidP="00907758">
            <w:pPr>
              <w:spacing w:after="0" w:line="240" w:lineRule="auto"/>
              <w:jc w:val="center"/>
              <w:rPr>
                <w:rFonts w:ascii="Verdana" w:eastAsia="Times New Roman" w:hAnsi="Verdana" w:cs="Times New Roman"/>
                <w:sz w:val="20"/>
                <w:szCs w:val="20"/>
              </w:rPr>
            </w:pPr>
            <w:r w:rsidRPr="00AC4054">
              <w:rPr>
                <w:rFonts w:ascii="Verdana" w:eastAsia="Times New Roman" w:hAnsi="Verdana" w:cs="Times New Roman"/>
                <w:sz w:val="20"/>
                <w:szCs w:val="20"/>
              </w:rPr>
              <w:t>%</w:t>
            </w:r>
          </w:p>
        </w:tc>
        <w:tc>
          <w:tcPr>
            <w:tcW w:w="235"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AC4054" w:rsidRDefault="00907758" w:rsidP="00907758">
            <w:pPr>
              <w:spacing w:after="0" w:line="240" w:lineRule="auto"/>
              <w:jc w:val="center"/>
              <w:rPr>
                <w:rFonts w:ascii="Verdana" w:eastAsia="Times New Roman" w:hAnsi="Verdana" w:cs="Times New Roman"/>
                <w:sz w:val="20"/>
                <w:szCs w:val="20"/>
              </w:rPr>
            </w:pPr>
            <w:r w:rsidRPr="00AC4054">
              <w:rPr>
                <w:rFonts w:ascii="Verdana" w:eastAsia="Times New Roman" w:hAnsi="Verdana" w:cs="Times New Roman"/>
                <w:sz w:val="20"/>
                <w:szCs w:val="20"/>
              </w:rPr>
              <w:t>&lt;30</w:t>
            </w:r>
          </w:p>
        </w:tc>
        <w:tc>
          <w:tcPr>
            <w:tcW w:w="355"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AC4054" w:rsidRDefault="00907758" w:rsidP="00907758">
            <w:pPr>
              <w:spacing w:after="0" w:line="240" w:lineRule="auto"/>
              <w:jc w:val="center"/>
              <w:rPr>
                <w:rFonts w:ascii="Verdana" w:eastAsia="Times New Roman" w:hAnsi="Verdana" w:cs="Times New Roman"/>
                <w:sz w:val="20"/>
                <w:szCs w:val="20"/>
              </w:rPr>
            </w:pPr>
            <w:r w:rsidRPr="00AC4054">
              <w:rPr>
                <w:rFonts w:ascii="Verdana" w:eastAsia="Times New Roman" w:hAnsi="Verdana" w:cs="Times New Roman"/>
                <w:sz w:val="20"/>
                <w:szCs w:val="20"/>
              </w:rPr>
              <w:t>da 31 a 40</w:t>
            </w:r>
          </w:p>
        </w:tc>
        <w:tc>
          <w:tcPr>
            <w:tcW w:w="354"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AC4054" w:rsidRDefault="00907758" w:rsidP="00907758">
            <w:pPr>
              <w:spacing w:after="0" w:line="240" w:lineRule="auto"/>
              <w:jc w:val="center"/>
              <w:rPr>
                <w:rFonts w:ascii="Verdana" w:eastAsia="Times New Roman" w:hAnsi="Verdana" w:cs="Times New Roman"/>
                <w:sz w:val="20"/>
                <w:szCs w:val="20"/>
              </w:rPr>
            </w:pPr>
            <w:r w:rsidRPr="00AC4054">
              <w:rPr>
                <w:rFonts w:ascii="Verdana" w:eastAsia="Times New Roman" w:hAnsi="Verdana" w:cs="Times New Roman"/>
                <w:sz w:val="20"/>
                <w:szCs w:val="20"/>
              </w:rPr>
              <w:t>da 41 a 50</w:t>
            </w:r>
          </w:p>
        </w:tc>
        <w:tc>
          <w:tcPr>
            <w:tcW w:w="432"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AC4054" w:rsidRDefault="00907758" w:rsidP="00907758">
            <w:pPr>
              <w:spacing w:after="0" w:line="240" w:lineRule="auto"/>
              <w:jc w:val="center"/>
              <w:rPr>
                <w:rFonts w:ascii="Verdana" w:eastAsia="Times New Roman" w:hAnsi="Verdana" w:cs="Times New Roman"/>
                <w:sz w:val="20"/>
                <w:szCs w:val="20"/>
              </w:rPr>
            </w:pPr>
            <w:r w:rsidRPr="00AC4054">
              <w:rPr>
                <w:rFonts w:ascii="Verdana" w:eastAsia="Times New Roman" w:hAnsi="Verdana" w:cs="Times New Roman"/>
                <w:sz w:val="20"/>
                <w:szCs w:val="20"/>
              </w:rPr>
              <w:t>da 51 a 60</w:t>
            </w:r>
          </w:p>
        </w:tc>
        <w:tc>
          <w:tcPr>
            <w:tcW w:w="280"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AC4054" w:rsidRDefault="00907758" w:rsidP="00907758">
            <w:pPr>
              <w:spacing w:after="0" w:line="240" w:lineRule="auto"/>
              <w:jc w:val="center"/>
              <w:rPr>
                <w:rFonts w:ascii="Verdana" w:eastAsia="Times New Roman" w:hAnsi="Verdana" w:cs="Times New Roman"/>
                <w:sz w:val="20"/>
                <w:szCs w:val="20"/>
              </w:rPr>
            </w:pPr>
            <w:r w:rsidRPr="00AC4054">
              <w:rPr>
                <w:rFonts w:ascii="Verdana" w:eastAsia="Times New Roman" w:hAnsi="Verdana" w:cs="Times New Roman"/>
                <w:sz w:val="20"/>
                <w:szCs w:val="20"/>
              </w:rPr>
              <w:t>&gt; di 60</w:t>
            </w:r>
          </w:p>
        </w:tc>
        <w:tc>
          <w:tcPr>
            <w:tcW w:w="243"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AC4054" w:rsidRDefault="00907758" w:rsidP="00907758">
            <w:pPr>
              <w:spacing w:after="0" w:line="240" w:lineRule="auto"/>
              <w:jc w:val="center"/>
              <w:rPr>
                <w:rFonts w:ascii="Verdana" w:eastAsia="Times New Roman" w:hAnsi="Verdana" w:cs="Times New Roman"/>
                <w:sz w:val="20"/>
                <w:szCs w:val="20"/>
              </w:rPr>
            </w:pPr>
            <w:r w:rsidRPr="00AC4054">
              <w:rPr>
                <w:rFonts w:ascii="Verdana" w:eastAsia="Times New Roman" w:hAnsi="Verdana" w:cs="Times New Roman"/>
                <w:sz w:val="20"/>
                <w:szCs w:val="20"/>
              </w:rPr>
              <w:t>Tot</w:t>
            </w:r>
          </w:p>
        </w:tc>
        <w:tc>
          <w:tcPr>
            <w:tcW w:w="179"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AC4054" w:rsidRDefault="00907758" w:rsidP="00907758">
            <w:pPr>
              <w:spacing w:after="0" w:line="240" w:lineRule="auto"/>
              <w:jc w:val="center"/>
              <w:rPr>
                <w:rFonts w:ascii="Verdana" w:eastAsia="Times New Roman" w:hAnsi="Verdana" w:cs="Times New Roman"/>
                <w:sz w:val="20"/>
                <w:szCs w:val="20"/>
              </w:rPr>
            </w:pPr>
            <w:r w:rsidRPr="00AC4054">
              <w:rPr>
                <w:rFonts w:ascii="Verdana" w:eastAsia="Times New Roman" w:hAnsi="Verdana" w:cs="Times New Roman"/>
                <w:sz w:val="20"/>
                <w:szCs w:val="20"/>
              </w:rPr>
              <w:t>%</w:t>
            </w:r>
          </w:p>
        </w:tc>
      </w:tr>
      <w:tr w:rsidR="00AC4054" w:rsidRPr="00AC4054" w:rsidTr="00CA7F92">
        <w:trPr>
          <w:gridAfter w:val="1"/>
          <w:wAfter w:w="4" w:type="pct"/>
          <w:trHeight w:val="600"/>
        </w:trPr>
        <w:tc>
          <w:tcPr>
            <w:tcW w:w="993" w:type="pct"/>
            <w:tcBorders>
              <w:top w:val="nil"/>
              <w:left w:val="single" w:sz="8" w:space="0" w:color="auto"/>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jc w:val="both"/>
              <w:rPr>
                <w:rFonts w:ascii="Verdana" w:eastAsia="Times New Roman" w:hAnsi="Verdana" w:cs="Times New Roman"/>
                <w:sz w:val="20"/>
                <w:szCs w:val="20"/>
              </w:rPr>
            </w:pPr>
            <w:r w:rsidRPr="00AC4054">
              <w:rPr>
                <w:rFonts w:ascii="Verdana" w:eastAsia="Times New Roman" w:hAnsi="Verdana" w:cs="Times New Roman"/>
                <w:sz w:val="20"/>
                <w:szCs w:val="20"/>
              </w:rPr>
              <w:t>Tipo Formazione</w:t>
            </w:r>
          </w:p>
        </w:tc>
        <w:tc>
          <w:tcPr>
            <w:tcW w:w="432" w:type="pct"/>
            <w:vMerge/>
            <w:tcBorders>
              <w:top w:val="nil"/>
              <w:left w:val="single" w:sz="8" w:space="0" w:color="auto"/>
              <w:bottom w:val="single" w:sz="8" w:space="0" w:color="000000"/>
              <w:right w:val="single" w:sz="8" w:space="0" w:color="auto"/>
            </w:tcBorders>
            <w:vAlign w:val="center"/>
            <w:hideMark/>
          </w:tcPr>
          <w:p w:rsidR="00907758" w:rsidRPr="00AC4054" w:rsidRDefault="00907758" w:rsidP="00907758">
            <w:pPr>
              <w:spacing w:after="0" w:line="240" w:lineRule="auto"/>
              <w:rPr>
                <w:rFonts w:ascii="Verdana" w:eastAsia="Times New Roman" w:hAnsi="Verdana" w:cs="Times New Roman"/>
                <w:sz w:val="20"/>
                <w:szCs w:val="20"/>
              </w:rPr>
            </w:pPr>
          </w:p>
        </w:tc>
        <w:tc>
          <w:tcPr>
            <w:tcW w:w="277" w:type="pct"/>
            <w:vMerge/>
            <w:tcBorders>
              <w:top w:val="nil"/>
              <w:left w:val="single" w:sz="8" w:space="0" w:color="auto"/>
              <w:bottom w:val="single" w:sz="8" w:space="0" w:color="000000"/>
              <w:right w:val="single" w:sz="8" w:space="0" w:color="auto"/>
            </w:tcBorders>
            <w:vAlign w:val="center"/>
            <w:hideMark/>
          </w:tcPr>
          <w:p w:rsidR="00907758" w:rsidRPr="00AC4054" w:rsidRDefault="00907758" w:rsidP="00907758">
            <w:pPr>
              <w:spacing w:after="0" w:line="240" w:lineRule="auto"/>
              <w:rPr>
                <w:rFonts w:ascii="Verdana" w:eastAsia="Times New Roman" w:hAnsi="Verdana" w:cs="Times New Roman"/>
                <w:sz w:val="20"/>
                <w:szCs w:val="20"/>
              </w:rPr>
            </w:pPr>
          </w:p>
        </w:tc>
        <w:tc>
          <w:tcPr>
            <w:tcW w:w="282" w:type="pct"/>
            <w:vMerge/>
            <w:tcBorders>
              <w:top w:val="nil"/>
              <w:left w:val="single" w:sz="8" w:space="0" w:color="auto"/>
              <w:bottom w:val="single" w:sz="8" w:space="0" w:color="000000"/>
              <w:right w:val="single" w:sz="8" w:space="0" w:color="auto"/>
            </w:tcBorders>
            <w:vAlign w:val="center"/>
            <w:hideMark/>
          </w:tcPr>
          <w:p w:rsidR="00907758" w:rsidRPr="00AC4054" w:rsidRDefault="00907758" w:rsidP="00907758">
            <w:pPr>
              <w:spacing w:after="0" w:line="240" w:lineRule="auto"/>
              <w:rPr>
                <w:rFonts w:ascii="Verdana" w:eastAsia="Times New Roman" w:hAnsi="Verdana" w:cs="Times New Roman"/>
                <w:sz w:val="20"/>
                <w:szCs w:val="20"/>
              </w:rPr>
            </w:pPr>
          </w:p>
        </w:tc>
        <w:tc>
          <w:tcPr>
            <w:tcW w:w="281" w:type="pct"/>
            <w:vMerge/>
            <w:tcBorders>
              <w:top w:val="nil"/>
              <w:left w:val="single" w:sz="8" w:space="0" w:color="auto"/>
              <w:bottom w:val="single" w:sz="8" w:space="0" w:color="000000"/>
              <w:right w:val="single" w:sz="8" w:space="0" w:color="auto"/>
            </w:tcBorders>
            <w:vAlign w:val="center"/>
            <w:hideMark/>
          </w:tcPr>
          <w:p w:rsidR="00907758" w:rsidRPr="00AC4054" w:rsidRDefault="00907758" w:rsidP="00907758">
            <w:pPr>
              <w:spacing w:after="0" w:line="240" w:lineRule="auto"/>
              <w:rPr>
                <w:rFonts w:ascii="Verdana" w:eastAsia="Times New Roman" w:hAnsi="Verdana" w:cs="Times New Roman"/>
                <w:sz w:val="20"/>
                <w:szCs w:val="20"/>
              </w:rPr>
            </w:pPr>
          </w:p>
        </w:tc>
        <w:tc>
          <w:tcPr>
            <w:tcW w:w="223" w:type="pct"/>
            <w:vMerge/>
            <w:tcBorders>
              <w:top w:val="nil"/>
              <w:left w:val="single" w:sz="8" w:space="0" w:color="auto"/>
              <w:bottom w:val="single" w:sz="8" w:space="0" w:color="000000"/>
              <w:right w:val="single" w:sz="8" w:space="0" w:color="auto"/>
            </w:tcBorders>
            <w:vAlign w:val="center"/>
            <w:hideMark/>
          </w:tcPr>
          <w:p w:rsidR="00907758" w:rsidRPr="00AC4054" w:rsidRDefault="00907758" w:rsidP="00907758">
            <w:pPr>
              <w:spacing w:after="0" w:line="240" w:lineRule="auto"/>
              <w:rPr>
                <w:rFonts w:ascii="Verdana" w:eastAsia="Times New Roman" w:hAnsi="Verdana" w:cs="Times New Roman"/>
                <w:sz w:val="20"/>
                <w:szCs w:val="20"/>
              </w:rPr>
            </w:pPr>
          </w:p>
        </w:tc>
        <w:tc>
          <w:tcPr>
            <w:tcW w:w="285" w:type="pct"/>
            <w:vMerge/>
            <w:tcBorders>
              <w:top w:val="nil"/>
              <w:left w:val="single" w:sz="8" w:space="0" w:color="auto"/>
              <w:bottom w:val="single" w:sz="8" w:space="0" w:color="000000"/>
              <w:right w:val="single" w:sz="8" w:space="0" w:color="auto"/>
            </w:tcBorders>
            <w:vAlign w:val="center"/>
            <w:hideMark/>
          </w:tcPr>
          <w:p w:rsidR="00907758" w:rsidRPr="00AC4054" w:rsidRDefault="00907758" w:rsidP="00907758">
            <w:pPr>
              <w:spacing w:after="0" w:line="240" w:lineRule="auto"/>
              <w:rPr>
                <w:rFonts w:ascii="Verdana" w:eastAsia="Times New Roman" w:hAnsi="Verdana" w:cs="Times New Roman"/>
                <w:sz w:val="20"/>
                <w:szCs w:val="20"/>
              </w:rPr>
            </w:pPr>
          </w:p>
        </w:tc>
        <w:tc>
          <w:tcPr>
            <w:tcW w:w="145" w:type="pct"/>
            <w:vMerge/>
            <w:tcBorders>
              <w:top w:val="nil"/>
              <w:left w:val="single" w:sz="8" w:space="0" w:color="auto"/>
              <w:bottom w:val="single" w:sz="8" w:space="0" w:color="000000"/>
              <w:right w:val="single" w:sz="8" w:space="0" w:color="auto"/>
            </w:tcBorders>
            <w:vAlign w:val="center"/>
            <w:hideMark/>
          </w:tcPr>
          <w:p w:rsidR="00907758" w:rsidRPr="00AC4054" w:rsidRDefault="00907758" w:rsidP="00907758">
            <w:pPr>
              <w:spacing w:after="0" w:line="240" w:lineRule="auto"/>
              <w:rPr>
                <w:rFonts w:ascii="Verdana" w:eastAsia="Times New Roman" w:hAnsi="Verdana" w:cs="Times New Roman"/>
                <w:sz w:val="20"/>
                <w:szCs w:val="20"/>
              </w:rPr>
            </w:pPr>
          </w:p>
        </w:tc>
        <w:tc>
          <w:tcPr>
            <w:tcW w:w="235" w:type="pct"/>
            <w:vMerge/>
            <w:tcBorders>
              <w:top w:val="nil"/>
              <w:left w:val="single" w:sz="8" w:space="0" w:color="auto"/>
              <w:bottom w:val="single" w:sz="8" w:space="0" w:color="000000"/>
              <w:right w:val="single" w:sz="8" w:space="0" w:color="auto"/>
            </w:tcBorders>
            <w:vAlign w:val="center"/>
            <w:hideMark/>
          </w:tcPr>
          <w:p w:rsidR="00907758" w:rsidRPr="00AC4054" w:rsidRDefault="00907758" w:rsidP="00907758">
            <w:pPr>
              <w:spacing w:after="0" w:line="240" w:lineRule="auto"/>
              <w:rPr>
                <w:rFonts w:ascii="Verdana" w:eastAsia="Times New Roman" w:hAnsi="Verdana" w:cs="Times New Roman"/>
                <w:sz w:val="20"/>
                <w:szCs w:val="20"/>
              </w:rPr>
            </w:pPr>
          </w:p>
        </w:tc>
        <w:tc>
          <w:tcPr>
            <w:tcW w:w="355" w:type="pct"/>
            <w:vMerge/>
            <w:tcBorders>
              <w:top w:val="nil"/>
              <w:left w:val="single" w:sz="8" w:space="0" w:color="auto"/>
              <w:bottom w:val="single" w:sz="8" w:space="0" w:color="000000"/>
              <w:right w:val="single" w:sz="8" w:space="0" w:color="auto"/>
            </w:tcBorders>
            <w:vAlign w:val="center"/>
            <w:hideMark/>
          </w:tcPr>
          <w:p w:rsidR="00907758" w:rsidRPr="00AC4054" w:rsidRDefault="00907758" w:rsidP="00907758">
            <w:pPr>
              <w:spacing w:after="0" w:line="240" w:lineRule="auto"/>
              <w:rPr>
                <w:rFonts w:ascii="Verdana" w:eastAsia="Times New Roman" w:hAnsi="Verdana" w:cs="Times New Roman"/>
                <w:sz w:val="20"/>
                <w:szCs w:val="20"/>
              </w:rPr>
            </w:pPr>
          </w:p>
        </w:tc>
        <w:tc>
          <w:tcPr>
            <w:tcW w:w="354" w:type="pct"/>
            <w:vMerge/>
            <w:tcBorders>
              <w:top w:val="nil"/>
              <w:left w:val="single" w:sz="8" w:space="0" w:color="auto"/>
              <w:bottom w:val="single" w:sz="8" w:space="0" w:color="000000"/>
              <w:right w:val="single" w:sz="8" w:space="0" w:color="auto"/>
            </w:tcBorders>
            <w:vAlign w:val="center"/>
            <w:hideMark/>
          </w:tcPr>
          <w:p w:rsidR="00907758" w:rsidRPr="00AC4054" w:rsidRDefault="00907758" w:rsidP="00907758">
            <w:pPr>
              <w:spacing w:after="0" w:line="240" w:lineRule="auto"/>
              <w:rPr>
                <w:rFonts w:ascii="Verdana" w:eastAsia="Times New Roman" w:hAnsi="Verdana" w:cs="Times New Roman"/>
                <w:sz w:val="20"/>
                <w:szCs w:val="20"/>
              </w:rPr>
            </w:pPr>
          </w:p>
        </w:tc>
        <w:tc>
          <w:tcPr>
            <w:tcW w:w="432" w:type="pct"/>
            <w:vMerge/>
            <w:tcBorders>
              <w:top w:val="nil"/>
              <w:left w:val="single" w:sz="8" w:space="0" w:color="auto"/>
              <w:bottom w:val="single" w:sz="8" w:space="0" w:color="000000"/>
              <w:right w:val="single" w:sz="8" w:space="0" w:color="auto"/>
            </w:tcBorders>
            <w:vAlign w:val="center"/>
            <w:hideMark/>
          </w:tcPr>
          <w:p w:rsidR="00907758" w:rsidRPr="00AC4054" w:rsidRDefault="00907758" w:rsidP="00907758">
            <w:pPr>
              <w:spacing w:after="0" w:line="240" w:lineRule="auto"/>
              <w:rPr>
                <w:rFonts w:ascii="Verdana" w:eastAsia="Times New Roman" w:hAnsi="Verdana" w:cs="Times New Roman"/>
                <w:sz w:val="20"/>
                <w:szCs w:val="20"/>
              </w:rPr>
            </w:pPr>
          </w:p>
        </w:tc>
        <w:tc>
          <w:tcPr>
            <w:tcW w:w="280" w:type="pct"/>
            <w:vMerge/>
            <w:tcBorders>
              <w:top w:val="nil"/>
              <w:left w:val="single" w:sz="8" w:space="0" w:color="auto"/>
              <w:bottom w:val="single" w:sz="8" w:space="0" w:color="000000"/>
              <w:right w:val="single" w:sz="8" w:space="0" w:color="auto"/>
            </w:tcBorders>
            <w:vAlign w:val="center"/>
            <w:hideMark/>
          </w:tcPr>
          <w:p w:rsidR="00907758" w:rsidRPr="00AC4054" w:rsidRDefault="00907758" w:rsidP="00907758">
            <w:pPr>
              <w:spacing w:after="0" w:line="240" w:lineRule="auto"/>
              <w:rPr>
                <w:rFonts w:ascii="Verdana" w:eastAsia="Times New Roman" w:hAnsi="Verdana" w:cs="Times New Roman"/>
                <w:sz w:val="20"/>
                <w:szCs w:val="20"/>
              </w:rPr>
            </w:pPr>
          </w:p>
        </w:tc>
        <w:tc>
          <w:tcPr>
            <w:tcW w:w="243" w:type="pct"/>
            <w:vMerge/>
            <w:tcBorders>
              <w:top w:val="nil"/>
              <w:left w:val="single" w:sz="8" w:space="0" w:color="auto"/>
              <w:bottom w:val="single" w:sz="8" w:space="0" w:color="000000"/>
              <w:right w:val="single" w:sz="8" w:space="0" w:color="auto"/>
            </w:tcBorders>
            <w:vAlign w:val="center"/>
            <w:hideMark/>
          </w:tcPr>
          <w:p w:rsidR="00907758" w:rsidRPr="00AC4054" w:rsidRDefault="00907758" w:rsidP="00907758">
            <w:pPr>
              <w:spacing w:after="0" w:line="240" w:lineRule="auto"/>
              <w:rPr>
                <w:rFonts w:ascii="Verdana" w:eastAsia="Times New Roman" w:hAnsi="Verdana" w:cs="Times New Roman"/>
                <w:sz w:val="20"/>
                <w:szCs w:val="20"/>
              </w:rPr>
            </w:pPr>
          </w:p>
        </w:tc>
        <w:tc>
          <w:tcPr>
            <w:tcW w:w="179" w:type="pct"/>
            <w:vMerge/>
            <w:tcBorders>
              <w:top w:val="nil"/>
              <w:left w:val="single" w:sz="8" w:space="0" w:color="auto"/>
              <w:bottom w:val="single" w:sz="8" w:space="0" w:color="000000"/>
              <w:right w:val="single" w:sz="8" w:space="0" w:color="auto"/>
            </w:tcBorders>
            <w:vAlign w:val="center"/>
            <w:hideMark/>
          </w:tcPr>
          <w:p w:rsidR="00907758" w:rsidRPr="00AC4054" w:rsidRDefault="00907758" w:rsidP="00907758">
            <w:pPr>
              <w:spacing w:after="0" w:line="240" w:lineRule="auto"/>
              <w:rPr>
                <w:rFonts w:ascii="Verdana" w:eastAsia="Times New Roman" w:hAnsi="Verdana" w:cs="Times New Roman"/>
                <w:sz w:val="20"/>
                <w:szCs w:val="20"/>
              </w:rPr>
            </w:pPr>
          </w:p>
        </w:tc>
      </w:tr>
      <w:tr w:rsidR="00AC4054" w:rsidRPr="00AC4054" w:rsidTr="00CA7F92">
        <w:trPr>
          <w:gridAfter w:val="1"/>
          <w:wAfter w:w="4" w:type="pct"/>
          <w:trHeight w:val="600"/>
        </w:trPr>
        <w:tc>
          <w:tcPr>
            <w:tcW w:w="993" w:type="pct"/>
            <w:tcBorders>
              <w:top w:val="nil"/>
              <w:left w:val="single" w:sz="8" w:space="0" w:color="auto"/>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Verdana" w:eastAsia="Times New Roman" w:hAnsi="Verdana" w:cs="Times New Roman"/>
                <w:sz w:val="20"/>
                <w:szCs w:val="20"/>
              </w:rPr>
            </w:pPr>
            <w:r w:rsidRPr="00AC4054">
              <w:rPr>
                <w:rFonts w:ascii="Verdana" w:eastAsia="Times New Roman" w:hAnsi="Verdana" w:cs="Times New Roman"/>
                <w:sz w:val="20"/>
                <w:szCs w:val="20"/>
              </w:rPr>
              <w:t>Obbligatoria (sicurezza)</w:t>
            </w:r>
          </w:p>
        </w:tc>
        <w:tc>
          <w:tcPr>
            <w:tcW w:w="432"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Verdana" w:eastAsia="Times New Roman" w:hAnsi="Verdana" w:cs="Times New Roman"/>
                <w:sz w:val="20"/>
                <w:szCs w:val="20"/>
              </w:rPr>
            </w:pPr>
          </w:p>
        </w:tc>
        <w:tc>
          <w:tcPr>
            <w:tcW w:w="277"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Verdana" w:eastAsia="Times New Roman" w:hAnsi="Verdana" w:cs="Times New Roman"/>
                <w:sz w:val="20"/>
                <w:szCs w:val="20"/>
              </w:rPr>
            </w:pPr>
            <w:r w:rsidRPr="00AC4054">
              <w:rPr>
                <w:rFonts w:ascii="Verdana" w:eastAsia="Times New Roman" w:hAnsi="Verdana" w:cs="Times New Roman"/>
                <w:sz w:val="20"/>
                <w:szCs w:val="20"/>
              </w:rPr>
              <w:t> </w:t>
            </w:r>
          </w:p>
        </w:tc>
        <w:tc>
          <w:tcPr>
            <w:tcW w:w="282"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Verdana" w:eastAsia="Times New Roman" w:hAnsi="Verdana" w:cs="Times New Roman"/>
                <w:sz w:val="20"/>
                <w:szCs w:val="20"/>
              </w:rPr>
            </w:pPr>
            <w:r w:rsidRPr="00AC4054">
              <w:rPr>
                <w:rFonts w:ascii="Verdana" w:eastAsia="Times New Roman" w:hAnsi="Verdana" w:cs="Times New Roman"/>
                <w:sz w:val="20"/>
                <w:szCs w:val="20"/>
              </w:rPr>
              <w:t> </w:t>
            </w:r>
          </w:p>
        </w:tc>
        <w:tc>
          <w:tcPr>
            <w:tcW w:w="281" w:type="pct"/>
            <w:tcBorders>
              <w:top w:val="nil"/>
              <w:left w:val="nil"/>
              <w:bottom w:val="single" w:sz="8" w:space="0" w:color="auto"/>
              <w:right w:val="single" w:sz="8" w:space="0" w:color="auto"/>
            </w:tcBorders>
            <w:shd w:val="clear" w:color="auto" w:fill="auto"/>
            <w:vAlign w:val="center"/>
            <w:hideMark/>
          </w:tcPr>
          <w:p w:rsidR="00907758" w:rsidRPr="00AC4054" w:rsidRDefault="008C7DCF" w:rsidP="00CA7F92">
            <w:pPr>
              <w:spacing w:after="0" w:line="240" w:lineRule="auto"/>
              <w:jc w:val="center"/>
              <w:rPr>
                <w:rFonts w:ascii="Verdana" w:eastAsia="Times New Roman" w:hAnsi="Verdana" w:cs="Times New Roman"/>
                <w:sz w:val="20"/>
                <w:szCs w:val="20"/>
              </w:rPr>
            </w:pPr>
            <w:r w:rsidRPr="00AC4054">
              <w:rPr>
                <w:rFonts w:ascii="Verdana" w:eastAsia="Times New Roman" w:hAnsi="Verdana" w:cs="Times New Roman"/>
                <w:sz w:val="20"/>
                <w:szCs w:val="20"/>
              </w:rPr>
              <w:t>36</w:t>
            </w:r>
          </w:p>
        </w:tc>
        <w:tc>
          <w:tcPr>
            <w:tcW w:w="223" w:type="pct"/>
            <w:tcBorders>
              <w:top w:val="nil"/>
              <w:left w:val="nil"/>
              <w:bottom w:val="single" w:sz="8" w:space="0" w:color="auto"/>
              <w:right w:val="single" w:sz="8" w:space="0" w:color="auto"/>
            </w:tcBorders>
            <w:shd w:val="clear" w:color="auto" w:fill="auto"/>
            <w:vAlign w:val="center"/>
            <w:hideMark/>
          </w:tcPr>
          <w:p w:rsidR="00907758" w:rsidRPr="00AC4054" w:rsidRDefault="008C7DCF" w:rsidP="00CA7F92">
            <w:pPr>
              <w:spacing w:after="0" w:line="240" w:lineRule="auto"/>
              <w:jc w:val="center"/>
              <w:rPr>
                <w:rFonts w:ascii="Verdana" w:eastAsia="Times New Roman" w:hAnsi="Verdana" w:cs="Times New Roman"/>
                <w:sz w:val="20"/>
                <w:szCs w:val="20"/>
              </w:rPr>
            </w:pPr>
            <w:r w:rsidRPr="00AC4054">
              <w:rPr>
                <w:rFonts w:ascii="Verdana" w:eastAsia="Times New Roman" w:hAnsi="Verdana" w:cs="Times New Roman"/>
                <w:sz w:val="20"/>
                <w:szCs w:val="20"/>
              </w:rPr>
              <w:t>4</w:t>
            </w:r>
          </w:p>
        </w:tc>
        <w:tc>
          <w:tcPr>
            <w:tcW w:w="285"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Verdana" w:eastAsia="Times New Roman" w:hAnsi="Verdana" w:cs="Times New Roman"/>
                <w:sz w:val="20"/>
                <w:szCs w:val="20"/>
              </w:rPr>
            </w:pPr>
            <w:r w:rsidRPr="00AC4054">
              <w:rPr>
                <w:rFonts w:ascii="Verdana" w:eastAsia="Times New Roman" w:hAnsi="Verdana" w:cs="Times New Roman"/>
                <w:sz w:val="20"/>
                <w:szCs w:val="20"/>
              </w:rPr>
              <w:t> </w:t>
            </w:r>
            <w:r w:rsidR="00CA7F92" w:rsidRPr="00AC4054">
              <w:rPr>
                <w:rFonts w:ascii="Verdana" w:eastAsia="Times New Roman" w:hAnsi="Verdana" w:cs="Times New Roman"/>
                <w:sz w:val="20"/>
                <w:szCs w:val="20"/>
              </w:rPr>
              <w:t>40</w:t>
            </w:r>
          </w:p>
        </w:tc>
        <w:tc>
          <w:tcPr>
            <w:tcW w:w="145"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Verdana" w:eastAsia="Times New Roman" w:hAnsi="Verdana" w:cs="Times New Roman"/>
                <w:sz w:val="20"/>
                <w:szCs w:val="20"/>
              </w:rPr>
            </w:pPr>
            <w:r w:rsidRPr="00AC4054">
              <w:rPr>
                <w:rFonts w:ascii="Verdana" w:eastAsia="Times New Roman" w:hAnsi="Verdana" w:cs="Times New Roman"/>
                <w:sz w:val="20"/>
                <w:szCs w:val="20"/>
              </w:rPr>
              <w:t> </w:t>
            </w:r>
          </w:p>
        </w:tc>
        <w:tc>
          <w:tcPr>
            <w:tcW w:w="235"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Verdana" w:eastAsia="Times New Roman" w:hAnsi="Verdana" w:cs="Times New Roman"/>
                <w:sz w:val="20"/>
                <w:szCs w:val="20"/>
              </w:rPr>
            </w:pPr>
            <w:r w:rsidRPr="00AC4054">
              <w:rPr>
                <w:rFonts w:ascii="Verdana" w:eastAsia="Times New Roman" w:hAnsi="Verdana" w:cs="Times New Roman"/>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Verdana" w:eastAsia="Times New Roman" w:hAnsi="Verdana" w:cs="Times New Roman"/>
                <w:sz w:val="20"/>
                <w:szCs w:val="20"/>
              </w:rPr>
            </w:pPr>
            <w:r w:rsidRPr="00AC4054">
              <w:rPr>
                <w:rFonts w:ascii="Verdana" w:eastAsia="Times New Roman" w:hAnsi="Verdana" w:cs="Times New Roman"/>
                <w:sz w:val="20"/>
                <w:szCs w:val="20"/>
              </w:rPr>
              <w:t> </w:t>
            </w:r>
          </w:p>
        </w:tc>
        <w:tc>
          <w:tcPr>
            <w:tcW w:w="354"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Verdana" w:eastAsia="Times New Roman" w:hAnsi="Verdana" w:cs="Times New Roman"/>
                <w:sz w:val="20"/>
                <w:szCs w:val="20"/>
              </w:rPr>
            </w:pPr>
            <w:r w:rsidRPr="00AC4054">
              <w:rPr>
                <w:rFonts w:ascii="Verdana" w:eastAsia="Times New Roman" w:hAnsi="Verdana" w:cs="Times New Roman"/>
                <w:sz w:val="20"/>
                <w:szCs w:val="20"/>
              </w:rPr>
              <w:t> </w:t>
            </w:r>
          </w:p>
        </w:tc>
        <w:tc>
          <w:tcPr>
            <w:tcW w:w="432"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Verdana" w:eastAsia="Times New Roman" w:hAnsi="Verdana" w:cs="Times New Roman"/>
                <w:sz w:val="20"/>
                <w:szCs w:val="20"/>
              </w:rPr>
            </w:pPr>
            <w:r w:rsidRPr="00AC4054">
              <w:rPr>
                <w:rFonts w:ascii="Verdana" w:eastAsia="Times New Roman" w:hAnsi="Verdana" w:cs="Times New Roman"/>
                <w:sz w:val="20"/>
                <w:szCs w:val="20"/>
              </w:rPr>
              <w:t> </w:t>
            </w:r>
          </w:p>
        </w:tc>
        <w:tc>
          <w:tcPr>
            <w:tcW w:w="280"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Verdana" w:eastAsia="Times New Roman" w:hAnsi="Verdana" w:cs="Times New Roman"/>
                <w:sz w:val="20"/>
                <w:szCs w:val="20"/>
              </w:rPr>
            </w:pPr>
            <w:r w:rsidRPr="00AC4054">
              <w:rPr>
                <w:rFonts w:ascii="Verdana" w:eastAsia="Times New Roman" w:hAnsi="Verdana" w:cs="Times New Roman"/>
                <w:sz w:val="20"/>
                <w:szCs w:val="20"/>
              </w:rPr>
              <w:t> </w:t>
            </w:r>
          </w:p>
        </w:tc>
        <w:tc>
          <w:tcPr>
            <w:tcW w:w="243"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Verdana" w:eastAsia="Times New Roman" w:hAnsi="Verdana" w:cs="Times New Roman"/>
                <w:sz w:val="20"/>
                <w:szCs w:val="20"/>
              </w:rPr>
            </w:pPr>
            <w:r w:rsidRPr="00AC4054">
              <w:rPr>
                <w:rFonts w:ascii="Verdana" w:eastAsia="Times New Roman" w:hAnsi="Verdana" w:cs="Times New Roman"/>
                <w:sz w:val="20"/>
                <w:szCs w:val="20"/>
              </w:rPr>
              <w:t> </w:t>
            </w:r>
          </w:p>
        </w:tc>
        <w:tc>
          <w:tcPr>
            <w:tcW w:w="179"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Verdana" w:eastAsia="Times New Roman" w:hAnsi="Verdana" w:cs="Times New Roman"/>
                <w:sz w:val="20"/>
                <w:szCs w:val="20"/>
              </w:rPr>
            </w:pPr>
            <w:r w:rsidRPr="00AC4054">
              <w:rPr>
                <w:rFonts w:ascii="Verdana" w:eastAsia="Times New Roman" w:hAnsi="Verdana" w:cs="Times New Roman"/>
                <w:sz w:val="20"/>
                <w:szCs w:val="20"/>
              </w:rPr>
              <w:t> </w:t>
            </w:r>
          </w:p>
        </w:tc>
      </w:tr>
      <w:tr w:rsidR="00AC4054" w:rsidRPr="00AC4054" w:rsidTr="00CA7F92">
        <w:trPr>
          <w:gridAfter w:val="1"/>
          <w:wAfter w:w="4" w:type="pct"/>
          <w:trHeight w:val="600"/>
        </w:trPr>
        <w:tc>
          <w:tcPr>
            <w:tcW w:w="993" w:type="pct"/>
            <w:tcBorders>
              <w:top w:val="nil"/>
              <w:left w:val="single" w:sz="8" w:space="0" w:color="auto"/>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Aggiornamento professionale</w:t>
            </w:r>
          </w:p>
        </w:tc>
        <w:tc>
          <w:tcPr>
            <w:tcW w:w="432" w:type="pct"/>
            <w:tcBorders>
              <w:top w:val="nil"/>
              <w:left w:val="nil"/>
              <w:bottom w:val="single" w:sz="8" w:space="0" w:color="auto"/>
              <w:right w:val="single" w:sz="8" w:space="0" w:color="auto"/>
            </w:tcBorders>
            <w:shd w:val="clear" w:color="auto" w:fill="auto"/>
            <w:vAlign w:val="center"/>
            <w:hideMark/>
          </w:tcPr>
          <w:p w:rsidR="00907758" w:rsidRPr="00AC4054" w:rsidRDefault="008C7DCF" w:rsidP="004620CE">
            <w:pPr>
              <w:spacing w:after="0" w:line="240" w:lineRule="auto"/>
              <w:jc w:val="center"/>
              <w:rPr>
                <w:rFonts w:ascii="Calibri" w:eastAsia="Times New Roman" w:hAnsi="Calibri" w:cs="Times New Roman"/>
              </w:rPr>
            </w:pPr>
            <w:r w:rsidRPr="00AC4054">
              <w:rPr>
                <w:rFonts w:ascii="Calibri" w:eastAsia="Times New Roman" w:hAnsi="Calibri" w:cs="Times New Roman"/>
              </w:rPr>
              <w:t>24</w:t>
            </w:r>
          </w:p>
        </w:tc>
        <w:tc>
          <w:tcPr>
            <w:tcW w:w="277"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p>
        </w:tc>
        <w:tc>
          <w:tcPr>
            <w:tcW w:w="282"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r w:rsidR="00CA7F92" w:rsidRPr="00AC4054">
              <w:rPr>
                <w:rFonts w:ascii="Calibri" w:eastAsia="Times New Roman" w:hAnsi="Calibri" w:cs="Times New Roman"/>
              </w:rPr>
              <w:t>46</w:t>
            </w:r>
          </w:p>
        </w:tc>
        <w:tc>
          <w:tcPr>
            <w:tcW w:w="281" w:type="pct"/>
            <w:tcBorders>
              <w:top w:val="nil"/>
              <w:left w:val="nil"/>
              <w:bottom w:val="single" w:sz="8" w:space="0" w:color="auto"/>
              <w:right w:val="single" w:sz="8" w:space="0" w:color="auto"/>
            </w:tcBorders>
            <w:shd w:val="clear" w:color="auto" w:fill="auto"/>
            <w:vAlign w:val="center"/>
            <w:hideMark/>
          </w:tcPr>
          <w:p w:rsidR="00907758" w:rsidRPr="00AC4054" w:rsidRDefault="008C7DCF" w:rsidP="00CA7F92">
            <w:pPr>
              <w:spacing w:after="0" w:line="240" w:lineRule="auto"/>
              <w:jc w:val="center"/>
              <w:rPr>
                <w:rFonts w:ascii="Calibri" w:eastAsia="Times New Roman" w:hAnsi="Calibri" w:cs="Times New Roman"/>
              </w:rPr>
            </w:pPr>
            <w:r w:rsidRPr="00AC4054">
              <w:rPr>
                <w:rFonts w:ascii="Calibri" w:eastAsia="Times New Roman" w:hAnsi="Calibri" w:cs="Times New Roman"/>
              </w:rPr>
              <w:t>18</w:t>
            </w:r>
          </w:p>
        </w:tc>
        <w:tc>
          <w:tcPr>
            <w:tcW w:w="223"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r w:rsidR="00FE773B" w:rsidRPr="00AC4054">
              <w:rPr>
                <w:rFonts w:ascii="Calibri" w:eastAsia="Times New Roman" w:hAnsi="Calibri" w:cs="Times New Roman"/>
              </w:rPr>
              <w:t>7</w:t>
            </w:r>
          </w:p>
        </w:tc>
        <w:tc>
          <w:tcPr>
            <w:tcW w:w="285" w:type="pct"/>
            <w:tcBorders>
              <w:top w:val="nil"/>
              <w:left w:val="nil"/>
              <w:bottom w:val="single" w:sz="8" w:space="0" w:color="auto"/>
              <w:right w:val="single" w:sz="8" w:space="0" w:color="auto"/>
            </w:tcBorders>
            <w:shd w:val="clear" w:color="auto" w:fill="auto"/>
            <w:vAlign w:val="center"/>
          </w:tcPr>
          <w:p w:rsidR="00907758" w:rsidRPr="00AC4054" w:rsidRDefault="00CA7F92" w:rsidP="00CA7F92">
            <w:pPr>
              <w:spacing w:after="0" w:line="240" w:lineRule="auto"/>
              <w:jc w:val="center"/>
              <w:rPr>
                <w:rFonts w:ascii="Calibri" w:eastAsia="Times New Roman" w:hAnsi="Calibri" w:cs="Times New Roman"/>
              </w:rPr>
            </w:pPr>
            <w:r w:rsidRPr="00AC4054">
              <w:rPr>
                <w:rFonts w:ascii="Calibri" w:eastAsia="Times New Roman" w:hAnsi="Calibri" w:cs="Times New Roman"/>
              </w:rPr>
              <w:t>95</w:t>
            </w:r>
          </w:p>
        </w:tc>
        <w:tc>
          <w:tcPr>
            <w:tcW w:w="145"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p>
        </w:tc>
        <w:tc>
          <w:tcPr>
            <w:tcW w:w="235"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p>
        </w:tc>
        <w:tc>
          <w:tcPr>
            <w:tcW w:w="355" w:type="pct"/>
            <w:tcBorders>
              <w:top w:val="nil"/>
              <w:left w:val="nil"/>
              <w:bottom w:val="single" w:sz="8" w:space="0" w:color="auto"/>
              <w:right w:val="single" w:sz="8" w:space="0" w:color="auto"/>
            </w:tcBorders>
            <w:shd w:val="clear" w:color="auto" w:fill="auto"/>
            <w:vAlign w:val="center"/>
            <w:hideMark/>
          </w:tcPr>
          <w:p w:rsidR="00907758" w:rsidRPr="00AC4054" w:rsidRDefault="00E01E5D" w:rsidP="00E01E5D">
            <w:pPr>
              <w:spacing w:after="0" w:line="240" w:lineRule="auto"/>
              <w:jc w:val="center"/>
              <w:rPr>
                <w:rFonts w:ascii="Calibri" w:eastAsia="Times New Roman" w:hAnsi="Calibri" w:cs="Times New Roman"/>
              </w:rPr>
            </w:pPr>
            <w:r w:rsidRPr="00AC4054">
              <w:rPr>
                <w:rFonts w:ascii="Calibri" w:eastAsia="Times New Roman" w:hAnsi="Calibri" w:cs="Times New Roman"/>
              </w:rPr>
              <w:t>6</w:t>
            </w:r>
          </w:p>
        </w:tc>
        <w:tc>
          <w:tcPr>
            <w:tcW w:w="354" w:type="pct"/>
            <w:tcBorders>
              <w:top w:val="nil"/>
              <w:left w:val="nil"/>
              <w:bottom w:val="single" w:sz="8" w:space="0" w:color="auto"/>
              <w:right w:val="single" w:sz="8" w:space="0" w:color="auto"/>
            </w:tcBorders>
            <w:shd w:val="clear" w:color="auto" w:fill="auto"/>
            <w:vAlign w:val="center"/>
            <w:hideMark/>
          </w:tcPr>
          <w:p w:rsidR="00907758" w:rsidRPr="00AC4054" w:rsidRDefault="00E01E5D" w:rsidP="00E01E5D">
            <w:pPr>
              <w:spacing w:after="0" w:line="240" w:lineRule="auto"/>
              <w:jc w:val="center"/>
              <w:rPr>
                <w:rFonts w:ascii="Calibri" w:eastAsia="Times New Roman" w:hAnsi="Calibri" w:cs="Times New Roman"/>
              </w:rPr>
            </w:pPr>
            <w:r w:rsidRPr="00AC4054">
              <w:rPr>
                <w:rFonts w:ascii="Calibri" w:eastAsia="Times New Roman" w:hAnsi="Calibri" w:cs="Times New Roman"/>
              </w:rPr>
              <w:t>22</w:t>
            </w:r>
          </w:p>
        </w:tc>
        <w:tc>
          <w:tcPr>
            <w:tcW w:w="432" w:type="pct"/>
            <w:tcBorders>
              <w:top w:val="nil"/>
              <w:left w:val="nil"/>
              <w:bottom w:val="single" w:sz="8" w:space="0" w:color="auto"/>
              <w:right w:val="single" w:sz="8" w:space="0" w:color="auto"/>
            </w:tcBorders>
            <w:shd w:val="clear" w:color="auto" w:fill="auto"/>
            <w:vAlign w:val="center"/>
            <w:hideMark/>
          </w:tcPr>
          <w:p w:rsidR="00907758" w:rsidRPr="00AC4054" w:rsidRDefault="00E01E5D" w:rsidP="00E01E5D">
            <w:pPr>
              <w:spacing w:after="0" w:line="240" w:lineRule="auto"/>
              <w:jc w:val="center"/>
              <w:rPr>
                <w:rFonts w:ascii="Calibri" w:eastAsia="Times New Roman" w:hAnsi="Calibri" w:cs="Times New Roman"/>
              </w:rPr>
            </w:pPr>
            <w:r w:rsidRPr="00AC4054">
              <w:rPr>
                <w:rFonts w:ascii="Calibri" w:eastAsia="Times New Roman" w:hAnsi="Calibri" w:cs="Times New Roman"/>
              </w:rPr>
              <w:t>46</w:t>
            </w:r>
          </w:p>
        </w:tc>
        <w:tc>
          <w:tcPr>
            <w:tcW w:w="280" w:type="pct"/>
            <w:tcBorders>
              <w:top w:val="nil"/>
              <w:left w:val="nil"/>
              <w:bottom w:val="single" w:sz="8" w:space="0" w:color="auto"/>
              <w:right w:val="single" w:sz="8" w:space="0" w:color="auto"/>
            </w:tcBorders>
            <w:shd w:val="clear" w:color="auto" w:fill="auto"/>
            <w:vAlign w:val="center"/>
            <w:hideMark/>
          </w:tcPr>
          <w:p w:rsidR="00907758" w:rsidRPr="00AC4054" w:rsidRDefault="00E01E5D" w:rsidP="00E01E5D">
            <w:pPr>
              <w:spacing w:after="0" w:line="240" w:lineRule="auto"/>
              <w:jc w:val="center"/>
              <w:rPr>
                <w:rFonts w:ascii="Calibri" w:eastAsia="Times New Roman" w:hAnsi="Calibri" w:cs="Times New Roman"/>
              </w:rPr>
            </w:pPr>
            <w:r w:rsidRPr="00AC4054">
              <w:rPr>
                <w:rFonts w:ascii="Calibri" w:eastAsia="Times New Roman" w:hAnsi="Calibri" w:cs="Times New Roman"/>
              </w:rPr>
              <w:t>24</w:t>
            </w:r>
          </w:p>
        </w:tc>
        <w:tc>
          <w:tcPr>
            <w:tcW w:w="243" w:type="pct"/>
            <w:tcBorders>
              <w:top w:val="nil"/>
              <w:left w:val="nil"/>
              <w:bottom w:val="single" w:sz="8" w:space="0" w:color="auto"/>
              <w:right w:val="single" w:sz="8" w:space="0" w:color="auto"/>
            </w:tcBorders>
            <w:shd w:val="clear" w:color="auto" w:fill="auto"/>
            <w:vAlign w:val="center"/>
            <w:hideMark/>
          </w:tcPr>
          <w:p w:rsidR="00907758" w:rsidRPr="00AC4054" w:rsidRDefault="00E01E5D" w:rsidP="00E01E5D">
            <w:pPr>
              <w:spacing w:after="0" w:line="240" w:lineRule="auto"/>
              <w:jc w:val="center"/>
              <w:rPr>
                <w:rFonts w:ascii="Calibri" w:eastAsia="Times New Roman" w:hAnsi="Calibri" w:cs="Times New Roman"/>
              </w:rPr>
            </w:pPr>
            <w:r w:rsidRPr="00AC4054">
              <w:rPr>
                <w:rFonts w:ascii="Calibri" w:eastAsia="Times New Roman" w:hAnsi="Calibri" w:cs="Times New Roman"/>
              </w:rPr>
              <w:t>98</w:t>
            </w:r>
          </w:p>
        </w:tc>
        <w:tc>
          <w:tcPr>
            <w:tcW w:w="179"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p>
        </w:tc>
      </w:tr>
      <w:tr w:rsidR="00AC4054" w:rsidRPr="00AC4054" w:rsidTr="00CA7F92">
        <w:trPr>
          <w:gridAfter w:val="1"/>
          <w:wAfter w:w="4" w:type="pct"/>
          <w:trHeight w:val="600"/>
        </w:trPr>
        <w:tc>
          <w:tcPr>
            <w:tcW w:w="993" w:type="pct"/>
            <w:tcBorders>
              <w:top w:val="nil"/>
              <w:left w:val="single" w:sz="8" w:space="0" w:color="auto"/>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Competenze manageriali/Relazionali</w:t>
            </w:r>
          </w:p>
        </w:tc>
        <w:tc>
          <w:tcPr>
            <w:tcW w:w="432"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p>
        </w:tc>
        <w:tc>
          <w:tcPr>
            <w:tcW w:w="277"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p>
        </w:tc>
        <w:tc>
          <w:tcPr>
            <w:tcW w:w="282"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p>
        </w:tc>
        <w:tc>
          <w:tcPr>
            <w:tcW w:w="281"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p>
        </w:tc>
        <w:tc>
          <w:tcPr>
            <w:tcW w:w="223"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p>
        </w:tc>
        <w:tc>
          <w:tcPr>
            <w:tcW w:w="285"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p>
        </w:tc>
        <w:tc>
          <w:tcPr>
            <w:tcW w:w="145"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p>
        </w:tc>
        <w:tc>
          <w:tcPr>
            <w:tcW w:w="235"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p>
        </w:tc>
        <w:tc>
          <w:tcPr>
            <w:tcW w:w="355"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p>
        </w:tc>
        <w:tc>
          <w:tcPr>
            <w:tcW w:w="354"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p>
        </w:tc>
        <w:tc>
          <w:tcPr>
            <w:tcW w:w="432"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p>
        </w:tc>
        <w:tc>
          <w:tcPr>
            <w:tcW w:w="280"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p>
        </w:tc>
        <w:tc>
          <w:tcPr>
            <w:tcW w:w="243"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p>
        </w:tc>
        <w:tc>
          <w:tcPr>
            <w:tcW w:w="179"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p>
        </w:tc>
      </w:tr>
      <w:tr w:rsidR="00AC4054" w:rsidRPr="00AC4054" w:rsidTr="00CA7F92">
        <w:trPr>
          <w:gridAfter w:val="1"/>
          <w:wAfter w:w="4" w:type="pct"/>
          <w:trHeight w:val="471"/>
        </w:trPr>
        <w:tc>
          <w:tcPr>
            <w:tcW w:w="993" w:type="pct"/>
            <w:tcBorders>
              <w:top w:val="nil"/>
              <w:left w:val="single" w:sz="8" w:space="0" w:color="auto"/>
              <w:bottom w:val="single" w:sz="8" w:space="0" w:color="auto"/>
              <w:right w:val="single" w:sz="8" w:space="0" w:color="auto"/>
            </w:tcBorders>
            <w:shd w:val="clear" w:color="auto" w:fill="auto"/>
            <w:vAlign w:val="center"/>
          </w:tcPr>
          <w:p w:rsidR="00620B5E" w:rsidRPr="00AC4054" w:rsidRDefault="00620B5E" w:rsidP="00907758">
            <w:pPr>
              <w:spacing w:after="0" w:line="240" w:lineRule="auto"/>
              <w:rPr>
                <w:rFonts w:ascii="Calibri" w:eastAsia="Times New Roman" w:hAnsi="Calibri" w:cs="Times New Roman"/>
              </w:rPr>
            </w:pPr>
            <w:r w:rsidRPr="00AC4054">
              <w:rPr>
                <w:rFonts w:ascii="Calibri" w:eastAsia="Times New Roman" w:hAnsi="Calibri" w:cs="Times New Roman"/>
              </w:rPr>
              <w:t>Tematiche CUG</w:t>
            </w:r>
          </w:p>
        </w:tc>
        <w:tc>
          <w:tcPr>
            <w:tcW w:w="432" w:type="pct"/>
            <w:tcBorders>
              <w:top w:val="nil"/>
              <w:left w:val="nil"/>
              <w:bottom w:val="single" w:sz="8" w:space="0" w:color="auto"/>
              <w:right w:val="single" w:sz="8" w:space="0" w:color="auto"/>
            </w:tcBorders>
            <w:shd w:val="clear" w:color="auto" w:fill="auto"/>
            <w:vAlign w:val="center"/>
          </w:tcPr>
          <w:p w:rsidR="00620B5E" w:rsidRPr="00AC4054" w:rsidRDefault="00620B5E" w:rsidP="00907758">
            <w:pPr>
              <w:spacing w:after="0" w:line="240" w:lineRule="auto"/>
              <w:rPr>
                <w:rFonts w:ascii="Calibri" w:eastAsia="Times New Roman" w:hAnsi="Calibri" w:cs="Times New Roman"/>
              </w:rPr>
            </w:pPr>
          </w:p>
        </w:tc>
        <w:tc>
          <w:tcPr>
            <w:tcW w:w="277" w:type="pct"/>
            <w:tcBorders>
              <w:top w:val="nil"/>
              <w:left w:val="nil"/>
              <w:bottom w:val="single" w:sz="8" w:space="0" w:color="auto"/>
              <w:right w:val="single" w:sz="8" w:space="0" w:color="auto"/>
            </w:tcBorders>
            <w:shd w:val="clear" w:color="auto" w:fill="auto"/>
            <w:vAlign w:val="center"/>
          </w:tcPr>
          <w:p w:rsidR="00620B5E" w:rsidRPr="00AC4054" w:rsidRDefault="00620B5E" w:rsidP="00907758">
            <w:pPr>
              <w:spacing w:after="0" w:line="240" w:lineRule="auto"/>
              <w:rPr>
                <w:rFonts w:ascii="Calibri" w:eastAsia="Times New Roman" w:hAnsi="Calibri" w:cs="Times New Roman"/>
              </w:rPr>
            </w:pPr>
          </w:p>
        </w:tc>
        <w:tc>
          <w:tcPr>
            <w:tcW w:w="282" w:type="pct"/>
            <w:tcBorders>
              <w:top w:val="nil"/>
              <w:left w:val="nil"/>
              <w:bottom w:val="single" w:sz="8" w:space="0" w:color="auto"/>
              <w:right w:val="single" w:sz="8" w:space="0" w:color="auto"/>
            </w:tcBorders>
            <w:shd w:val="clear" w:color="auto" w:fill="auto"/>
            <w:vAlign w:val="center"/>
          </w:tcPr>
          <w:p w:rsidR="00620B5E" w:rsidRPr="00AC4054" w:rsidRDefault="00620B5E" w:rsidP="00907758">
            <w:pPr>
              <w:spacing w:after="0" w:line="240" w:lineRule="auto"/>
              <w:rPr>
                <w:rFonts w:ascii="Calibri" w:eastAsia="Times New Roman" w:hAnsi="Calibri" w:cs="Times New Roman"/>
              </w:rPr>
            </w:pPr>
          </w:p>
        </w:tc>
        <w:tc>
          <w:tcPr>
            <w:tcW w:w="281" w:type="pct"/>
            <w:tcBorders>
              <w:top w:val="nil"/>
              <w:left w:val="nil"/>
              <w:bottom w:val="single" w:sz="8" w:space="0" w:color="auto"/>
              <w:right w:val="single" w:sz="8" w:space="0" w:color="auto"/>
            </w:tcBorders>
            <w:shd w:val="clear" w:color="auto" w:fill="auto"/>
            <w:vAlign w:val="center"/>
          </w:tcPr>
          <w:p w:rsidR="00620B5E" w:rsidRPr="00AC4054" w:rsidRDefault="00620B5E" w:rsidP="00907758">
            <w:pPr>
              <w:spacing w:after="0" w:line="240" w:lineRule="auto"/>
              <w:rPr>
                <w:rFonts w:ascii="Calibri" w:eastAsia="Times New Roman" w:hAnsi="Calibri" w:cs="Times New Roman"/>
              </w:rPr>
            </w:pPr>
          </w:p>
        </w:tc>
        <w:tc>
          <w:tcPr>
            <w:tcW w:w="223" w:type="pct"/>
            <w:tcBorders>
              <w:top w:val="nil"/>
              <w:left w:val="nil"/>
              <w:bottom w:val="single" w:sz="8" w:space="0" w:color="auto"/>
              <w:right w:val="single" w:sz="8" w:space="0" w:color="auto"/>
            </w:tcBorders>
            <w:shd w:val="clear" w:color="auto" w:fill="auto"/>
            <w:vAlign w:val="center"/>
          </w:tcPr>
          <w:p w:rsidR="00620B5E" w:rsidRPr="00AC4054" w:rsidRDefault="00620B5E" w:rsidP="00907758">
            <w:pPr>
              <w:spacing w:after="0" w:line="240" w:lineRule="auto"/>
              <w:rPr>
                <w:rFonts w:ascii="Calibri" w:eastAsia="Times New Roman" w:hAnsi="Calibri" w:cs="Times New Roman"/>
              </w:rPr>
            </w:pPr>
          </w:p>
        </w:tc>
        <w:tc>
          <w:tcPr>
            <w:tcW w:w="285" w:type="pct"/>
            <w:tcBorders>
              <w:top w:val="nil"/>
              <w:left w:val="nil"/>
              <w:bottom w:val="single" w:sz="8" w:space="0" w:color="auto"/>
              <w:right w:val="single" w:sz="8" w:space="0" w:color="auto"/>
            </w:tcBorders>
            <w:shd w:val="clear" w:color="auto" w:fill="auto"/>
            <w:vAlign w:val="center"/>
          </w:tcPr>
          <w:p w:rsidR="00620B5E" w:rsidRPr="00AC4054" w:rsidRDefault="00620B5E" w:rsidP="00907758">
            <w:pPr>
              <w:spacing w:after="0" w:line="240" w:lineRule="auto"/>
              <w:rPr>
                <w:rFonts w:ascii="Calibri" w:eastAsia="Times New Roman" w:hAnsi="Calibri" w:cs="Times New Roman"/>
              </w:rPr>
            </w:pPr>
          </w:p>
        </w:tc>
        <w:tc>
          <w:tcPr>
            <w:tcW w:w="145" w:type="pct"/>
            <w:tcBorders>
              <w:top w:val="nil"/>
              <w:left w:val="nil"/>
              <w:bottom w:val="single" w:sz="8" w:space="0" w:color="auto"/>
              <w:right w:val="single" w:sz="8" w:space="0" w:color="auto"/>
            </w:tcBorders>
            <w:shd w:val="clear" w:color="auto" w:fill="auto"/>
            <w:vAlign w:val="center"/>
          </w:tcPr>
          <w:p w:rsidR="00620B5E" w:rsidRPr="00AC4054" w:rsidRDefault="00620B5E" w:rsidP="00907758">
            <w:pPr>
              <w:spacing w:after="0" w:line="240" w:lineRule="auto"/>
              <w:rPr>
                <w:rFonts w:ascii="Calibri" w:eastAsia="Times New Roman" w:hAnsi="Calibri" w:cs="Times New Roman"/>
              </w:rPr>
            </w:pPr>
          </w:p>
        </w:tc>
        <w:tc>
          <w:tcPr>
            <w:tcW w:w="235" w:type="pct"/>
            <w:tcBorders>
              <w:top w:val="nil"/>
              <w:left w:val="nil"/>
              <w:bottom w:val="single" w:sz="8" w:space="0" w:color="auto"/>
              <w:right w:val="single" w:sz="8" w:space="0" w:color="auto"/>
            </w:tcBorders>
            <w:shd w:val="clear" w:color="auto" w:fill="auto"/>
            <w:vAlign w:val="center"/>
          </w:tcPr>
          <w:p w:rsidR="00620B5E" w:rsidRPr="00AC4054" w:rsidRDefault="00620B5E" w:rsidP="00907758">
            <w:pPr>
              <w:spacing w:after="0" w:line="240" w:lineRule="auto"/>
              <w:rPr>
                <w:rFonts w:ascii="Calibri" w:eastAsia="Times New Roman" w:hAnsi="Calibri" w:cs="Times New Roman"/>
              </w:rPr>
            </w:pPr>
          </w:p>
        </w:tc>
        <w:tc>
          <w:tcPr>
            <w:tcW w:w="355" w:type="pct"/>
            <w:tcBorders>
              <w:top w:val="nil"/>
              <w:left w:val="nil"/>
              <w:bottom w:val="single" w:sz="8" w:space="0" w:color="auto"/>
              <w:right w:val="single" w:sz="8" w:space="0" w:color="auto"/>
            </w:tcBorders>
            <w:shd w:val="clear" w:color="auto" w:fill="auto"/>
            <w:vAlign w:val="center"/>
          </w:tcPr>
          <w:p w:rsidR="00620B5E" w:rsidRPr="00AC4054" w:rsidRDefault="00620B5E" w:rsidP="00907758">
            <w:pPr>
              <w:spacing w:after="0" w:line="240" w:lineRule="auto"/>
              <w:rPr>
                <w:rFonts w:ascii="Calibri" w:eastAsia="Times New Roman" w:hAnsi="Calibri" w:cs="Times New Roman"/>
              </w:rPr>
            </w:pPr>
          </w:p>
        </w:tc>
        <w:tc>
          <w:tcPr>
            <w:tcW w:w="354" w:type="pct"/>
            <w:tcBorders>
              <w:top w:val="nil"/>
              <w:left w:val="nil"/>
              <w:bottom w:val="single" w:sz="8" w:space="0" w:color="auto"/>
              <w:right w:val="single" w:sz="8" w:space="0" w:color="auto"/>
            </w:tcBorders>
            <w:shd w:val="clear" w:color="auto" w:fill="auto"/>
            <w:vAlign w:val="center"/>
          </w:tcPr>
          <w:p w:rsidR="00620B5E" w:rsidRPr="00AC4054" w:rsidRDefault="00620B5E" w:rsidP="00907758">
            <w:pPr>
              <w:spacing w:after="0" w:line="240" w:lineRule="auto"/>
              <w:rPr>
                <w:rFonts w:ascii="Calibri" w:eastAsia="Times New Roman" w:hAnsi="Calibri" w:cs="Times New Roman"/>
              </w:rPr>
            </w:pPr>
          </w:p>
        </w:tc>
        <w:tc>
          <w:tcPr>
            <w:tcW w:w="432" w:type="pct"/>
            <w:tcBorders>
              <w:top w:val="nil"/>
              <w:left w:val="nil"/>
              <w:bottom w:val="single" w:sz="8" w:space="0" w:color="auto"/>
              <w:right w:val="single" w:sz="8" w:space="0" w:color="auto"/>
            </w:tcBorders>
            <w:shd w:val="clear" w:color="auto" w:fill="auto"/>
            <w:vAlign w:val="center"/>
          </w:tcPr>
          <w:p w:rsidR="00620B5E" w:rsidRPr="00AC4054" w:rsidRDefault="00620B5E" w:rsidP="00907758">
            <w:pPr>
              <w:spacing w:after="0" w:line="240" w:lineRule="auto"/>
              <w:rPr>
                <w:rFonts w:ascii="Calibri" w:eastAsia="Times New Roman" w:hAnsi="Calibri" w:cs="Times New Roman"/>
              </w:rPr>
            </w:pPr>
          </w:p>
        </w:tc>
        <w:tc>
          <w:tcPr>
            <w:tcW w:w="280" w:type="pct"/>
            <w:tcBorders>
              <w:top w:val="nil"/>
              <w:left w:val="nil"/>
              <w:bottom w:val="single" w:sz="8" w:space="0" w:color="auto"/>
              <w:right w:val="single" w:sz="8" w:space="0" w:color="auto"/>
            </w:tcBorders>
            <w:shd w:val="clear" w:color="auto" w:fill="auto"/>
            <w:vAlign w:val="center"/>
          </w:tcPr>
          <w:p w:rsidR="00620B5E" w:rsidRPr="00AC4054" w:rsidRDefault="00620B5E" w:rsidP="00907758">
            <w:pPr>
              <w:spacing w:after="0" w:line="240" w:lineRule="auto"/>
              <w:rPr>
                <w:rFonts w:ascii="Calibri" w:eastAsia="Times New Roman" w:hAnsi="Calibri" w:cs="Times New Roman"/>
              </w:rPr>
            </w:pPr>
          </w:p>
        </w:tc>
        <w:tc>
          <w:tcPr>
            <w:tcW w:w="243" w:type="pct"/>
            <w:tcBorders>
              <w:top w:val="nil"/>
              <w:left w:val="nil"/>
              <w:bottom w:val="single" w:sz="8" w:space="0" w:color="auto"/>
              <w:right w:val="single" w:sz="8" w:space="0" w:color="auto"/>
            </w:tcBorders>
            <w:shd w:val="clear" w:color="auto" w:fill="auto"/>
            <w:vAlign w:val="center"/>
          </w:tcPr>
          <w:p w:rsidR="00620B5E" w:rsidRPr="00AC4054" w:rsidRDefault="00620B5E" w:rsidP="00907758">
            <w:pPr>
              <w:spacing w:after="0" w:line="240" w:lineRule="auto"/>
              <w:rPr>
                <w:rFonts w:ascii="Calibri" w:eastAsia="Times New Roman" w:hAnsi="Calibri" w:cs="Times New Roman"/>
              </w:rPr>
            </w:pPr>
          </w:p>
        </w:tc>
        <w:tc>
          <w:tcPr>
            <w:tcW w:w="179" w:type="pct"/>
            <w:tcBorders>
              <w:top w:val="nil"/>
              <w:left w:val="nil"/>
              <w:bottom w:val="single" w:sz="8" w:space="0" w:color="auto"/>
              <w:right w:val="single" w:sz="8" w:space="0" w:color="auto"/>
            </w:tcBorders>
            <w:shd w:val="clear" w:color="auto" w:fill="auto"/>
            <w:vAlign w:val="center"/>
          </w:tcPr>
          <w:p w:rsidR="00620B5E" w:rsidRPr="00AC4054" w:rsidRDefault="00620B5E" w:rsidP="00907758">
            <w:pPr>
              <w:spacing w:after="0" w:line="240" w:lineRule="auto"/>
              <w:rPr>
                <w:rFonts w:ascii="Calibri" w:eastAsia="Times New Roman" w:hAnsi="Calibri" w:cs="Times New Roman"/>
              </w:rPr>
            </w:pPr>
          </w:p>
        </w:tc>
      </w:tr>
      <w:tr w:rsidR="00AC4054" w:rsidRPr="00AC4054" w:rsidTr="00CA7F92">
        <w:trPr>
          <w:gridAfter w:val="1"/>
          <w:wAfter w:w="4" w:type="pct"/>
          <w:trHeight w:val="600"/>
        </w:trPr>
        <w:tc>
          <w:tcPr>
            <w:tcW w:w="993" w:type="pct"/>
            <w:tcBorders>
              <w:top w:val="nil"/>
              <w:left w:val="single" w:sz="8" w:space="0" w:color="auto"/>
              <w:bottom w:val="single" w:sz="8" w:space="0" w:color="auto"/>
              <w:right w:val="single" w:sz="8" w:space="0" w:color="auto"/>
            </w:tcBorders>
            <w:shd w:val="clear" w:color="auto" w:fill="auto"/>
            <w:vAlign w:val="center"/>
          </w:tcPr>
          <w:p w:rsidR="00620B5E" w:rsidRPr="00AC4054" w:rsidRDefault="00620B5E" w:rsidP="00907758">
            <w:pPr>
              <w:spacing w:after="0" w:line="240" w:lineRule="auto"/>
              <w:rPr>
                <w:rFonts w:ascii="Calibri" w:eastAsia="Times New Roman" w:hAnsi="Calibri" w:cs="Times New Roman"/>
              </w:rPr>
            </w:pPr>
            <w:r w:rsidRPr="00AC4054">
              <w:rPr>
                <w:rFonts w:ascii="Calibri" w:eastAsia="Times New Roman" w:hAnsi="Calibri" w:cs="Times New Roman"/>
              </w:rPr>
              <w:t>Violenza di genere</w:t>
            </w:r>
          </w:p>
        </w:tc>
        <w:tc>
          <w:tcPr>
            <w:tcW w:w="432" w:type="pct"/>
            <w:tcBorders>
              <w:top w:val="nil"/>
              <w:left w:val="nil"/>
              <w:bottom w:val="single" w:sz="8" w:space="0" w:color="auto"/>
              <w:right w:val="single" w:sz="8" w:space="0" w:color="auto"/>
            </w:tcBorders>
            <w:shd w:val="clear" w:color="auto" w:fill="auto"/>
            <w:vAlign w:val="center"/>
          </w:tcPr>
          <w:p w:rsidR="00620B5E" w:rsidRPr="00AC4054" w:rsidRDefault="00620B5E" w:rsidP="00907758">
            <w:pPr>
              <w:spacing w:after="0" w:line="240" w:lineRule="auto"/>
              <w:rPr>
                <w:rFonts w:ascii="Calibri" w:eastAsia="Times New Roman" w:hAnsi="Calibri" w:cs="Times New Roman"/>
              </w:rPr>
            </w:pPr>
          </w:p>
        </w:tc>
        <w:tc>
          <w:tcPr>
            <w:tcW w:w="277" w:type="pct"/>
            <w:tcBorders>
              <w:top w:val="nil"/>
              <w:left w:val="nil"/>
              <w:bottom w:val="single" w:sz="8" w:space="0" w:color="auto"/>
              <w:right w:val="single" w:sz="8" w:space="0" w:color="auto"/>
            </w:tcBorders>
            <w:shd w:val="clear" w:color="auto" w:fill="auto"/>
            <w:vAlign w:val="center"/>
          </w:tcPr>
          <w:p w:rsidR="00620B5E" w:rsidRPr="00AC4054" w:rsidRDefault="00620B5E" w:rsidP="00907758">
            <w:pPr>
              <w:spacing w:after="0" w:line="240" w:lineRule="auto"/>
              <w:rPr>
                <w:rFonts w:ascii="Calibri" w:eastAsia="Times New Roman" w:hAnsi="Calibri" w:cs="Times New Roman"/>
              </w:rPr>
            </w:pPr>
          </w:p>
        </w:tc>
        <w:tc>
          <w:tcPr>
            <w:tcW w:w="282" w:type="pct"/>
            <w:tcBorders>
              <w:top w:val="nil"/>
              <w:left w:val="nil"/>
              <w:bottom w:val="single" w:sz="8" w:space="0" w:color="auto"/>
              <w:right w:val="single" w:sz="8" w:space="0" w:color="auto"/>
            </w:tcBorders>
            <w:shd w:val="clear" w:color="auto" w:fill="auto"/>
            <w:vAlign w:val="center"/>
          </w:tcPr>
          <w:p w:rsidR="00620B5E" w:rsidRPr="00AC4054" w:rsidRDefault="00620B5E" w:rsidP="00907758">
            <w:pPr>
              <w:spacing w:after="0" w:line="240" w:lineRule="auto"/>
              <w:rPr>
                <w:rFonts w:ascii="Calibri" w:eastAsia="Times New Roman" w:hAnsi="Calibri" w:cs="Times New Roman"/>
              </w:rPr>
            </w:pPr>
          </w:p>
        </w:tc>
        <w:tc>
          <w:tcPr>
            <w:tcW w:w="281" w:type="pct"/>
            <w:tcBorders>
              <w:top w:val="nil"/>
              <w:left w:val="nil"/>
              <w:bottom w:val="single" w:sz="8" w:space="0" w:color="auto"/>
              <w:right w:val="single" w:sz="8" w:space="0" w:color="auto"/>
            </w:tcBorders>
            <w:shd w:val="clear" w:color="auto" w:fill="auto"/>
            <w:vAlign w:val="center"/>
          </w:tcPr>
          <w:p w:rsidR="00620B5E" w:rsidRPr="00AC4054" w:rsidRDefault="00620B5E" w:rsidP="00907758">
            <w:pPr>
              <w:spacing w:after="0" w:line="240" w:lineRule="auto"/>
              <w:rPr>
                <w:rFonts w:ascii="Calibri" w:eastAsia="Times New Roman" w:hAnsi="Calibri" w:cs="Times New Roman"/>
              </w:rPr>
            </w:pPr>
          </w:p>
        </w:tc>
        <w:tc>
          <w:tcPr>
            <w:tcW w:w="223" w:type="pct"/>
            <w:tcBorders>
              <w:top w:val="nil"/>
              <w:left w:val="nil"/>
              <w:bottom w:val="single" w:sz="8" w:space="0" w:color="auto"/>
              <w:right w:val="single" w:sz="8" w:space="0" w:color="auto"/>
            </w:tcBorders>
            <w:shd w:val="clear" w:color="auto" w:fill="auto"/>
            <w:vAlign w:val="center"/>
          </w:tcPr>
          <w:p w:rsidR="00620B5E" w:rsidRPr="00AC4054" w:rsidRDefault="00620B5E" w:rsidP="00907758">
            <w:pPr>
              <w:spacing w:after="0" w:line="240" w:lineRule="auto"/>
              <w:rPr>
                <w:rFonts w:ascii="Calibri" w:eastAsia="Times New Roman" w:hAnsi="Calibri" w:cs="Times New Roman"/>
              </w:rPr>
            </w:pPr>
          </w:p>
        </w:tc>
        <w:tc>
          <w:tcPr>
            <w:tcW w:w="285" w:type="pct"/>
            <w:tcBorders>
              <w:top w:val="nil"/>
              <w:left w:val="nil"/>
              <w:bottom w:val="single" w:sz="8" w:space="0" w:color="auto"/>
              <w:right w:val="single" w:sz="8" w:space="0" w:color="auto"/>
            </w:tcBorders>
            <w:shd w:val="clear" w:color="auto" w:fill="auto"/>
            <w:vAlign w:val="center"/>
          </w:tcPr>
          <w:p w:rsidR="00620B5E" w:rsidRPr="00AC4054" w:rsidRDefault="00620B5E" w:rsidP="00907758">
            <w:pPr>
              <w:spacing w:after="0" w:line="240" w:lineRule="auto"/>
              <w:rPr>
                <w:rFonts w:ascii="Calibri" w:eastAsia="Times New Roman" w:hAnsi="Calibri" w:cs="Times New Roman"/>
              </w:rPr>
            </w:pPr>
          </w:p>
        </w:tc>
        <w:tc>
          <w:tcPr>
            <w:tcW w:w="145" w:type="pct"/>
            <w:tcBorders>
              <w:top w:val="nil"/>
              <w:left w:val="nil"/>
              <w:bottom w:val="single" w:sz="8" w:space="0" w:color="auto"/>
              <w:right w:val="single" w:sz="8" w:space="0" w:color="auto"/>
            </w:tcBorders>
            <w:shd w:val="clear" w:color="auto" w:fill="auto"/>
            <w:vAlign w:val="center"/>
          </w:tcPr>
          <w:p w:rsidR="00620B5E" w:rsidRPr="00AC4054" w:rsidRDefault="00620B5E" w:rsidP="00907758">
            <w:pPr>
              <w:spacing w:after="0" w:line="240" w:lineRule="auto"/>
              <w:rPr>
                <w:rFonts w:ascii="Calibri" w:eastAsia="Times New Roman" w:hAnsi="Calibri" w:cs="Times New Roman"/>
              </w:rPr>
            </w:pPr>
          </w:p>
        </w:tc>
        <w:tc>
          <w:tcPr>
            <w:tcW w:w="235" w:type="pct"/>
            <w:tcBorders>
              <w:top w:val="nil"/>
              <w:left w:val="nil"/>
              <w:bottom w:val="single" w:sz="8" w:space="0" w:color="auto"/>
              <w:right w:val="single" w:sz="8" w:space="0" w:color="auto"/>
            </w:tcBorders>
            <w:shd w:val="clear" w:color="auto" w:fill="auto"/>
            <w:vAlign w:val="center"/>
          </w:tcPr>
          <w:p w:rsidR="00620B5E" w:rsidRPr="00AC4054" w:rsidRDefault="00620B5E" w:rsidP="00907758">
            <w:pPr>
              <w:spacing w:after="0" w:line="240" w:lineRule="auto"/>
              <w:rPr>
                <w:rFonts w:ascii="Calibri" w:eastAsia="Times New Roman" w:hAnsi="Calibri" w:cs="Times New Roman"/>
              </w:rPr>
            </w:pPr>
          </w:p>
        </w:tc>
        <w:tc>
          <w:tcPr>
            <w:tcW w:w="355" w:type="pct"/>
            <w:tcBorders>
              <w:top w:val="nil"/>
              <w:left w:val="nil"/>
              <w:bottom w:val="single" w:sz="8" w:space="0" w:color="auto"/>
              <w:right w:val="single" w:sz="8" w:space="0" w:color="auto"/>
            </w:tcBorders>
            <w:shd w:val="clear" w:color="auto" w:fill="auto"/>
            <w:vAlign w:val="center"/>
          </w:tcPr>
          <w:p w:rsidR="00620B5E" w:rsidRPr="00AC4054" w:rsidRDefault="00620B5E" w:rsidP="00907758">
            <w:pPr>
              <w:spacing w:after="0" w:line="240" w:lineRule="auto"/>
              <w:rPr>
                <w:rFonts w:ascii="Calibri" w:eastAsia="Times New Roman" w:hAnsi="Calibri" w:cs="Times New Roman"/>
              </w:rPr>
            </w:pPr>
          </w:p>
        </w:tc>
        <w:tc>
          <w:tcPr>
            <w:tcW w:w="354" w:type="pct"/>
            <w:tcBorders>
              <w:top w:val="nil"/>
              <w:left w:val="nil"/>
              <w:bottom w:val="single" w:sz="8" w:space="0" w:color="auto"/>
              <w:right w:val="single" w:sz="8" w:space="0" w:color="auto"/>
            </w:tcBorders>
            <w:shd w:val="clear" w:color="auto" w:fill="auto"/>
            <w:vAlign w:val="center"/>
          </w:tcPr>
          <w:p w:rsidR="00620B5E" w:rsidRPr="00AC4054" w:rsidRDefault="00620B5E" w:rsidP="00907758">
            <w:pPr>
              <w:spacing w:after="0" w:line="240" w:lineRule="auto"/>
              <w:rPr>
                <w:rFonts w:ascii="Calibri" w:eastAsia="Times New Roman" w:hAnsi="Calibri" w:cs="Times New Roman"/>
              </w:rPr>
            </w:pPr>
          </w:p>
        </w:tc>
        <w:tc>
          <w:tcPr>
            <w:tcW w:w="432" w:type="pct"/>
            <w:tcBorders>
              <w:top w:val="nil"/>
              <w:left w:val="nil"/>
              <w:bottom w:val="single" w:sz="8" w:space="0" w:color="auto"/>
              <w:right w:val="single" w:sz="8" w:space="0" w:color="auto"/>
            </w:tcBorders>
            <w:shd w:val="clear" w:color="auto" w:fill="auto"/>
            <w:vAlign w:val="center"/>
          </w:tcPr>
          <w:p w:rsidR="00620B5E" w:rsidRPr="00AC4054" w:rsidRDefault="00620B5E" w:rsidP="00907758">
            <w:pPr>
              <w:spacing w:after="0" w:line="240" w:lineRule="auto"/>
              <w:rPr>
                <w:rFonts w:ascii="Calibri" w:eastAsia="Times New Roman" w:hAnsi="Calibri" w:cs="Times New Roman"/>
              </w:rPr>
            </w:pPr>
          </w:p>
        </w:tc>
        <w:tc>
          <w:tcPr>
            <w:tcW w:w="280" w:type="pct"/>
            <w:tcBorders>
              <w:top w:val="nil"/>
              <w:left w:val="nil"/>
              <w:bottom w:val="single" w:sz="8" w:space="0" w:color="auto"/>
              <w:right w:val="single" w:sz="8" w:space="0" w:color="auto"/>
            </w:tcBorders>
            <w:shd w:val="clear" w:color="auto" w:fill="auto"/>
            <w:vAlign w:val="center"/>
          </w:tcPr>
          <w:p w:rsidR="00620B5E" w:rsidRPr="00AC4054" w:rsidRDefault="00620B5E" w:rsidP="00907758">
            <w:pPr>
              <w:spacing w:after="0" w:line="240" w:lineRule="auto"/>
              <w:rPr>
                <w:rFonts w:ascii="Calibri" w:eastAsia="Times New Roman" w:hAnsi="Calibri" w:cs="Times New Roman"/>
              </w:rPr>
            </w:pPr>
          </w:p>
        </w:tc>
        <w:tc>
          <w:tcPr>
            <w:tcW w:w="243" w:type="pct"/>
            <w:tcBorders>
              <w:top w:val="nil"/>
              <w:left w:val="nil"/>
              <w:bottom w:val="single" w:sz="8" w:space="0" w:color="auto"/>
              <w:right w:val="single" w:sz="8" w:space="0" w:color="auto"/>
            </w:tcBorders>
            <w:shd w:val="clear" w:color="auto" w:fill="auto"/>
            <w:vAlign w:val="center"/>
          </w:tcPr>
          <w:p w:rsidR="00620B5E" w:rsidRPr="00AC4054" w:rsidRDefault="00620B5E" w:rsidP="00907758">
            <w:pPr>
              <w:spacing w:after="0" w:line="240" w:lineRule="auto"/>
              <w:rPr>
                <w:rFonts w:ascii="Calibri" w:eastAsia="Times New Roman" w:hAnsi="Calibri" w:cs="Times New Roman"/>
              </w:rPr>
            </w:pPr>
          </w:p>
        </w:tc>
        <w:tc>
          <w:tcPr>
            <w:tcW w:w="179" w:type="pct"/>
            <w:tcBorders>
              <w:top w:val="nil"/>
              <w:left w:val="nil"/>
              <w:bottom w:val="single" w:sz="8" w:space="0" w:color="auto"/>
              <w:right w:val="single" w:sz="8" w:space="0" w:color="auto"/>
            </w:tcBorders>
            <w:shd w:val="clear" w:color="auto" w:fill="auto"/>
            <w:vAlign w:val="center"/>
          </w:tcPr>
          <w:p w:rsidR="00620B5E" w:rsidRPr="00AC4054" w:rsidRDefault="00620B5E" w:rsidP="00907758">
            <w:pPr>
              <w:spacing w:after="0" w:line="240" w:lineRule="auto"/>
              <w:rPr>
                <w:rFonts w:ascii="Calibri" w:eastAsia="Times New Roman" w:hAnsi="Calibri" w:cs="Times New Roman"/>
              </w:rPr>
            </w:pPr>
          </w:p>
        </w:tc>
      </w:tr>
      <w:tr w:rsidR="00AC4054" w:rsidRPr="00AC4054" w:rsidTr="00CA7F92">
        <w:trPr>
          <w:gridAfter w:val="1"/>
          <w:wAfter w:w="4" w:type="pct"/>
          <w:trHeight w:val="600"/>
        </w:trPr>
        <w:tc>
          <w:tcPr>
            <w:tcW w:w="993" w:type="pct"/>
            <w:tcBorders>
              <w:top w:val="nil"/>
              <w:left w:val="single" w:sz="8" w:space="0" w:color="auto"/>
              <w:bottom w:val="single" w:sz="8" w:space="0" w:color="auto"/>
              <w:right w:val="single" w:sz="8" w:space="0" w:color="auto"/>
            </w:tcBorders>
            <w:shd w:val="clear" w:color="auto" w:fill="auto"/>
            <w:vAlign w:val="center"/>
          </w:tcPr>
          <w:p w:rsidR="00EE53D3" w:rsidRPr="00AC4054" w:rsidRDefault="00EE53D3" w:rsidP="00907758">
            <w:pPr>
              <w:spacing w:after="0" w:line="240" w:lineRule="auto"/>
              <w:rPr>
                <w:rFonts w:ascii="Calibri" w:eastAsia="Times New Roman" w:hAnsi="Calibri" w:cs="Times New Roman"/>
              </w:rPr>
            </w:pPr>
            <w:r w:rsidRPr="00AC4054">
              <w:rPr>
                <w:rFonts w:ascii="Calibri" w:eastAsia="Times New Roman" w:hAnsi="Calibri" w:cs="Times New Roman"/>
              </w:rPr>
              <w:t>Altro (specificare)</w:t>
            </w:r>
          </w:p>
        </w:tc>
        <w:tc>
          <w:tcPr>
            <w:tcW w:w="432" w:type="pct"/>
            <w:tcBorders>
              <w:top w:val="nil"/>
              <w:left w:val="nil"/>
              <w:bottom w:val="single" w:sz="8" w:space="0" w:color="auto"/>
              <w:right w:val="single" w:sz="8" w:space="0" w:color="auto"/>
            </w:tcBorders>
            <w:shd w:val="clear" w:color="auto" w:fill="auto"/>
            <w:vAlign w:val="center"/>
          </w:tcPr>
          <w:p w:rsidR="00EE53D3" w:rsidRPr="00AC4054" w:rsidRDefault="00EE53D3" w:rsidP="00907758">
            <w:pPr>
              <w:spacing w:after="0" w:line="240" w:lineRule="auto"/>
              <w:rPr>
                <w:rFonts w:ascii="Calibri" w:eastAsia="Times New Roman" w:hAnsi="Calibri" w:cs="Times New Roman"/>
              </w:rPr>
            </w:pPr>
          </w:p>
        </w:tc>
        <w:tc>
          <w:tcPr>
            <w:tcW w:w="277" w:type="pct"/>
            <w:tcBorders>
              <w:top w:val="nil"/>
              <w:left w:val="nil"/>
              <w:bottom w:val="single" w:sz="8" w:space="0" w:color="auto"/>
              <w:right w:val="single" w:sz="8" w:space="0" w:color="auto"/>
            </w:tcBorders>
            <w:shd w:val="clear" w:color="auto" w:fill="auto"/>
            <w:vAlign w:val="center"/>
          </w:tcPr>
          <w:p w:rsidR="00EE53D3" w:rsidRPr="00AC4054" w:rsidRDefault="00EE53D3" w:rsidP="00907758">
            <w:pPr>
              <w:spacing w:after="0" w:line="240" w:lineRule="auto"/>
              <w:rPr>
                <w:rFonts w:ascii="Calibri" w:eastAsia="Times New Roman" w:hAnsi="Calibri" w:cs="Times New Roman"/>
              </w:rPr>
            </w:pPr>
          </w:p>
        </w:tc>
        <w:tc>
          <w:tcPr>
            <w:tcW w:w="282" w:type="pct"/>
            <w:tcBorders>
              <w:top w:val="nil"/>
              <w:left w:val="nil"/>
              <w:bottom w:val="single" w:sz="8" w:space="0" w:color="auto"/>
              <w:right w:val="single" w:sz="8" w:space="0" w:color="auto"/>
            </w:tcBorders>
            <w:shd w:val="clear" w:color="auto" w:fill="auto"/>
            <w:vAlign w:val="center"/>
          </w:tcPr>
          <w:p w:rsidR="00EE53D3" w:rsidRPr="00AC4054" w:rsidRDefault="00EE53D3" w:rsidP="00907758">
            <w:pPr>
              <w:spacing w:after="0" w:line="240" w:lineRule="auto"/>
              <w:rPr>
                <w:rFonts w:ascii="Calibri" w:eastAsia="Times New Roman" w:hAnsi="Calibri" w:cs="Times New Roman"/>
              </w:rPr>
            </w:pPr>
          </w:p>
        </w:tc>
        <w:tc>
          <w:tcPr>
            <w:tcW w:w="281" w:type="pct"/>
            <w:tcBorders>
              <w:top w:val="nil"/>
              <w:left w:val="nil"/>
              <w:bottom w:val="single" w:sz="8" w:space="0" w:color="auto"/>
              <w:right w:val="single" w:sz="8" w:space="0" w:color="auto"/>
            </w:tcBorders>
            <w:shd w:val="clear" w:color="auto" w:fill="auto"/>
            <w:vAlign w:val="center"/>
          </w:tcPr>
          <w:p w:rsidR="00EE53D3" w:rsidRPr="00AC4054" w:rsidRDefault="00EE53D3" w:rsidP="00907758">
            <w:pPr>
              <w:spacing w:after="0" w:line="240" w:lineRule="auto"/>
              <w:rPr>
                <w:rFonts w:ascii="Calibri" w:eastAsia="Times New Roman" w:hAnsi="Calibri" w:cs="Times New Roman"/>
              </w:rPr>
            </w:pPr>
          </w:p>
        </w:tc>
        <w:tc>
          <w:tcPr>
            <w:tcW w:w="223" w:type="pct"/>
            <w:tcBorders>
              <w:top w:val="nil"/>
              <w:left w:val="nil"/>
              <w:bottom w:val="single" w:sz="8" w:space="0" w:color="auto"/>
              <w:right w:val="single" w:sz="8" w:space="0" w:color="auto"/>
            </w:tcBorders>
            <w:shd w:val="clear" w:color="auto" w:fill="auto"/>
            <w:vAlign w:val="center"/>
          </w:tcPr>
          <w:p w:rsidR="00EE53D3" w:rsidRPr="00AC4054" w:rsidRDefault="00EE53D3" w:rsidP="00907758">
            <w:pPr>
              <w:spacing w:after="0" w:line="240" w:lineRule="auto"/>
              <w:rPr>
                <w:rFonts w:ascii="Calibri" w:eastAsia="Times New Roman" w:hAnsi="Calibri" w:cs="Times New Roman"/>
              </w:rPr>
            </w:pPr>
          </w:p>
        </w:tc>
        <w:tc>
          <w:tcPr>
            <w:tcW w:w="285" w:type="pct"/>
            <w:tcBorders>
              <w:top w:val="nil"/>
              <w:left w:val="nil"/>
              <w:bottom w:val="single" w:sz="8" w:space="0" w:color="auto"/>
              <w:right w:val="single" w:sz="8" w:space="0" w:color="auto"/>
            </w:tcBorders>
            <w:shd w:val="clear" w:color="auto" w:fill="auto"/>
            <w:vAlign w:val="center"/>
          </w:tcPr>
          <w:p w:rsidR="00EE53D3" w:rsidRPr="00AC4054" w:rsidRDefault="00EE53D3" w:rsidP="00907758">
            <w:pPr>
              <w:spacing w:after="0" w:line="240" w:lineRule="auto"/>
              <w:rPr>
                <w:rFonts w:ascii="Calibri" w:eastAsia="Times New Roman" w:hAnsi="Calibri" w:cs="Times New Roman"/>
              </w:rPr>
            </w:pPr>
          </w:p>
        </w:tc>
        <w:tc>
          <w:tcPr>
            <w:tcW w:w="145" w:type="pct"/>
            <w:tcBorders>
              <w:top w:val="nil"/>
              <w:left w:val="nil"/>
              <w:bottom w:val="single" w:sz="8" w:space="0" w:color="auto"/>
              <w:right w:val="single" w:sz="8" w:space="0" w:color="auto"/>
            </w:tcBorders>
            <w:shd w:val="clear" w:color="auto" w:fill="auto"/>
            <w:vAlign w:val="center"/>
          </w:tcPr>
          <w:p w:rsidR="00EE53D3" w:rsidRPr="00AC4054" w:rsidRDefault="00EE53D3" w:rsidP="00907758">
            <w:pPr>
              <w:spacing w:after="0" w:line="240" w:lineRule="auto"/>
              <w:rPr>
                <w:rFonts w:ascii="Calibri" w:eastAsia="Times New Roman" w:hAnsi="Calibri" w:cs="Times New Roman"/>
              </w:rPr>
            </w:pPr>
          </w:p>
        </w:tc>
        <w:tc>
          <w:tcPr>
            <w:tcW w:w="235" w:type="pct"/>
            <w:tcBorders>
              <w:top w:val="nil"/>
              <w:left w:val="nil"/>
              <w:bottom w:val="single" w:sz="8" w:space="0" w:color="auto"/>
              <w:right w:val="single" w:sz="8" w:space="0" w:color="auto"/>
            </w:tcBorders>
            <w:shd w:val="clear" w:color="auto" w:fill="auto"/>
            <w:vAlign w:val="center"/>
          </w:tcPr>
          <w:p w:rsidR="00EE53D3" w:rsidRPr="00AC4054" w:rsidRDefault="00EE53D3" w:rsidP="00907758">
            <w:pPr>
              <w:spacing w:after="0" w:line="240" w:lineRule="auto"/>
              <w:rPr>
                <w:rFonts w:ascii="Calibri" w:eastAsia="Times New Roman" w:hAnsi="Calibri" w:cs="Times New Roman"/>
              </w:rPr>
            </w:pPr>
          </w:p>
        </w:tc>
        <w:tc>
          <w:tcPr>
            <w:tcW w:w="355" w:type="pct"/>
            <w:tcBorders>
              <w:top w:val="nil"/>
              <w:left w:val="nil"/>
              <w:bottom w:val="single" w:sz="8" w:space="0" w:color="auto"/>
              <w:right w:val="single" w:sz="8" w:space="0" w:color="auto"/>
            </w:tcBorders>
            <w:shd w:val="clear" w:color="auto" w:fill="auto"/>
            <w:vAlign w:val="center"/>
          </w:tcPr>
          <w:p w:rsidR="00EE53D3" w:rsidRPr="00AC4054" w:rsidRDefault="00EE53D3" w:rsidP="00907758">
            <w:pPr>
              <w:spacing w:after="0" w:line="240" w:lineRule="auto"/>
              <w:rPr>
                <w:rFonts w:ascii="Calibri" w:eastAsia="Times New Roman" w:hAnsi="Calibri" w:cs="Times New Roman"/>
              </w:rPr>
            </w:pPr>
          </w:p>
        </w:tc>
        <w:tc>
          <w:tcPr>
            <w:tcW w:w="354" w:type="pct"/>
            <w:tcBorders>
              <w:top w:val="nil"/>
              <w:left w:val="nil"/>
              <w:bottom w:val="single" w:sz="8" w:space="0" w:color="auto"/>
              <w:right w:val="single" w:sz="8" w:space="0" w:color="auto"/>
            </w:tcBorders>
            <w:shd w:val="clear" w:color="auto" w:fill="auto"/>
            <w:vAlign w:val="center"/>
          </w:tcPr>
          <w:p w:rsidR="00EE53D3" w:rsidRPr="00AC4054" w:rsidRDefault="00EE53D3" w:rsidP="00907758">
            <w:pPr>
              <w:spacing w:after="0" w:line="240" w:lineRule="auto"/>
              <w:rPr>
                <w:rFonts w:ascii="Calibri" w:eastAsia="Times New Roman" w:hAnsi="Calibri" w:cs="Times New Roman"/>
              </w:rPr>
            </w:pPr>
          </w:p>
        </w:tc>
        <w:tc>
          <w:tcPr>
            <w:tcW w:w="432" w:type="pct"/>
            <w:tcBorders>
              <w:top w:val="nil"/>
              <w:left w:val="nil"/>
              <w:bottom w:val="single" w:sz="8" w:space="0" w:color="auto"/>
              <w:right w:val="single" w:sz="8" w:space="0" w:color="auto"/>
            </w:tcBorders>
            <w:shd w:val="clear" w:color="auto" w:fill="auto"/>
            <w:vAlign w:val="center"/>
          </w:tcPr>
          <w:p w:rsidR="00EE53D3" w:rsidRPr="00AC4054" w:rsidRDefault="00EE53D3" w:rsidP="00907758">
            <w:pPr>
              <w:spacing w:after="0" w:line="240" w:lineRule="auto"/>
              <w:rPr>
                <w:rFonts w:ascii="Calibri" w:eastAsia="Times New Roman" w:hAnsi="Calibri" w:cs="Times New Roman"/>
              </w:rPr>
            </w:pPr>
          </w:p>
        </w:tc>
        <w:tc>
          <w:tcPr>
            <w:tcW w:w="280" w:type="pct"/>
            <w:tcBorders>
              <w:top w:val="nil"/>
              <w:left w:val="nil"/>
              <w:bottom w:val="single" w:sz="8" w:space="0" w:color="auto"/>
              <w:right w:val="single" w:sz="8" w:space="0" w:color="auto"/>
            </w:tcBorders>
            <w:shd w:val="clear" w:color="auto" w:fill="auto"/>
            <w:vAlign w:val="center"/>
          </w:tcPr>
          <w:p w:rsidR="00EE53D3" w:rsidRPr="00AC4054" w:rsidRDefault="00EE53D3" w:rsidP="00907758">
            <w:pPr>
              <w:spacing w:after="0" w:line="240" w:lineRule="auto"/>
              <w:rPr>
                <w:rFonts w:ascii="Calibri" w:eastAsia="Times New Roman" w:hAnsi="Calibri" w:cs="Times New Roman"/>
              </w:rPr>
            </w:pPr>
          </w:p>
        </w:tc>
        <w:tc>
          <w:tcPr>
            <w:tcW w:w="243" w:type="pct"/>
            <w:tcBorders>
              <w:top w:val="nil"/>
              <w:left w:val="nil"/>
              <w:bottom w:val="single" w:sz="8" w:space="0" w:color="auto"/>
              <w:right w:val="single" w:sz="8" w:space="0" w:color="auto"/>
            </w:tcBorders>
            <w:shd w:val="clear" w:color="auto" w:fill="auto"/>
            <w:vAlign w:val="center"/>
          </w:tcPr>
          <w:p w:rsidR="00EE53D3" w:rsidRPr="00AC4054" w:rsidRDefault="00EE53D3" w:rsidP="00907758">
            <w:pPr>
              <w:spacing w:after="0" w:line="240" w:lineRule="auto"/>
              <w:rPr>
                <w:rFonts w:ascii="Calibri" w:eastAsia="Times New Roman" w:hAnsi="Calibri" w:cs="Times New Roman"/>
              </w:rPr>
            </w:pPr>
          </w:p>
        </w:tc>
        <w:tc>
          <w:tcPr>
            <w:tcW w:w="179" w:type="pct"/>
            <w:tcBorders>
              <w:top w:val="nil"/>
              <w:left w:val="nil"/>
              <w:bottom w:val="single" w:sz="8" w:space="0" w:color="auto"/>
              <w:right w:val="single" w:sz="8" w:space="0" w:color="auto"/>
            </w:tcBorders>
            <w:shd w:val="clear" w:color="auto" w:fill="auto"/>
            <w:vAlign w:val="center"/>
          </w:tcPr>
          <w:p w:rsidR="00EE53D3" w:rsidRPr="00AC4054" w:rsidRDefault="00EE53D3" w:rsidP="00907758">
            <w:pPr>
              <w:spacing w:after="0" w:line="240" w:lineRule="auto"/>
              <w:rPr>
                <w:rFonts w:ascii="Calibri" w:eastAsia="Times New Roman" w:hAnsi="Calibri" w:cs="Times New Roman"/>
              </w:rPr>
            </w:pPr>
          </w:p>
        </w:tc>
      </w:tr>
      <w:tr w:rsidR="00AC4054" w:rsidRPr="00AC4054" w:rsidTr="00CA7F92">
        <w:trPr>
          <w:gridAfter w:val="1"/>
          <w:wAfter w:w="4" w:type="pct"/>
          <w:trHeight w:val="439"/>
        </w:trPr>
        <w:tc>
          <w:tcPr>
            <w:tcW w:w="993" w:type="pct"/>
            <w:tcBorders>
              <w:top w:val="nil"/>
              <w:left w:val="single" w:sz="8" w:space="0" w:color="auto"/>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jc w:val="center"/>
              <w:rPr>
                <w:rFonts w:ascii="Calibri" w:eastAsia="Times New Roman" w:hAnsi="Calibri" w:cs="Times New Roman"/>
                <w:b/>
                <w:bCs/>
              </w:rPr>
            </w:pPr>
            <w:r w:rsidRPr="00AC4054">
              <w:rPr>
                <w:rFonts w:ascii="Calibri" w:eastAsia="Times New Roman" w:hAnsi="Calibri" w:cs="Times New Roman"/>
                <w:b/>
                <w:bCs/>
              </w:rPr>
              <w:t>Totale ore</w:t>
            </w:r>
          </w:p>
        </w:tc>
        <w:tc>
          <w:tcPr>
            <w:tcW w:w="432"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r w:rsidR="008C7DCF" w:rsidRPr="00AC4054">
              <w:rPr>
                <w:rFonts w:ascii="Calibri" w:eastAsia="Times New Roman" w:hAnsi="Calibri" w:cs="Times New Roman"/>
              </w:rPr>
              <w:t>24</w:t>
            </w:r>
          </w:p>
        </w:tc>
        <w:tc>
          <w:tcPr>
            <w:tcW w:w="277"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p>
        </w:tc>
        <w:tc>
          <w:tcPr>
            <w:tcW w:w="282"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r w:rsidR="00E01E5D" w:rsidRPr="00AC4054">
              <w:rPr>
                <w:rFonts w:ascii="Calibri" w:eastAsia="Times New Roman" w:hAnsi="Calibri" w:cs="Times New Roman"/>
              </w:rPr>
              <w:t>46</w:t>
            </w:r>
          </w:p>
        </w:tc>
        <w:tc>
          <w:tcPr>
            <w:tcW w:w="281" w:type="pct"/>
            <w:tcBorders>
              <w:top w:val="nil"/>
              <w:left w:val="nil"/>
              <w:bottom w:val="single" w:sz="8" w:space="0" w:color="auto"/>
              <w:right w:val="single" w:sz="8" w:space="0" w:color="auto"/>
            </w:tcBorders>
            <w:shd w:val="clear" w:color="auto" w:fill="auto"/>
            <w:vAlign w:val="center"/>
            <w:hideMark/>
          </w:tcPr>
          <w:p w:rsidR="00907758" w:rsidRPr="00AC4054" w:rsidRDefault="00E01E5D" w:rsidP="00907758">
            <w:pPr>
              <w:spacing w:after="0" w:line="240" w:lineRule="auto"/>
              <w:rPr>
                <w:rFonts w:ascii="Calibri" w:eastAsia="Times New Roman" w:hAnsi="Calibri" w:cs="Times New Roman"/>
              </w:rPr>
            </w:pPr>
            <w:r w:rsidRPr="00AC4054">
              <w:rPr>
                <w:rFonts w:ascii="Calibri" w:eastAsia="Times New Roman" w:hAnsi="Calibri" w:cs="Times New Roman"/>
              </w:rPr>
              <w:t>54</w:t>
            </w:r>
          </w:p>
        </w:tc>
        <w:tc>
          <w:tcPr>
            <w:tcW w:w="223"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r w:rsidR="00E01E5D" w:rsidRPr="00AC4054">
              <w:rPr>
                <w:rFonts w:ascii="Calibri" w:eastAsia="Times New Roman" w:hAnsi="Calibri" w:cs="Times New Roman"/>
              </w:rPr>
              <w:t>11</w:t>
            </w:r>
          </w:p>
        </w:tc>
        <w:tc>
          <w:tcPr>
            <w:tcW w:w="285"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r w:rsidR="00CA7F92" w:rsidRPr="00AC4054">
              <w:rPr>
                <w:rFonts w:ascii="Calibri" w:eastAsia="Times New Roman" w:hAnsi="Calibri" w:cs="Times New Roman"/>
              </w:rPr>
              <w:t>135</w:t>
            </w:r>
          </w:p>
        </w:tc>
        <w:tc>
          <w:tcPr>
            <w:tcW w:w="145"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p>
        </w:tc>
        <w:tc>
          <w:tcPr>
            <w:tcW w:w="235"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p>
        </w:tc>
        <w:tc>
          <w:tcPr>
            <w:tcW w:w="355" w:type="pct"/>
            <w:tcBorders>
              <w:top w:val="nil"/>
              <w:left w:val="nil"/>
              <w:bottom w:val="single" w:sz="8" w:space="0" w:color="auto"/>
              <w:right w:val="single" w:sz="8" w:space="0" w:color="auto"/>
            </w:tcBorders>
            <w:shd w:val="clear" w:color="auto" w:fill="auto"/>
            <w:vAlign w:val="center"/>
            <w:hideMark/>
          </w:tcPr>
          <w:p w:rsidR="00907758" w:rsidRPr="00AC4054" w:rsidRDefault="00E01E5D" w:rsidP="00E01E5D">
            <w:pPr>
              <w:spacing w:after="0" w:line="240" w:lineRule="auto"/>
              <w:jc w:val="center"/>
              <w:rPr>
                <w:rFonts w:ascii="Calibri" w:eastAsia="Times New Roman" w:hAnsi="Calibri" w:cs="Times New Roman"/>
              </w:rPr>
            </w:pPr>
            <w:r w:rsidRPr="00AC4054">
              <w:rPr>
                <w:rFonts w:ascii="Calibri" w:eastAsia="Times New Roman" w:hAnsi="Calibri" w:cs="Times New Roman"/>
              </w:rPr>
              <w:t>6</w:t>
            </w:r>
          </w:p>
        </w:tc>
        <w:tc>
          <w:tcPr>
            <w:tcW w:w="354" w:type="pct"/>
            <w:tcBorders>
              <w:top w:val="nil"/>
              <w:left w:val="nil"/>
              <w:bottom w:val="single" w:sz="8" w:space="0" w:color="auto"/>
              <w:right w:val="single" w:sz="8" w:space="0" w:color="auto"/>
            </w:tcBorders>
            <w:shd w:val="clear" w:color="auto" w:fill="auto"/>
            <w:vAlign w:val="center"/>
            <w:hideMark/>
          </w:tcPr>
          <w:p w:rsidR="00907758" w:rsidRPr="00AC4054" w:rsidRDefault="00E01E5D" w:rsidP="00E01E5D">
            <w:pPr>
              <w:spacing w:after="0" w:line="240" w:lineRule="auto"/>
              <w:jc w:val="center"/>
              <w:rPr>
                <w:rFonts w:ascii="Calibri" w:eastAsia="Times New Roman" w:hAnsi="Calibri" w:cs="Times New Roman"/>
              </w:rPr>
            </w:pPr>
            <w:r w:rsidRPr="00AC4054">
              <w:rPr>
                <w:rFonts w:ascii="Calibri" w:eastAsia="Times New Roman" w:hAnsi="Calibri" w:cs="Times New Roman"/>
              </w:rPr>
              <w:t>22</w:t>
            </w:r>
          </w:p>
        </w:tc>
        <w:tc>
          <w:tcPr>
            <w:tcW w:w="432" w:type="pct"/>
            <w:tcBorders>
              <w:top w:val="nil"/>
              <w:left w:val="nil"/>
              <w:bottom w:val="single" w:sz="8" w:space="0" w:color="auto"/>
              <w:right w:val="single" w:sz="8" w:space="0" w:color="auto"/>
            </w:tcBorders>
            <w:shd w:val="clear" w:color="auto" w:fill="auto"/>
            <w:vAlign w:val="center"/>
            <w:hideMark/>
          </w:tcPr>
          <w:p w:rsidR="00907758" w:rsidRPr="00AC4054" w:rsidRDefault="00E01E5D" w:rsidP="00E01E5D">
            <w:pPr>
              <w:spacing w:after="0" w:line="240" w:lineRule="auto"/>
              <w:jc w:val="center"/>
              <w:rPr>
                <w:rFonts w:ascii="Calibri" w:eastAsia="Times New Roman" w:hAnsi="Calibri" w:cs="Times New Roman"/>
              </w:rPr>
            </w:pPr>
            <w:r w:rsidRPr="00AC4054">
              <w:rPr>
                <w:rFonts w:ascii="Calibri" w:eastAsia="Times New Roman" w:hAnsi="Calibri" w:cs="Times New Roman"/>
              </w:rPr>
              <w:t>46</w:t>
            </w:r>
          </w:p>
        </w:tc>
        <w:tc>
          <w:tcPr>
            <w:tcW w:w="280" w:type="pct"/>
            <w:tcBorders>
              <w:top w:val="nil"/>
              <w:left w:val="nil"/>
              <w:bottom w:val="single" w:sz="8" w:space="0" w:color="auto"/>
              <w:right w:val="single" w:sz="8" w:space="0" w:color="auto"/>
            </w:tcBorders>
            <w:shd w:val="clear" w:color="auto" w:fill="auto"/>
            <w:vAlign w:val="center"/>
            <w:hideMark/>
          </w:tcPr>
          <w:p w:rsidR="00907758" w:rsidRPr="00AC4054" w:rsidRDefault="00E01E5D" w:rsidP="00E01E5D">
            <w:pPr>
              <w:spacing w:after="0" w:line="240" w:lineRule="auto"/>
              <w:jc w:val="center"/>
              <w:rPr>
                <w:rFonts w:ascii="Calibri" w:eastAsia="Times New Roman" w:hAnsi="Calibri" w:cs="Times New Roman"/>
              </w:rPr>
            </w:pPr>
            <w:r w:rsidRPr="00AC4054">
              <w:rPr>
                <w:rFonts w:ascii="Calibri" w:eastAsia="Times New Roman" w:hAnsi="Calibri" w:cs="Times New Roman"/>
              </w:rPr>
              <w:t>24</w:t>
            </w:r>
          </w:p>
        </w:tc>
        <w:tc>
          <w:tcPr>
            <w:tcW w:w="243" w:type="pct"/>
            <w:tcBorders>
              <w:top w:val="nil"/>
              <w:left w:val="nil"/>
              <w:bottom w:val="single" w:sz="8" w:space="0" w:color="auto"/>
              <w:right w:val="single" w:sz="8" w:space="0" w:color="auto"/>
            </w:tcBorders>
            <w:shd w:val="clear" w:color="auto" w:fill="auto"/>
            <w:vAlign w:val="center"/>
            <w:hideMark/>
          </w:tcPr>
          <w:p w:rsidR="00907758" w:rsidRPr="00AC4054" w:rsidRDefault="00E01E5D" w:rsidP="00E01E5D">
            <w:pPr>
              <w:spacing w:after="0" w:line="240" w:lineRule="auto"/>
              <w:jc w:val="center"/>
              <w:rPr>
                <w:rFonts w:ascii="Calibri" w:eastAsia="Times New Roman" w:hAnsi="Calibri" w:cs="Times New Roman"/>
              </w:rPr>
            </w:pPr>
            <w:r w:rsidRPr="00AC4054">
              <w:rPr>
                <w:rFonts w:ascii="Calibri" w:eastAsia="Times New Roman" w:hAnsi="Calibri" w:cs="Times New Roman"/>
              </w:rPr>
              <w:t>98</w:t>
            </w:r>
          </w:p>
        </w:tc>
        <w:tc>
          <w:tcPr>
            <w:tcW w:w="179"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E01E5D">
            <w:pPr>
              <w:spacing w:after="0" w:line="240" w:lineRule="auto"/>
              <w:jc w:val="center"/>
              <w:rPr>
                <w:rFonts w:ascii="Calibri" w:eastAsia="Times New Roman" w:hAnsi="Calibri" w:cs="Times New Roman"/>
              </w:rPr>
            </w:pPr>
          </w:p>
        </w:tc>
      </w:tr>
      <w:tr w:rsidR="00AC4054" w:rsidRPr="00AC4054" w:rsidTr="00CA7F92">
        <w:trPr>
          <w:gridAfter w:val="1"/>
          <w:wAfter w:w="4" w:type="pct"/>
          <w:trHeight w:val="403"/>
        </w:trPr>
        <w:tc>
          <w:tcPr>
            <w:tcW w:w="993" w:type="pct"/>
            <w:tcBorders>
              <w:top w:val="nil"/>
              <w:left w:val="single" w:sz="8" w:space="0" w:color="auto"/>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jc w:val="center"/>
              <w:rPr>
                <w:rFonts w:ascii="Calibri" w:eastAsia="Times New Roman" w:hAnsi="Calibri" w:cs="Times New Roman"/>
                <w:b/>
                <w:bCs/>
              </w:rPr>
            </w:pPr>
            <w:r w:rsidRPr="00AC4054">
              <w:rPr>
                <w:rFonts w:ascii="Calibri" w:eastAsia="Times New Roman" w:hAnsi="Calibri" w:cs="Times New Roman"/>
                <w:b/>
                <w:bCs/>
              </w:rPr>
              <w:t>Totale ore %</w:t>
            </w:r>
          </w:p>
        </w:tc>
        <w:tc>
          <w:tcPr>
            <w:tcW w:w="432"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p>
        </w:tc>
        <w:tc>
          <w:tcPr>
            <w:tcW w:w="277"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p>
        </w:tc>
        <w:tc>
          <w:tcPr>
            <w:tcW w:w="282"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p>
        </w:tc>
        <w:tc>
          <w:tcPr>
            <w:tcW w:w="281"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p>
        </w:tc>
        <w:tc>
          <w:tcPr>
            <w:tcW w:w="223"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p>
        </w:tc>
        <w:tc>
          <w:tcPr>
            <w:tcW w:w="285"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p>
        </w:tc>
        <w:tc>
          <w:tcPr>
            <w:tcW w:w="145"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p>
        </w:tc>
        <w:tc>
          <w:tcPr>
            <w:tcW w:w="235"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p>
        </w:tc>
        <w:tc>
          <w:tcPr>
            <w:tcW w:w="355"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p>
        </w:tc>
        <w:tc>
          <w:tcPr>
            <w:tcW w:w="354"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p>
        </w:tc>
        <w:tc>
          <w:tcPr>
            <w:tcW w:w="432"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p>
        </w:tc>
        <w:tc>
          <w:tcPr>
            <w:tcW w:w="280"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p>
        </w:tc>
        <w:tc>
          <w:tcPr>
            <w:tcW w:w="243"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p>
        </w:tc>
        <w:tc>
          <w:tcPr>
            <w:tcW w:w="179" w:type="pct"/>
            <w:tcBorders>
              <w:top w:val="nil"/>
              <w:left w:val="nil"/>
              <w:bottom w:val="single" w:sz="8" w:space="0" w:color="auto"/>
              <w:right w:val="single" w:sz="8" w:space="0" w:color="auto"/>
            </w:tcBorders>
            <w:shd w:val="clear" w:color="auto" w:fill="auto"/>
            <w:vAlign w:val="center"/>
            <w:hideMark/>
          </w:tcPr>
          <w:p w:rsidR="00907758" w:rsidRPr="00AC4054" w:rsidRDefault="00907758" w:rsidP="00907758">
            <w:pPr>
              <w:spacing w:after="0" w:line="240" w:lineRule="auto"/>
              <w:rPr>
                <w:rFonts w:ascii="Calibri" w:eastAsia="Times New Roman" w:hAnsi="Calibri" w:cs="Times New Roman"/>
              </w:rPr>
            </w:pPr>
            <w:r w:rsidRPr="00AC4054">
              <w:rPr>
                <w:rFonts w:ascii="Calibri" w:eastAsia="Times New Roman" w:hAnsi="Calibri" w:cs="Times New Roman"/>
              </w:rPr>
              <w:t> </w:t>
            </w:r>
          </w:p>
        </w:tc>
      </w:tr>
    </w:tbl>
    <w:p w:rsidR="00B35B25" w:rsidRDefault="00415E18" w:rsidP="00B35B25">
      <w:pPr>
        <w:jc w:val="both"/>
      </w:pPr>
      <w:r w:rsidRPr="007811B4">
        <w:rPr>
          <w:b/>
        </w:rPr>
        <w:t>Nota Metodologica</w:t>
      </w:r>
      <w:r>
        <w:rPr>
          <w:b/>
        </w:rPr>
        <w:t xml:space="preserve"> – </w:t>
      </w:r>
      <w:r w:rsidRPr="006472CA">
        <w:t>Inserire la somma delle ore di formazione fruite per</w:t>
      </w:r>
      <w:r>
        <w:rPr>
          <w:b/>
        </w:rPr>
        <w:t xml:space="preserve"> </w:t>
      </w:r>
      <w:r w:rsidR="00C94405">
        <w:t>i</w:t>
      </w:r>
      <w:r w:rsidRPr="007811B4">
        <w:t xml:space="preserve"> tipi di formazione: Obbligatoria (sicurezza), aggiornamento professionale</w:t>
      </w:r>
      <w:r>
        <w:t xml:space="preserve"> (comprese competenze digitali)</w:t>
      </w:r>
      <w:r w:rsidRPr="007811B4">
        <w:t>, comp</w:t>
      </w:r>
      <w:r>
        <w:t>etenze manageriali/relazionali (lavoro di gruppo, publi</w:t>
      </w:r>
      <w:r w:rsidR="00EE53D3">
        <w:t xml:space="preserve">c speaking, project work, </w:t>
      </w:r>
      <w:proofErr w:type="spellStart"/>
      <w:r w:rsidR="00EE53D3">
        <w:t>ecc</w:t>
      </w:r>
      <w:proofErr w:type="spellEnd"/>
      <w:r w:rsidR="00EE53D3">
        <w:t xml:space="preserve">). Nel conteggio vanno considerati tutti i tipi di </w:t>
      </w:r>
      <w:r>
        <w:t>intervento formativo la cui partecipazione sia stata attestata dall’ente formatore (sia per la formazione interna che esterna, compresa la formazione a distanza come webinar qualora attestati)</w:t>
      </w:r>
      <w:r w:rsidR="00EE53D3">
        <w:t xml:space="preserve">. </w:t>
      </w:r>
    </w:p>
    <w:p w:rsidR="00B35B25" w:rsidRPr="003D6A3B" w:rsidRDefault="00B35B25" w:rsidP="00B35B25">
      <w:pPr>
        <w:keepNext/>
        <w:keepLines/>
        <w:spacing w:before="480" w:after="0"/>
        <w:ind w:left="-142"/>
        <w:outlineLvl w:val="0"/>
        <w:rPr>
          <w:rFonts w:asciiTheme="majorHAnsi" w:eastAsiaTheme="majorEastAsia" w:hAnsiTheme="majorHAnsi" w:cstheme="majorBidi"/>
          <w:b/>
          <w:bCs/>
          <w:color w:val="365F91" w:themeColor="accent1" w:themeShade="BF"/>
          <w:sz w:val="28"/>
          <w:szCs w:val="28"/>
        </w:rPr>
      </w:pPr>
      <w:bookmarkStart w:id="21" w:name="_Toc131063346"/>
      <w:r w:rsidRPr="003D6A3B">
        <w:rPr>
          <w:rFonts w:asciiTheme="majorHAnsi" w:eastAsiaTheme="majorEastAsia" w:hAnsiTheme="majorHAnsi" w:cstheme="majorBidi"/>
          <w:b/>
          <w:bCs/>
          <w:color w:val="365F91" w:themeColor="accent1" w:themeShade="BF"/>
          <w:sz w:val="28"/>
          <w:szCs w:val="28"/>
        </w:rPr>
        <w:t xml:space="preserve">SEZIONE </w:t>
      </w:r>
      <w:r>
        <w:rPr>
          <w:rFonts w:asciiTheme="majorHAnsi" w:eastAsiaTheme="majorEastAsia" w:hAnsiTheme="majorHAnsi" w:cstheme="majorBidi"/>
          <w:b/>
          <w:bCs/>
          <w:color w:val="365F91" w:themeColor="accent1" w:themeShade="BF"/>
          <w:sz w:val="28"/>
          <w:szCs w:val="28"/>
        </w:rPr>
        <w:t>2</w:t>
      </w:r>
      <w:r w:rsidRPr="003D6A3B">
        <w:rPr>
          <w:rFonts w:asciiTheme="majorHAnsi" w:eastAsiaTheme="majorEastAsia" w:hAnsiTheme="majorHAnsi" w:cstheme="majorBidi"/>
          <w:b/>
          <w:bCs/>
          <w:color w:val="365F91" w:themeColor="accent1" w:themeShade="BF"/>
          <w:sz w:val="28"/>
          <w:szCs w:val="28"/>
        </w:rPr>
        <w:t xml:space="preserve">. </w:t>
      </w:r>
      <w:r w:rsidR="00D8415D">
        <w:rPr>
          <w:rFonts w:asciiTheme="majorHAnsi" w:eastAsiaTheme="majorEastAsia" w:hAnsiTheme="majorHAnsi" w:cstheme="majorBidi"/>
          <w:b/>
          <w:bCs/>
          <w:color w:val="365F91" w:themeColor="accent1" w:themeShade="BF"/>
          <w:sz w:val="28"/>
          <w:szCs w:val="28"/>
        </w:rPr>
        <w:t>Azioni Realizzate e risultati raggiunti</w:t>
      </w:r>
      <w:bookmarkEnd w:id="21"/>
    </w:p>
    <w:p w:rsidR="00A73706" w:rsidRPr="0011272B" w:rsidRDefault="00D8415D" w:rsidP="00B35B25">
      <w:pPr>
        <w:jc w:val="both"/>
        <w:rPr>
          <w:rFonts w:ascii="Times New Roman" w:eastAsiaTheme="majorEastAsia" w:hAnsi="Times New Roman" w:cstheme="majorBidi"/>
          <w:b/>
          <w:bCs/>
          <w:szCs w:val="26"/>
          <w:lang w:eastAsia="en-US"/>
        </w:rPr>
      </w:pPr>
      <w:r>
        <w:rPr>
          <w:rFonts w:ascii="Times New Roman" w:hAnsi="Times New Roman" w:cs="Times New Roman"/>
          <w:b/>
        </w:rPr>
        <w:t xml:space="preserve">2.1 </w:t>
      </w:r>
      <w:r w:rsidR="00B35B25" w:rsidRPr="00B35B25">
        <w:rPr>
          <w:rFonts w:ascii="Times New Roman" w:hAnsi="Times New Roman" w:cs="Times New Roman"/>
          <w:b/>
        </w:rPr>
        <w:t>DESCRIZIONE DELLE</w:t>
      </w:r>
      <w:r w:rsidR="00B35B25">
        <w:rPr>
          <w:b/>
        </w:rPr>
        <w:t xml:space="preserve"> </w:t>
      </w:r>
      <w:r w:rsidR="00E01E5D">
        <w:rPr>
          <w:rFonts w:ascii="Times New Roman" w:hAnsi="Times New Roman" w:cs="Times New Roman"/>
          <w:b/>
        </w:rPr>
        <w:t>I</w:t>
      </w:r>
      <w:r w:rsidR="00A73706" w:rsidRPr="0011272B">
        <w:rPr>
          <w:rFonts w:ascii="Times New Roman" w:eastAsiaTheme="majorEastAsia" w:hAnsi="Times New Roman" w:cstheme="majorBidi"/>
          <w:b/>
          <w:bCs/>
          <w:szCs w:val="26"/>
          <w:lang w:eastAsia="en-US"/>
        </w:rPr>
        <w:t>NIZIATIVE DI PROMOZIONE, SENSIBILIZZAZIONE E DIFFUSIONE DELLA CULTURA DELLA PARI OPPORTUNITA’, VALORIZZAZIONE DELLE DIFFERENZE E SULLA CONCILIAZIONE VITA LAVORO PREVISTE DAL PIANO TRIENNALE DI AZIONI POSITIVE NELL’ANNO PRECEDENTE</w:t>
      </w:r>
    </w:p>
    <w:p w:rsidR="00904619" w:rsidRPr="00904619" w:rsidRDefault="00904619" w:rsidP="00EA624A">
      <w:pPr>
        <w:spacing w:after="0"/>
        <w:rPr>
          <w:b/>
          <w:bCs/>
        </w:rPr>
      </w:pPr>
      <w:r w:rsidRPr="00904619">
        <w:rPr>
          <w:b/>
          <w:bCs/>
        </w:rPr>
        <w:t xml:space="preserve">AZIONE N. 1 – Istituzione del Comitato Unico di Garanzia (CUG) </w:t>
      </w:r>
    </w:p>
    <w:p w:rsidR="00904619" w:rsidRPr="00904619" w:rsidRDefault="00904619" w:rsidP="00904619">
      <w:pPr>
        <w:jc w:val="both"/>
        <w:rPr>
          <w:bCs/>
        </w:rPr>
      </w:pPr>
      <w:r w:rsidRPr="00904619">
        <w:rPr>
          <w:bCs/>
        </w:rPr>
        <w:t xml:space="preserve">L’Amministrazione comunale, nel prestare attenzione alle tematiche inerenti alle problematiche di genere ed ai conseguenti aspetti relativi all’organizzazione di lavoro, alla formazione, alla motivazione ed alla predisposizione di reali opportunità di crescita professionale e culturale, ha proceduto alla costituzione del Comunicato Unico di Garanzia previsto dall’art. 21 della Legge 183/2010, che ha modificato integrandolo l’art. 57 del </w:t>
      </w:r>
      <w:proofErr w:type="spellStart"/>
      <w:r w:rsidRPr="00904619">
        <w:rPr>
          <w:bCs/>
        </w:rPr>
        <w:t>D.Lgs.</w:t>
      </w:r>
      <w:proofErr w:type="spellEnd"/>
      <w:r w:rsidRPr="00904619">
        <w:rPr>
          <w:bCs/>
        </w:rPr>
        <w:t xml:space="preserve"> 165/2001, per le pari opportunità, la valorizzazione del benessere di chi lavora e contro le discriminazioni, inteso a favorire tutte le iniziative per realizzare pari condizioni tra uomo e donna nell’ambiente di lavoro. </w:t>
      </w:r>
    </w:p>
    <w:p w:rsidR="00904619" w:rsidRPr="00904619" w:rsidRDefault="00904619" w:rsidP="00904619">
      <w:pPr>
        <w:jc w:val="both"/>
        <w:rPr>
          <w:bCs/>
        </w:rPr>
      </w:pPr>
      <w:r w:rsidRPr="00904619">
        <w:rPr>
          <w:bCs/>
        </w:rPr>
        <w:t xml:space="preserve">Il CUG è chiamato ad esercitare compiti propositivi, consultivi e di verifica, in precedenza demandati ai Comitati per le Pari Opportunità e ai Comitati paritetici sul fenomeno del mobbing oltre a quelli previsti dal d.lgs.165/2001. </w:t>
      </w:r>
      <w:r w:rsidRPr="00904619">
        <w:rPr>
          <w:bCs/>
        </w:rPr>
        <w:lastRenderedPageBreak/>
        <w:t>Esso ha il compito di promuovere altresì la cultura delle pari opportunità ed il rispetto della dignità della persona nel contesto lavorativo, attraverso la proposta, agli organismi competenti, di piani formativi per tutti i lavoratori e tutte le lavoratrici, anche attraverso un continuo aggiornamento per tutte le figure dirigenziali (o Titolari di P.O.). Con deliberazione della Giunta Comunale viene approvato il Regolamento del CUG. Il CUG ogni anno dovrà redigere una relazione sulla situazione del personale dell’Amministrazione riguardante l’attuazione dei principi di parità, pari opportunità, benessere organizzativo e di contrasto alle discriminazioni, alle violenze morali e psicologiche nel luogo di lavoro.</w:t>
      </w:r>
    </w:p>
    <w:p w:rsidR="00904619" w:rsidRPr="00904619" w:rsidRDefault="00904619" w:rsidP="00904619">
      <w:pPr>
        <w:jc w:val="both"/>
        <w:rPr>
          <w:bCs/>
        </w:rPr>
      </w:pPr>
      <w:r w:rsidRPr="00904619">
        <w:rPr>
          <w:bCs/>
        </w:rPr>
        <w:t>Il CUG, quindi, costitu</w:t>
      </w:r>
      <w:r w:rsidR="00E01E5D">
        <w:rPr>
          <w:bCs/>
        </w:rPr>
        <w:t>isce</w:t>
      </w:r>
      <w:r w:rsidRPr="00904619">
        <w:rPr>
          <w:bCs/>
        </w:rPr>
        <w:t xml:space="preserve"> una rilevante innovazione metodologica, in quanto, sulla base del ruolo propositivo, consultivo e di valutazione attribuitogli, può stabilire una fattiva cooperazione tra i diversi attori del processo politico – gestionale dell’Ente.</w:t>
      </w:r>
    </w:p>
    <w:p w:rsidR="00904619" w:rsidRPr="00904619" w:rsidRDefault="00904619" w:rsidP="00EA624A">
      <w:pPr>
        <w:spacing w:after="0"/>
        <w:rPr>
          <w:b/>
          <w:bCs/>
        </w:rPr>
      </w:pPr>
      <w:r w:rsidRPr="00904619">
        <w:rPr>
          <w:b/>
          <w:bCs/>
        </w:rPr>
        <w:t>AZIONE N. 2 – Pari opportunità nell’ambito delle assunzioni</w:t>
      </w:r>
    </w:p>
    <w:p w:rsidR="00904619" w:rsidRPr="00904619" w:rsidRDefault="00904619" w:rsidP="00D833BE">
      <w:pPr>
        <w:jc w:val="both"/>
        <w:rPr>
          <w:bCs/>
        </w:rPr>
      </w:pPr>
      <w:r w:rsidRPr="00904619">
        <w:rPr>
          <w:bCs/>
        </w:rPr>
        <w:t>Nelle Commissioni di concorso e selezione viene assicurata la presenza di almeno un terzo dei componenti di sesso femminile, salvi i casi di motivata impossibilità.</w:t>
      </w:r>
    </w:p>
    <w:p w:rsidR="00904619" w:rsidRPr="00904619" w:rsidRDefault="00904619" w:rsidP="00083BC8">
      <w:pPr>
        <w:jc w:val="both"/>
        <w:rPr>
          <w:bCs/>
        </w:rPr>
      </w:pPr>
      <w:r w:rsidRPr="00904619">
        <w:rPr>
          <w:bCs/>
        </w:rPr>
        <w:t>L’Ente garantisce in ogni caso la sostanziale imparzialità nelle selezioni tra l’uno o l’altro sesso. I posti in dotazione organica non sono prerogativa di soli uomini o sole donne; nello svolgimento del ruolo assegnato, il Comune valorizza attitudini e capacità personali.</w:t>
      </w:r>
    </w:p>
    <w:p w:rsidR="00904619" w:rsidRPr="00904619" w:rsidRDefault="00904619" w:rsidP="00EA624A">
      <w:pPr>
        <w:spacing w:after="0"/>
        <w:rPr>
          <w:b/>
          <w:bCs/>
        </w:rPr>
      </w:pPr>
      <w:r w:rsidRPr="00904619">
        <w:rPr>
          <w:b/>
          <w:bCs/>
        </w:rPr>
        <w:t xml:space="preserve">AZIONE N. 3 – Formazione ed aggiornamento </w:t>
      </w:r>
    </w:p>
    <w:p w:rsidR="00904619" w:rsidRPr="00904619" w:rsidRDefault="00904619" w:rsidP="00904619">
      <w:pPr>
        <w:jc w:val="both"/>
        <w:rPr>
          <w:bCs/>
        </w:rPr>
      </w:pPr>
      <w:r w:rsidRPr="00904619">
        <w:rPr>
          <w:bCs/>
        </w:rPr>
        <w:t>Viene assicurata una partecipazione equilibrata per genere ai corsi/seminari di formazione e di aggiornamento anche attraverso una preventiva analisi di particolari esigenze.</w:t>
      </w:r>
    </w:p>
    <w:p w:rsidR="00904619" w:rsidRPr="00904619" w:rsidRDefault="00904619" w:rsidP="00904619">
      <w:pPr>
        <w:jc w:val="both"/>
        <w:rPr>
          <w:bCs/>
        </w:rPr>
      </w:pPr>
      <w:r w:rsidRPr="00904619">
        <w:rPr>
          <w:bCs/>
        </w:rPr>
        <w:t>L’intento dell’amministrazione è quello di garantire la crescita professionale e di carriera del proprio personale attraverso la partecipazione a corsi di formazione professionale, senza discriminazione di genere e compatibilmente e nel rispetto dei vincoli di bilancio. Il raggiungimento di tale obiettivo consente di migliorare la gestione delle risorse umane creando un ambiente lavorativo in cui i dipendenti sviluppino le attitudini e interessi individuali, così da garantire una migliore organizzazione del lavoro che nell’ambito di un ambiente lavorativo stimolante determina un miglioramento della performance dell’Ente e nel contempo favorisce l’efficiente utilizzo della professionalità acquisita.</w:t>
      </w:r>
    </w:p>
    <w:p w:rsidR="00904619" w:rsidRPr="00904619" w:rsidRDefault="00904619" w:rsidP="00EA624A">
      <w:pPr>
        <w:spacing w:after="0"/>
        <w:rPr>
          <w:b/>
          <w:bCs/>
        </w:rPr>
      </w:pPr>
      <w:r w:rsidRPr="00904619">
        <w:rPr>
          <w:b/>
          <w:bCs/>
        </w:rPr>
        <w:t>AZIONE N. 4 – Rientro dai congedi parentali o da lunghi periodi di assenza</w:t>
      </w:r>
    </w:p>
    <w:p w:rsidR="00904619" w:rsidRPr="00904619" w:rsidRDefault="00904619" w:rsidP="003E4C19">
      <w:pPr>
        <w:jc w:val="both"/>
        <w:rPr>
          <w:bCs/>
        </w:rPr>
      </w:pPr>
      <w:r w:rsidRPr="00904619">
        <w:rPr>
          <w:bCs/>
        </w:rPr>
        <w:t>Viene favorito il reinserimento lavorativo e l’aggiornamento del personale che rientra dal congedo di maternità o dal congedo di paternità o da congedo parentale o da assenza prolungata dovuta ad esigenze familiari, sia attraverso l’affiancamento da parte del Responsabile di Area o di chi ha sostituito la persona assente, sia attraverso la predisposizione di apposite iniziative formative per colmare le eventuali lacune.</w:t>
      </w:r>
    </w:p>
    <w:p w:rsidR="00904619" w:rsidRPr="00904619" w:rsidRDefault="00904619" w:rsidP="00EA624A">
      <w:pPr>
        <w:spacing w:after="0"/>
        <w:rPr>
          <w:b/>
          <w:bCs/>
        </w:rPr>
      </w:pPr>
      <w:r w:rsidRPr="00904619">
        <w:rPr>
          <w:b/>
          <w:bCs/>
        </w:rPr>
        <w:t xml:space="preserve">AZIONE N. 5 – Flessibilità orario di lavoro </w:t>
      </w:r>
    </w:p>
    <w:p w:rsidR="00904619" w:rsidRPr="00904619" w:rsidRDefault="00904619" w:rsidP="003E4C19">
      <w:pPr>
        <w:jc w:val="both"/>
        <w:rPr>
          <w:bCs/>
        </w:rPr>
      </w:pPr>
      <w:r w:rsidRPr="00904619">
        <w:rPr>
          <w:bCs/>
        </w:rPr>
        <w:t>In presenza di particolari esigenze dovute a documentate necessità di assistenza e cura nei confronti di disabili, anziani, minori e su richiesta del personale interessato potranno essere valutate, tenendo conto delle esigenze di servizio, ulteriori forme di flessibilità orarie in aggiunta a quelle già previste per periodi di tempo limitati o temporanee particolari articolazioni orarie. Su presentazione di motivata richiesta potrà inoltre essere valutata la concessione del part-time qualora la trasformazione non arrechi grave pregiudizio alla funzionalità dell’amministrazione.</w:t>
      </w:r>
    </w:p>
    <w:p w:rsidR="00904619" w:rsidRPr="00904619" w:rsidRDefault="00904619" w:rsidP="00EA624A">
      <w:pPr>
        <w:spacing w:after="0"/>
        <w:rPr>
          <w:b/>
          <w:bCs/>
        </w:rPr>
      </w:pPr>
      <w:r w:rsidRPr="00904619">
        <w:rPr>
          <w:b/>
          <w:bCs/>
        </w:rPr>
        <w:t>AZIONE N. 6 – Conciliazione tempi di vita e di lavoro</w:t>
      </w:r>
    </w:p>
    <w:p w:rsidR="00904619" w:rsidRPr="00904619" w:rsidRDefault="00904619" w:rsidP="003E4C19">
      <w:pPr>
        <w:jc w:val="both"/>
        <w:rPr>
          <w:bCs/>
        </w:rPr>
      </w:pPr>
      <w:r w:rsidRPr="00904619">
        <w:rPr>
          <w:bCs/>
        </w:rPr>
        <w:lastRenderedPageBreak/>
        <w:t>Fermo restando il rispetto dell’orario di apertura al pubblico, al fine di favorire la qualità della vita e del lavoro delle persone, saranno valutate particolari necessità di tipo familiare o personale, nel rispetto di equilibrio fra le richieste del dipendente e le esigenze di servizio avendo particolare attenzione alle problematiche di coloro che si trovano in situazioni di svantaggio personale, sociale e familiare. Sono e saranno sostenute e sviluppate le attività finalizzate alla prevenzione e rimozione dell’isolamento e per garantire che il ruolo della donna nella famiglia non costituisca ostacolo nella progressione di carriera.</w:t>
      </w:r>
    </w:p>
    <w:p w:rsidR="00904619" w:rsidRPr="00904619" w:rsidRDefault="00904619" w:rsidP="00EA624A">
      <w:pPr>
        <w:spacing w:after="0"/>
        <w:rPr>
          <w:b/>
          <w:bCs/>
        </w:rPr>
      </w:pPr>
      <w:r w:rsidRPr="00904619">
        <w:rPr>
          <w:b/>
          <w:bCs/>
        </w:rPr>
        <w:t>AZIONE N. 7 – Sensibilizzazione, informazione, comunicazione sulle pari opportunità</w:t>
      </w:r>
    </w:p>
    <w:p w:rsidR="00904619" w:rsidRPr="00904619" w:rsidRDefault="00904619" w:rsidP="003E4C19">
      <w:pPr>
        <w:jc w:val="both"/>
        <w:rPr>
          <w:bCs/>
        </w:rPr>
      </w:pPr>
      <w:r w:rsidRPr="00904619">
        <w:rPr>
          <w:bCs/>
        </w:rPr>
        <w:t>Su richiesta del Comitato Unico di Garanzia potranno essere organizzati incontri/seminari di sensibilizzazione sulle tematiche delle pari opportunità, sul mobbing e sulle molestie per dipendenti e collaboratori/collaboratrici, riunioni con i lavoratori e le lavoratrici per trattare le eventuali problematiche relative al contesto lavorativo o di pubblico interesse e per la verifica dell’andamento del “Piano di Azioni Positive”.</w:t>
      </w:r>
    </w:p>
    <w:p w:rsidR="00904619" w:rsidRPr="00904619" w:rsidRDefault="00904619" w:rsidP="00EA624A">
      <w:pPr>
        <w:spacing w:after="0"/>
        <w:rPr>
          <w:b/>
          <w:bCs/>
        </w:rPr>
      </w:pPr>
      <w:r w:rsidRPr="00904619">
        <w:rPr>
          <w:b/>
        </w:rPr>
        <w:t>A</w:t>
      </w:r>
      <w:r w:rsidRPr="00904619">
        <w:rPr>
          <w:b/>
          <w:bCs/>
        </w:rPr>
        <w:t>ZIONE N. 8 – Dignità della persona e valorizzazione del lavoro della stessa</w:t>
      </w:r>
    </w:p>
    <w:p w:rsidR="00904619" w:rsidRPr="00904619" w:rsidRDefault="00904619" w:rsidP="003E4C19">
      <w:pPr>
        <w:jc w:val="both"/>
        <w:rPr>
          <w:bCs/>
        </w:rPr>
      </w:pPr>
      <w:r w:rsidRPr="00904619">
        <w:rPr>
          <w:bCs/>
        </w:rPr>
        <w:t>L’amministrazione promuove azioni positive volte alla difesa dell’integrità, della dignità della persona e del benessere fisico e psichico. È prevista la divulgazione del Codice Disciplinare del personale degli EE.LL. per far conoscere la sanzionabilità dei comportamenti o molestie, anche di carattere sessuale, lesivi della dignità della persona ed il corrispondente dovere per tutto il personale di mantenere una condotta informata a principi di correttezza, che assicurino pari dignità di trattamento tra uomini e donne sul lavoro.</w:t>
      </w:r>
    </w:p>
    <w:p w:rsidR="00904619" w:rsidRPr="00904619" w:rsidRDefault="00904619" w:rsidP="00EA624A">
      <w:pPr>
        <w:spacing w:after="0"/>
        <w:rPr>
          <w:b/>
          <w:bCs/>
        </w:rPr>
      </w:pPr>
      <w:r w:rsidRPr="00904619">
        <w:rPr>
          <w:b/>
          <w:bCs/>
        </w:rPr>
        <w:t>AZIONE N. 9 – Diffusione di una cultura di genere</w:t>
      </w:r>
    </w:p>
    <w:p w:rsidR="00A73706" w:rsidRPr="00652B5F" w:rsidRDefault="00904619" w:rsidP="00083BC8">
      <w:pPr>
        <w:jc w:val="both"/>
      </w:pPr>
      <w:r w:rsidRPr="00904619">
        <w:rPr>
          <w:bCs/>
        </w:rPr>
        <w:t>L’ente si pone l’obiettivo di sensibilizzare i/le lavoratori/</w:t>
      </w:r>
      <w:proofErr w:type="spellStart"/>
      <w:r w:rsidRPr="00904619">
        <w:rPr>
          <w:bCs/>
        </w:rPr>
        <w:t>trici</w:t>
      </w:r>
      <w:proofErr w:type="spellEnd"/>
      <w:r w:rsidRPr="00904619">
        <w:rPr>
          <w:bCs/>
        </w:rPr>
        <w:t xml:space="preserve"> sul tema delle pari opportunità, partendo dal principio che le diversità tra uomini e donne rappresentano un fattore di qualità e di miglioramento della struttura organizzativa e che è necessario rimuovere ogni ostacolo, anche linguistico che impedisca di fatto la realizzazione delle pari opportunità. Viene promosso l’utilizzo di un linguaggio di genere negli atti e documenti amministrativi che privilegi il ricorso a locuzioni prive di connotazioni riferite ad un solo genere qualora si intende far riferimento a collettività miste (ad es. “persone” al posto di “uomini”, “lavoratori e lavoratrici” al posto di “lavoratori”).</w:t>
      </w:r>
      <w:r w:rsidR="00A73706" w:rsidRPr="00652B5F">
        <w:br w:type="page"/>
      </w:r>
    </w:p>
    <w:p w:rsidR="00D8415D" w:rsidRPr="003D6A3B" w:rsidRDefault="00D8415D" w:rsidP="00D8415D">
      <w:pPr>
        <w:keepNext/>
        <w:keepLines/>
        <w:spacing w:before="480" w:after="0"/>
        <w:ind w:left="-142"/>
        <w:outlineLvl w:val="0"/>
        <w:rPr>
          <w:rFonts w:asciiTheme="majorHAnsi" w:eastAsiaTheme="majorEastAsia" w:hAnsiTheme="majorHAnsi" w:cstheme="majorBidi"/>
          <w:b/>
          <w:bCs/>
          <w:color w:val="365F91" w:themeColor="accent1" w:themeShade="BF"/>
          <w:sz w:val="28"/>
          <w:szCs w:val="28"/>
        </w:rPr>
      </w:pPr>
      <w:bookmarkStart w:id="22" w:name="_Toc131063347"/>
      <w:r w:rsidRPr="003D6A3B">
        <w:rPr>
          <w:rFonts w:asciiTheme="majorHAnsi" w:eastAsiaTheme="majorEastAsia" w:hAnsiTheme="majorHAnsi" w:cstheme="majorBidi"/>
          <w:b/>
          <w:bCs/>
          <w:color w:val="365F91" w:themeColor="accent1" w:themeShade="BF"/>
          <w:sz w:val="28"/>
          <w:szCs w:val="28"/>
        </w:rPr>
        <w:lastRenderedPageBreak/>
        <w:t xml:space="preserve">SEZIONE </w:t>
      </w:r>
      <w:r>
        <w:rPr>
          <w:rFonts w:asciiTheme="majorHAnsi" w:eastAsiaTheme="majorEastAsia" w:hAnsiTheme="majorHAnsi" w:cstheme="majorBidi"/>
          <w:b/>
          <w:bCs/>
          <w:color w:val="365F91" w:themeColor="accent1" w:themeShade="BF"/>
          <w:sz w:val="28"/>
          <w:szCs w:val="28"/>
        </w:rPr>
        <w:t>3</w:t>
      </w:r>
      <w:r w:rsidRPr="003D6A3B">
        <w:rPr>
          <w:rFonts w:asciiTheme="majorHAnsi" w:eastAsiaTheme="majorEastAsia" w:hAnsiTheme="majorHAnsi" w:cstheme="majorBidi"/>
          <w:b/>
          <w:bCs/>
          <w:color w:val="365F91" w:themeColor="accent1" w:themeShade="BF"/>
          <w:sz w:val="28"/>
          <w:szCs w:val="28"/>
        </w:rPr>
        <w:t xml:space="preserve">. </w:t>
      </w:r>
      <w:r>
        <w:rPr>
          <w:rFonts w:asciiTheme="majorHAnsi" w:eastAsiaTheme="majorEastAsia" w:hAnsiTheme="majorHAnsi" w:cstheme="majorBidi"/>
          <w:b/>
          <w:bCs/>
          <w:color w:val="365F91" w:themeColor="accent1" w:themeShade="BF"/>
          <w:sz w:val="28"/>
          <w:szCs w:val="28"/>
        </w:rPr>
        <w:t>Azioni da realizzare</w:t>
      </w:r>
      <w:bookmarkEnd w:id="22"/>
    </w:p>
    <w:bookmarkEnd w:id="1"/>
    <w:p w:rsidR="00376888" w:rsidRPr="0011272B" w:rsidRDefault="00D979A3" w:rsidP="00A73706">
      <w:pPr>
        <w:jc w:val="both"/>
        <w:rPr>
          <w:rFonts w:ascii="Times New Roman" w:eastAsiaTheme="majorEastAsia" w:hAnsi="Times New Roman" w:cstheme="majorBidi"/>
          <w:b/>
          <w:bCs/>
          <w:szCs w:val="26"/>
          <w:lang w:eastAsia="en-US"/>
        </w:rPr>
      </w:pPr>
      <w:r w:rsidRPr="0011272B">
        <w:rPr>
          <w:rFonts w:ascii="Times New Roman" w:eastAsiaTheme="majorEastAsia" w:hAnsi="Times New Roman" w:cstheme="majorBidi"/>
          <w:b/>
          <w:bCs/>
          <w:szCs w:val="26"/>
          <w:lang w:eastAsia="en-US"/>
        </w:rPr>
        <w:t xml:space="preserve">3.1 </w:t>
      </w:r>
      <w:r w:rsidR="00376888" w:rsidRPr="0011272B">
        <w:rPr>
          <w:rFonts w:ascii="Times New Roman" w:eastAsiaTheme="majorEastAsia" w:hAnsi="Times New Roman" w:cstheme="majorBidi"/>
          <w:b/>
          <w:bCs/>
          <w:szCs w:val="26"/>
          <w:lang w:eastAsia="en-US"/>
        </w:rPr>
        <w:t xml:space="preserve">INIZIATIVE DI </w:t>
      </w:r>
      <w:r w:rsidR="00D14FCF" w:rsidRPr="0011272B">
        <w:rPr>
          <w:rFonts w:ascii="Times New Roman" w:eastAsiaTheme="majorEastAsia" w:hAnsi="Times New Roman" w:cstheme="majorBidi"/>
          <w:b/>
          <w:bCs/>
          <w:szCs w:val="26"/>
          <w:lang w:eastAsia="en-US"/>
        </w:rPr>
        <w:t xml:space="preserve">PROMOZIONE, SENSIBILIZZAZIONE E DIFFUSIONE DELLA CULTURA DELLA PARI OPPORTUNITA’, </w:t>
      </w:r>
      <w:r w:rsidR="00376888" w:rsidRPr="0011272B">
        <w:rPr>
          <w:rFonts w:ascii="Times New Roman" w:eastAsiaTheme="majorEastAsia" w:hAnsi="Times New Roman" w:cstheme="majorBidi"/>
          <w:b/>
          <w:bCs/>
          <w:szCs w:val="26"/>
          <w:lang w:eastAsia="en-US"/>
        </w:rPr>
        <w:t>VALORIZZAZIONE DELLE DIFFERENZE</w:t>
      </w:r>
      <w:r w:rsidR="00D14FCF" w:rsidRPr="0011272B">
        <w:rPr>
          <w:rFonts w:ascii="Times New Roman" w:eastAsiaTheme="majorEastAsia" w:hAnsi="Times New Roman" w:cstheme="majorBidi"/>
          <w:b/>
          <w:bCs/>
          <w:szCs w:val="26"/>
          <w:lang w:eastAsia="en-US"/>
        </w:rPr>
        <w:t xml:space="preserve"> E SULLA CONCILIAZIONE VITA LAVORO</w:t>
      </w:r>
      <w:r w:rsidR="00B35B25" w:rsidRPr="0011272B">
        <w:rPr>
          <w:rFonts w:ascii="Times New Roman" w:eastAsiaTheme="majorEastAsia" w:hAnsi="Times New Roman" w:cstheme="majorBidi"/>
          <w:b/>
          <w:bCs/>
          <w:szCs w:val="26"/>
          <w:lang w:eastAsia="en-US"/>
        </w:rPr>
        <w:t xml:space="preserve"> PREVISTE PER L’ANNO IN CORSO</w:t>
      </w:r>
    </w:p>
    <w:p w:rsidR="003E4C19" w:rsidRPr="003E4C19" w:rsidRDefault="003E4C19" w:rsidP="003E4C19">
      <w:pPr>
        <w:jc w:val="both"/>
        <w:rPr>
          <w:b/>
          <w:bCs/>
        </w:rPr>
      </w:pPr>
      <w:r w:rsidRPr="003E4C19">
        <w:rPr>
          <w:b/>
          <w:bCs/>
        </w:rPr>
        <w:t xml:space="preserve">AZIONE N. 1 – Comitato Unico di Garanzia (CUG) </w:t>
      </w:r>
    </w:p>
    <w:p w:rsidR="003E4C19" w:rsidRPr="003E4C19" w:rsidRDefault="003E4C19" w:rsidP="003E4C19">
      <w:pPr>
        <w:spacing w:after="0"/>
        <w:jc w:val="both"/>
        <w:rPr>
          <w:bCs/>
        </w:rPr>
      </w:pPr>
      <w:r w:rsidRPr="003E4C19">
        <w:rPr>
          <w:bCs/>
        </w:rPr>
        <w:t xml:space="preserve">L’Amministrazione comunale, nel prestare attenzione alle tematiche inerenti alle problematiche di genere ed ai conseguenti aspetti relativi all’organizzazione di lavoro, alla formazione, alla motivazione ed alla predisposizione di reali opportunità di crescita professionale e culturale, ha proceduto alla costituzione del Comunicato Unico di Garanzia previsto dall’art. 21 della Legge 183/2010, che ha modificato integrandolo l’art. 57 del </w:t>
      </w:r>
      <w:proofErr w:type="spellStart"/>
      <w:r w:rsidRPr="003E4C19">
        <w:rPr>
          <w:bCs/>
        </w:rPr>
        <w:t>D.Lgs.</w:t>
      </w:r>
      <w:proofErr w:type="spellEnd"/>
      <w:r w:rsidRPr="003E4C19">
        <w:rPr>
          <w:bCs/>
        </w:rPr>
        <w:t xml:space="preserve"> 165/2001, per le pari opportunità, la valorizzazione del benessere di chi lavora e contro le discriminazioni, inteso a favorire tutte le iniziative per realizzare pari condizioni tra uomo e donna nell’ambiente di lavoro. </w:t>
      </w:r>
    </w:p>
    <w:p w:rsidR="003E4C19" w:rsidRPr="003E4C19" w:rsidRDefault="003E4C19" w:rsidP="003E4C19">
      <w:pPr>
        <w:spacing w:after="0"/>
        <w:jc w:val="both"/>
        <w:rPr>
          <w:bCs/>
        </w:rPr>
      </w:pPr>
      <w:r w:rsidRPr="003E4C19">
        <w:rPr>
          <w:bCs/>
        </w:rPr>
        <w:t>Il CUG è chiamato ad esercitare compiti propositivi, consultivi e di verifica, in precedenza demandati ai Comitati per le Pari Opportunità e ai Comitati paritetici sul fenomeno del mobbing oltre a quelli previsti dal d.lgs.165/2001. Esso ha il compito di promuovere altresì la cultura delle pari opportunità ed il rispetto della dignità della persona nel contesto lavorativo, attraverso la proposta, agli organismi competenti, di piani formativi per tutti i lavoratori e tutte le lavoratrici, anche attraverso un continuo aggiornamento per tutte le figure dirigenziali (o Titolari di P.O.). Con deliberazione della Giunta Comunale viene approvato il Regolamento del CUG. Il CUG ogni anno dovrà redigere una relazione sulla situazione del personale dell’Amministrazione riguardante l’attuazione dei principi di parità, pari opportunità, benessere organizzativo e di contrasto alle discriminazioni, alle violenze morali e psicologiche nel luogo di lavoro.</w:t>
      </w:r>
    </w:p>
    <w:p w:rsidR="003E4C19" w:rsidRPr="003E4C19" w:rsidRDefault="003E4C19" w:rsidP="003E4C19">
      <w:pPr>
        <w:jc w:val="both"/>
        <w:rPr>
          <w:bCs/>
        </w:rPr>
      </w:pPr>
      <w:r w:rsidRPr="003E4C19">
        <w:rPr>
          <w:bCs/>
        </w:rPr>
        <w:t>Il CUG, quindi, si propone come soggetto del tutto nuovo, costituendo una rilevante innovazione metodologica, in quanto, sulla base del ruolo propositivo, consultivo e di valutazione attribuitogli, può stabilire una fattiva cooperazione tra i diversi attori del processo politico – gestionale dell’Ente.</w:t>
      </w:r>
    </w:p>
    <w:p w:rsidR="003E4C19" w:rsidRPr="003E4C19" w:rsidRDefault="003E4C19" w:rsidP="003E4C19">
      <w:pPr>
        <w:jc w:val="both"/>
        <w:rPr>
          <w:b/>
          <w:bCs/>
        </w:rPr>
      </w:pPr>
      <w:r w:rsidRPr="003E4C19">
        <w:rPr>
          <w:b/>
          <w:bCs/>
        </w:rPr>
        <w:t>AZIONE N. 2 – Pari opportunità nell’ambito delle assunzioni</w:t>
      </w:r>
    </w:p>
    <w:p w:rsidR="003E4C19" w:rsidRPr="003E4C19" w:rsidRDefault="003E4C19" w:rsidP="003E4C19">
      <w:pPr>
        <w:jc w:val="both"/>
        <w:rPr>
          <w:bCs/>
        </w:rPr>
      </w:pPr>
      <w:r w:rsidRPr="003E4C19">
        <w:rPr>
          <w:bCs/>
        </w:rPr>
        <w:t>Nelle Commissioni di concorso e selezione viene assicurata la presenza di almeno un terzo dei componenti di sesso femminile, salvi i casi di motivata impossibilità.</w:t>
      </w:r>
    </w:p>
    <w:p w:rsidR="003E4C19" w:rsidRPr="003E4C19" w:rsidRDefault="003E4C19" w:rsidP="003E4C19">
      <w:pPr>
        <w:jc w:val="both"/>
        <w:rPr>
          <w:bCs/>
        </w:rPr>
      </w:pPr>
      <w:r w:rsidRPr="003E4C19">
        <w:rPr>
          <w:bCs/>
        </w:rPr>
        <w:t>L’Ente garantisce in ogni caso la sostanziale imparzialità nelle selezioni tra l’uno o l’altro sesso. I posti in dotazione organica non sono prerogativa di soli uomini o sole donne; nello svolgimento del ruolo assegnato, il Comune valorizza attitudini e capacità personali.</w:t>
      </w:r>
    </w:p>
    <w:p w:rsidR="003E4C19" w:rsidRPr="003E4C19" w:rsidRDefault="003E4C19" w:rsidP="003E4C19">
      <w:pPr>
        <w:jc w:val="both"/>
        <w:rPr>
          <w:b/>
          <w:bCs/>
        </w:rPr>
      </w:pPr>
      <w:r w:rsidRPr="003E4C19">
        <w:rPr>
          <w:b/>
          <w:bCs/>
        </w:rPr>
        <w:t xml:space="preserve">AZIONE N. 3 – Formazione ed aggiornamento </w:t>
      </w:r>
    </w:p>
    <w:p w:rsidR="003E4C19" w:rsidRPr="003E4C19" w:rsidRDefault="003E4C19" w:rsidP="003E4C19">
      <w:pPr>
        <w:jc w:val="both"/>
        <w:rPr>
          <w:bCs/>
        </w:rPr>
      </w:pPr>
      <w:r w:rsidRPr="003E4C19">
        <w:rPr>
          <w:bCs/>
        </w:rPr>
        <w:t>Viene assicurata una partecipazione equilibrata per genere ai corsi/seminari di formazione e di aggiornamento anche attraverso una preventiva analisi di particolari esigenze.</w:t>
      </w:r>
    </w:p>
    <w:p w:rsidR="003E4C19" w:rsidRPr="003E4C19" w:rsidRDefault="003E4C19" w:rsidP="003E4C19">
      <w:pPr>
        <w:jc w:val="both"/>
        <w:rPr>
          <w:bCs/>
        </w:rPr>
      </w:pPr>
      <w:r w:rsidRPr="003E4C19">
        <w:rPr>
          <w:bCs/>
        </w:rPr>
        <w:t>L’intento dell’amministrazione è quello di garantire la crescita professionale e di carriera del proprio personale attraverso la partecipazione a corsi di formazione professionale, senza discriminazione di genere e compatibilmente e nel rispetto dei vincoli di bilancio imposti dalla Legge. Il raggiungimento di tale obiettivo consente di migliorare la gestione delle risorse umane creando un ambiente lavorativo in cui i dipendenti sviluppino le attitudini e interessi individuali, così da garantire una migliore organizzazione del lavoro che nell’ambito di un ambiente lavorativo stimolante determina un miglioramento della performance dell’Ente e nel contempo favorisce l’efficiente utilizzo della professionalità acquisita.</w:t>
      </w:r>
    </w:p>
    <w:p w:rsidR="003E4C19" w:rsidRPr="003E4C19" w:rsidRDefault="003E4C19" w:rsidP="003E4C19">
      <w:pPr>
        <w:jc w:val="both"/>
        <w:rPr>
          <w:b/>
          <w:bCs/>
        </w:rPr>
      </w:pPr>
      <w:r w:rsidRPr="003E4C19">
        <w:rPr>
          <w:b/>
          <w:bCs/>
        </w:rPr>
        <w:lastRenderedPageBreak/>
        <w:t>AZIONE N. 4 – Rientro dai congedi parentali o da lunghi periodi di assenza</w:t>
      </w:r>
    </w:p>
    <w:p w:rsidR="003E4C19" w:rsidRPr="003E4C19" w:rsidRDefault="003E4C19" w:rsidP="003E4C19">
      <w:pPr>
        <w:jc w:val="both"/>
        <w:rPr>
          <w:bCs/>
        </w:rPr>
      </w:pPr>
      <w:r w:rsidRPr="003E4C19">
        <w:rPr>
          <w:bCs/>
        </w:rPr>
        <w:t>Viene favorito il reinserimento lavorativo e l’aggiornamento del personale che rientra dal congedo di maternità o dal congedo di paternità o da congedo parentale o da assenza prolungata dovuta ad esigenze familiari, sia attraverso l’affiancamento da parte del Responsabile di Area o di chi ha sostituito la persona assente, sia attraverso la predisposizione di apposite iniziative formative per colmare le eventuali lacune.</w:t>
      </w:r>
    </w:p>
    <w:p w:rsidR="003E4C19" w:rsidRPr="003E4C19" w:rsidRDefault="003E4C19" w:rsidP="003E4C19">
      <w:pPr>
        <w:jc w:val="both"/>
        <w:rPr>
          <w:b/>
          <w:bCs/>
        </w:rPr>
      </w:pPr>
      <w:r w:rsidRPr="003E4C19">
        <w:rPr>
          <w:b/>
          <w:bCs/>
        </w:rPr>
        <w:t xml:space="preserve">AZIONE N. 5 – Flessibilità orario di lavoro </w:t>
      </w:r>
    </w:p>
    <w:p w:rsidR="003E4C19" w:rsidRPr="003E4C19" w:rsidRDefault="003E4C19" w:rsidP="003E4C19">
      <w:pPr>
        <w:jc w:val="both"/>
        <w:rPr>
          <w:bCs/>
        </w:rPr>
      </w:pPr>
      <w:r w:rsidRPr="003E4C19">
        <w:rPr>
          <w:bCs/>
        </w:rPr>
        <w:t>In presenza di particolari esigenze dovute a documentate necessità di assistenza e cura nei confronti di disabili, anziani, minori e su richiesta del personale interessato potranno essere valutate, tenendo conto delle esigenze di servizio, ulteriori forme di flessibilità orarie in aggiunta a quelle già previste per periodi di tempo limitati o temporanee particolari articolazioni orarie. Su presentazione di motivata richiesta potrà inoltre essere valutata la concessione del part-time qualora la trasformazione non arrechi grave pregiudizio alla funzionalità dell’amministrazione.</w:t>
      </w:r>
    </w:p>
    <w:p w:rsidR="003E4C19" w:rsidRPr="003E4C19" w:rsidRDefault="003E4C19" w:rsidP="003E4C19">
      <w:pPr>
        <w:jc w:val="both"/>
        <w:rPr>
          <w:b/>
          <w:bCs/>
        </w:rPr>
      </w:pPr>
      <w:r w:rsidRPr="003E4C19">
        <w:rPr>
          <w:b/>
          <w:bCs/>
        </w:rPr>
        <w:t>AZIONE N. 6 – Conciliazione tempi di vita e di lavoro</w:t>
      </w:r>
    </w:p>
    <w:p w:rsidR="003E4C19" w:rsidRPr="003E4C19" w:rsidRDefault="003E4C19" w:rsidP="003E4C19">
      <w:pPr>
        <w:jc w:val="both"/>
        <w:rPr>
          <w:bCs/>
        </w:rPr>
      </w:pPr>
      <w:r w:rsidRPr="003E4C19">
        <w:rPr>
          <w:bCs/>
        </w:rPr>
        <w:t>Fermo restando il rispetto dell’orario di apertura al pubblico, al fine di favorire la qualità della vita e del lavoro delle persone, saranno valutate particolari necessità di tipo familiare o personale, nel rispetto di equilibrio fra le richieste del dipendente e le esigenze di servizio avendo particolare attenzione alle problematiche di coloro che si trovano in situazioni di svantaggio personale, sociale e familiare. Sono e saranno sostenute e sviluppate le attività finalizzate alla prevenzione e rimozione dell’isolamento e per garantire che il ruolo della donna nella famiglia non costituisca ostacolo nella progressione di carriera.</w:t>
      </w:r>
    </w:p>
    <w:p w:rsidR="003E4C19" w:rsidRPr="003E4C19" w:rsidRDefault="003E4C19" w:rsidP="003E4C19">
      <w:pPr>
        <w:jc w:val="both"/>
        <w:rPr>
          <w:b/>
          <w:bCs/>
        </w:rPr>
      </w:pPr>
      <w:r w:rsidRPr="003E4C19">
        <w:rPr>
          <w:b/>
          <w:bCs/>
        </w:rPr>
        <w:t>AZIONE N. 7 – Sensibilizzazione, informazione, comunicazione sulle pari opportunità</w:t>
      </w:r>
    </w:p>
    <w:p w:rsidR="003E4C19" w:rsidRPr="003E4C19" w:rsidRDefault="003E4C19" w:rsidP="003E4C19">
      <w:pPr>
        <w:jc w:val="both"/>
        <w:rPr>
          <w:bCs/>
        </w:rPr>
      </w:pPr>
      <w:r w:rsidRPr="003E4C19">
        <w:rPr>
          <w:bCs/>
        </w:rPr>
        <w:t>Su richiesta del Comitato Unico di Garanzia potranno essere organizzati incontri/seminari di sensibilizzazione sulle tematiche delle pari opportunità, sul mobbing e sulle molestie per dipendenti e collaboratori/collaboratrici, riunioni con i lavoratori e le lavoratrici per trattare le eventuali problematiche relative al contesto lavorativo o di pubblico interesse e per la verifica dell’andamento del “Piano di Azioni Positive”.</w:t>
      </w:r>
    </w:p>
    <w:p w:rsidR="003E4C19" w:rsidRPr="003E4C19" w:rsidRDefault="003E4C19" w:rsidP="003E4C19">
      <w:pPr>
        <w:jc w:val="both"/>
        <w:rPr>
          <w:b/>
          <w:bCs/>
        </w:rPr>
      </w:pPr>
      <w:r w:rsidRPr="003E4C19">
        <w:rPr>
          <w:b/>
        </w:rPr>
        <w:t>A</w:t>
      </w:r>
      <w:r w:rsidRPr="003E4C19">
        <w:rPr>
          <w:b/>
          <w:bCs/>
        </w:rPr>
        <w:t>ZIONE N. 8 – Dignità della persona e valorizzazione del lavoro della stessa</w:t>
      </w:r>
    </w:p>
    <w:p w:rsidR="003E4C19" w:rsidRPr="003E4C19" w:rsidRDefault="003E4C19" w:rsidP="003E4C19">
      <w:pPr>
        <w:jc w:val="both"/>
        <w:rPr>
          <w:bCs/>
        </w:rPr>
      </w:pPr>
      <w:r w:rsidRPr="003E4C19">
        <w:rPr>
          <w:bCs/>
        </w:rPr>
        <w:t>L’amministrazione promuove azioni positive volte alla difesa dell’integrità, della dignità della persona e del benessere fisico e psichico. È prevista la divulgazione del Codice Disciplinare del personale degli EE.LL. per far conoscere la sanzionabilità dei comportamenti o molestie, anche di carattere sessuale, lesivi della dignità della persona ed il corrispondente dovere per tutto il personale di mantenere una condotta informata a principi di correttezza, che assicurino pari dignità di trattamento tra uomini e donne sul lavoro.</w:t>
      </w:r>
    </w:p>
    <w:p w:rsidR="003E4C19" w:rsidRPr="003E4C19" w:rsidRDefault="003E4C19" w:rsidP="003E4C19">
      <w:pPr>
        <w:jc w:val="both"/>
        <w:rPr>
          <w:b/>
          <w:bCs/>
        </w:rPr>
      </w:pPr>
      <w:r w:rsidRPr="003E4C19">
        <w:rPr>
          <w:b/>
          <w:bCs/>
        </w:rPr>
        <w:t>AZIONE N. 9 – Diffusione di una cultura di genere</w:t>
      </w:r>
    </w:p>
    <w:p w:rsidR="00B35B25" w:rsidRPr="0011272B" w:rsidRDefault="003E4C19" w:rsidP="003E4C19">
      <w:pPr>
        <w:jc w:val="both"/>
        <w:rPr>
          <w:rFonts w:ascii="Times New Roman" w:eastAsiaTheme="majorEastAsia" w:hAnsi="Times New Roman" w:cstheme="majorBidi"/>
          <w:b/>
          <w:bCs/>
          <w:szCs w:val="26"/>
        </w:rPr>
      </w:pPr>
      <w:r w:rsidRPr="003E4C19">
        <w:rPr>
          <w:bCs/>
        </w:rPr>
        <w:t>L’ente si pone l’obiettivo di sensibilizzare i/le lavoratori/</w:t>
      </w:r>
      <w:proofErr w:type="spellStart"/>
      <w:r w:rsidRPr="003E4C19">
        <w:rPr>
          <w:bCs/>
        </w:rPr>
        <w:t>trici</w:t>
      </w:r>
      <w:proofErr w:type="spellEnd"/>
      <w:r w:rsidRPr="003E4C19">
        <w:rPr>
          <w:bCs/>
        </w:rPr>
        <w:t xml:space="preserve"> sul tema delle pari opportunità, partendo dal principio che le diversità tra uomini e donne rappresentano un fattore di qualità e di miglioramento della struttura organizzativa e che è necessario rimuovere ogni ostacolo, anche linguistico che impedisca di fatto la realizzazione delle pari opportunità. Viene promosso l’utilizzo di un linguaggio di genere negli atti e documenti amministrativi che privilegi il ricorso a locuzioni prive di connotazioni riferite ad un solo genere qualora si intende far riferimento a collettività miste (ad es. “persone” al posto di “uomini”, “lavoratori e lavoratrici” al posto di “lavoratori”).</w:t>
      </w:r>
    </w:p>
    <w:sectPr w:rsidR="00B35B25" w:rsidRPr="0011272B" w:rsidSect="00D23095">
      <w:headerReference w:type="even" r:id="rId9"/>
      <w:headerReference w:type="default" r:id="rId10"/>
      <w:footerReference w:type="even" r:id="rId11"/>
      <w:footerReference w:type="default" r:id="rId12"/>
      <w:headerReference w:type="first" r:id="rId13"/>
      <w:footerReference w:type="first" r:id="rId14"/>
      <w:pgSz w:w="11906" w:h="16838"/>
      <w:pgMar w:top="1560" w:right="849"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F15" w:rsidRDefault="003F4F15" w:rsidP="006E0876">
      <w:pPr>
        <w:spacing w:after="0" w:line="240" w:lineRule="auto"/>
      </w:pPr>
      <w:r>
        <w:separator/>
      </w:r>
    </w:p>
  </w:endnote>
  <w:endnote w:type="continuationSeparator" w:id="0">
    <w:p w:rsidR="003F4F15" w:rsidRDefault="003F4F15" w:rsidP="006E0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F15" w:rsidRDefault="003F4F1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772676"/>
      <w:docPartObj>
        <w:docPartGallery w:val="Page Numbers (Bottom of Page)"/>
        <w:docPartUnique/>
      </w:docPartObj>
    </w:sdtPr>
    <w:sdtEndPr/>
    <w:sdtContent>
      <w:p w:rsidR="003F4F15" w:rsidRDefault="003F4F15">
        <w:pPr>
          <w:pStyle w:val="Pidipagina"/>
          <w:jc w:val="right"/>
        </w:pPr>
        <w:r>
          <w:fldChar w:fldCharType="begin"/>
        </w:r>
        <w:r>
          <w:instrText>PAGE   \* MERGEFORMAT</w:instrText>
        </w:r>
        <w:r>
          <w:fldChar w:fldCharType="separate"/>
        </w:r>
        <w:r>
          <w:rPr>
            <w:noProof/>
          </w:rPr>
          <w:t>2</w:t>
        </w:r>
        <w:r>
          <w:fldChar w:fldCharType="end"/>
        </w:r>
      </w:p>
    </w:sdtContent>
  </w:sdt>
  <w:p w:rsidR="003F4F15" w:rsidRDefault="003F4F1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F15" w:rsidRDefault="003F4F1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F15" w:rsidRDefault="003F4F15" w:rsidP="006E0876">
      <w:pPr>
        <w:spacing w:after="0" w:line="240" w:lineRule="auto"/>
      </w:pPr>
      <w:r>
        <w:separator/>
      </w:r>
    </w:p>
  </w:footnote>
  <w:footnote w:type="continuationSeparator" w:id="0">
    <w:p w:rsidR="003F4F15" w:rsidRDefault="003F4F15" w:rsidP="006E0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F15" w:rsidRDefault="003F4F1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F15" w:rsidRDefault="003F4F1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F15" w:rsidRDefault="003F4F1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0"/>
        </w:tabs>
        <w:ind w:left="786" w:hanging="360"/>
      </w:pPr>
      <w:rPr>
        <w:rFonts w:ascii="Times New Roman" w:hAnsi="Times New Roman"/>
      </w:rPr>
    </w:lvl>
  </w:abstractNum>
  <w:abstractNum w:abstractNumId="1" w15:restartNumberingAfterBreak="0">
    <w:nsid w:val="0C53769C"/>
    <w:multiLevelType w:val="hybridMultilevel"/>
    <w:tmpl w:val="0ED08120"/>
    <w:lvl w:ilvl="0" w:tplc="A89294BE">
      <w:start w:val="2"/>
      <w:numFmt w:val="bullet"/>
      <w:lvlText w:val="-"/>
      <w:lvlJc w:val="left"/>
      <w:pPr>
        <w:tabs>
          <w:tab w:val="num" w:pos="1414"/>
        </w:tabs>
        <w:ind w:left="1414" w:hanging="705"/>
      </w:pPr>
      <w:rPr>
        <w:rFonts w:ascii="Verdana" w:eastAsia="Times New Roman" w:hAnsi="Verdana" w:cs="Times New Roman" w:hint="default"/>
      </w:rPr>
    </w:lvl>
    <w:lvl w:ilvl="1" w:tplc="04100003">
      <w:start w:val="1"/>
      <w:numFmt w:val="bullet"/>
      <w:lvlText w:val="o"/>
      <w:lvlJc w:val="left"/>
      <w:pPr>
        <w:tabs>
          <w:tab w:val="num" w:pos="1789"/>
        </w:tabs>
        <w:ind w:left="1789" w:hanging="360"/>
      </w:pPr>
      <w:rPr>
        <w:rFonts w:ascii="Courier New" w:hAnsi="Courier New" w:cs="Courier New" w:hint="default"/>
      </w:rPr>
    </w:lvl>
    <w:lvl w:ilvl="2" w:tplc="04100005">
      <w:start w:val="1"/>
      <w:numFmt w:val="bullet"/>
      <w:lvlText w:val=""/>
      <w:lvlJc w:val="left"/>
      <w:pPr>
        <w:tabs>
          <w:tab w:val="num" w:pos="2509"/>
        </w:tabs>
        <w:ind w:left="2509" w:hanging="360"/>
      </w:pPr>
      <w:rPr>
        <w:rFonts w:ascii="Wingdings" w:hAnsi="Wingdings" w:hint="default"/>
      </w:rPr>
    </w:lvl>
    <w:lvl w:ilvl="3" w:tplc="0410000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1B763DC5"/>
    <w:multiLevelType w:val="hybridMultilevel"/>
    <w:tmpl w:val="526210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721E8A"/>
    <w:multiLevelType w:val="hybridMultilevel"/>
    <w:tmpl w:val="1AD6E69C"/>
    <w:lvl w:ilvl="0" w:tplc="05781326">
      <w:numFmt w:val="bullet"/>
      <w:lvlText w:val=""/>
      <w:lvlJc w:val="left"/>
      <w:pPr>
        <w:ind w:left="475" w:hanging="360"/>
      </w:pPr>
      <w:rPr>
        <w:rFonts w:ascii="Wingdings" w:eastAsia="Verdana" w:hAnsi="Wingdings" w:cstheme="minorBidi" w:hint="default"/>
      </w:rPr>
    </w:lvl>
    <w:lvl w:ilvl="1" w:tplc="04100003" w:tentative="1">
      <w:start w:val="1"/>
      <w:numFmt w:val="bullet"/>
      <w:lvlText w:val="o"/>
      <w:lvlJc w:val="left"/>
      <w:pPr>
        <w:ind w:left="1195" w:hanging="360"/>
      </w:pPr>
      <w:rPr>
        <w:rFonts w:ascii="Courier New" w:hAnsi="Courier New" w:cs="Courier New" w:hint="default"/>
      </w:rPr>
    </w:lvl>
    <w:lvl w:ilvl="2" w:tplc="04100005" w:tentative="1">
      <w:start w:val="1"/>
      <w:numFmt w:val="bullet"/>
      <w:lvlText w:val=""/>
      <w:lvlJc w:val="left"/>
      <w:pPr>
        <w:ind w:left="1915" w:hanging="360"/>
      </w:pPr>
      <w:rPr>
        <w:rFonts w:ascii="Wingdings" w:hAnsi="Wingdings" w:hint="default"/>
      </w:rPr>
    </w:lvl>
    <w:lvl w:ilvl="3" w:tplc="04100001" w:tentative="1">
      <w:start w:val="1"/>
      <w:numFmt w:val="bullet"/>
      <w:lvlText w:val=""/>
      <w:lvlJc w:val="left"/>
      <w:pPr>
        <w:ind w:left="2635" w:hanging="360"/>
      </w:pPr>
      <w:rPr>
        <w:rFonts w:ascii="Symbol" w:hAnsi="Symbol" w:hint="default"/>
      </w:rPr>
    </w:lvl>
    <w:lvl w:ilvl="4" w:tplc="04100003" w:tentative="1">
      <w:start w:val="1"/>
      <w:numFmt w:val="bullet"/>
      <w:lvlText w:val="o"/>
      <w:lvlJc w:val="left"/>
      <w:pPr>
        <w:ind w:left="3355" w:hanging="360"/>
      </w:pPr>
      <w:rPr>
        <w:rFonts w:ascii="Courier New" w:hAnsi="Courier New" w:cs="Courier New" w:hint="default"/>
      </w:rPr>
    </w:lvl>
    <w:lvl w:ilvl="5" w:tplc="04100005" w:tentative="1">
      <w:start w:val="1"/>
      <w:numFmt w:val="bullet"/>
      <w:lvlText w:val=""/>
      <w:lvlJc w:val="left"/>
      <w:pPr>
        <w:ind w:left="4075" w:hanging="360"/>
      </w:pPr>
      <w:rPr>
        <w:rFonts w:ascii="Wingdings" w:hAnsi="Wingdings" w:hint="default"/>
      </w:rPr>
    </w:lvl>
    <w:lvl w:ilvl="6" w:tplc="04100001" w:tentative="1">
      <w:start w:val="1"/>
      <w:numFmt w:val="bullet"/>
      <w:lvlText w:val=""/>
      <w:lvlJc w:val="left"/>
      <w:pPr>
        <w:ind w:left="4795" w:hanging="360"/>
      </w:pPr>
      <w:rPr>
        <w:rFonts w:ascii="Symbol" w:hAnsi="Symbol" w:hint="default"/>
      </w:rPr>
    </w:lvl>
    <w:lvl w:ilvl="7" w:tplc="04100003" w:tentative="1">
      <w:start w:val="1"/>
      <w:numFmt w:val="bullet"/>
      <w:lvlText w:val="o"/>
      <w:lvlJc w:val="left"/>
      <w:pPr>
        <w:ind w:left="5515" w:hanging="360"/>
      </w:pPr>
      <w:rPr>
        <w:rFonts w:ascii="Courier New" w:hAnsi="Courier New" w:cs="Courier New" w:hint="default"/>
      </w:rPr>
    </w:lvl>
    <w:lvl w:ilvl="8" w:tplc="04100005" w:tentative="1">
      <w:start w:val="1"/>
      <w:numFmt w:val="bullet"/>
      <w:lvlText w:val=""/>
      <w:lvlJc w:val="left"/>
      <w:pPr>
        <w:ind w:left="6235" w:hanging="360"/>
      </w:pPr>
      <w:rPr>
        <w:rFonts w:ascii="Wingdings" w:hAnsi="Wingdings" w:hint="default"/>
      </w:rPr>
    </w:lvl>
  </w:abstractNum>
  <w:abstractNum w:abstractNumId="4" w15:restartNumberingAfterBreak="0">
    <w:nsid w:val="215E4C9F"/>
    <w:multiLevelType w:val="multilevel"/>
    <w:tmpl w:val="5D4EEEA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8B14BDC"/>
    <w:multiLevelType w:val="hybridMultilevel"/>
    <w:tmpl w:val="67EC4CCE"/>
    <w:lvl w:ilvl="0" w:tplc="3B8CE6B6">
      <w:start w:val="19"/>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981690"/>
    <w:multiLevelType w:val="hybridMultilevel"/>
    <w:tmpl w:val="F4E21AE2"/>
    <w:lvl w:ilvl="0" w:tplc="0410000D">
      <w:start w:val="1"/>
      <w:numFmt w:val="bullet"/>
      <w:lvlText w:val=""/>
      <w:lvlJc w:val="left"/>
      <w:pPr>
        <w:ind w:left="76"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7" w15:restartNumberingAfterBreak="0">
    <w:nsid w:val="4ED17F74"/>
    <w:multiLevelType w:val="hybridMultilevel"/>
    <w:tmpl w:val="92984314"/>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55D34FD6"/>
    <w:multiLevelType w:val="hybridMultilevel"/>
    <w:tmpl w:val="DD34D74A"/>
    <w:lvl w:ilvl="0" w:tplc="968CE8C8">
      <w:start w:val="1"/>
      <w:numFmt w:val="bullet"/>
      <w:lvlText w:val="-"/>
      <w:lvlJc w:val="left"/>
      <w:pPr>
        <w:ind w:left="218" w:hanging="360"/>
      </w:pPr>
      <w:rPr>
        <w:rFonts w:ascii="Calibri" w:eastAsiaTheme="minorEastAsia" w:hAnsi="Calibri" w:cstheme="minorBidi"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9" w15:restartNumberingAfterBreak="0">
    <w:nsid w:val="5D3A4619"/>
    <w:multiLevelType w:val="hybridMultilevel"/>
    <w:tmpl w:val="7E8C35D6"/>
    <w:lvl w:ilvl="0" w:tplc="420898BA">
      <w:start w:val="1"/>
      <w:numFmt w:val="bullet"/>
      <w:lvlText w:val="-"/>
      <w:lvlJc w:val="left"/>
      <w:pPr>
        <w:ind w:left="218" w:hanging="360"/>
      </w:pPr>
      <w:rPr>
        <w:rFonts w:ascii="Calibri" w:eastAsiaTheme="minorEastAsia" w:hAnsi="Calibri" w:cstheme="minorBidi"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0" w15:restartNumberingAfterBreak="0">
    <w:nsid w:val="5EBD3A65"/>
    <w:multiLevelType w:val="multilevel"/>
    <w:tmpl w:val="E998EC22"/>
    <w:lvl w:ilvl="0">
      <w:start w:val="1"/>
      <w:numFmt w:val="decimal"/>
      <w:pStyle w:val="Titolo1"/>
      <w:suff w:val="space"/>
      <w:lvlText w:val="Capitolo %1"/>
      <w:lvlJc w:val="left"/>
      <w:pPr>
        <w:ind w:left="0" w:firstLine="0"/>
      </w:pPr>
    </w:lvl>
    <w:lvl w:ilvl="1">
      <w:start w:val="1"/>
      <w:numFmt w:val="bullet"/>
      <w:lvlText w:val=""/>
      <w:lvlJc w:val="left"/>
      <w:pPr>
        <w:ind w:left="0" w:firstLine="0"/>
      </w:pPr>
      <w:rPr>
        <w:rFonts w:ascii="Wingdings" w:hAnsi="Wingdings" w:hint="default"/>
      </w:rPr>
    </w:lvl>
    <w:lvl w:ilvl="2">
      <w:start w:val="1"/>
      <w:numFmt w:val="none"/>
      <w:pStyle w:val="Titolo3"/>
      <w:suff w:val="nothing"/>
      <w:lvlText w:val=""/>
      <w:lvlJc w:val="left"/>
      <w:pPr>
        <w:ind w:left="0" w:firstLine="0"/>
      </w:pPr>
    </w:lvl>
    <w:lvl w:ilvl="3">
      <w:start w:val="1"/>
      <w:numFmt w:val="none"/>
      <w:pStyle w:val="Titolo4"/>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pStyle w:val="Titolo6"/>
      <w:suff w:val="nothing"/>
      <w:lvlText w:val=""/>
      <w:lvlJc w:val="left"/>
      <w:pPr>
        <w:ind w:left="0" w:firstLine="0"/>
      </w:pPr>
    </w:lvl>
    <w:lvl w:ilvl="6">
      <w:start w:val="1"/>
      <w:numFmt w:val="none"/>
      <w:pStyle w:val="Titolo7"/>
      <w:suff w:val="nothing"/>
      <w:lvlText w:val=""/>
      <w:lvlJc w:val="left"/>
      <w:pPr>
        <w:ind w:left="0" w:firstLine="0"/>
      </w:pPr>
    </w:lvl>
    <w:lvl w:ilvl="7">
      <w:start w:val="1"/>
      <w:numFmt w:val="none"/>
      <w:pStyle w:val="Titolo8"/>
      <w:suff w:val="nothing"/>
      <w:lvlText w:val=""/>
      <w:lvlJc w:val="left"/>
      <w:pPr>
        <w:ind w:left="0" w:firstLine="0"/>
      </w:pPr>
    </w:lvl>
    <w:lvl w:ilvl="8">
      <w:start w:val="1"/>
      <w:numFmt w:val="none"/>
      <w:pStyle w:val="Titolo9"/>
      <w:suff w:val="nothing"/>
      <w:lvlText w:val=""/>
      <w:lvlJc w:val="left"/>
      <w:pPr>
        <w:ind w:left="0" w:firstLine="0"/>
      </w:pPr>
    </w:lvl>
  </w:abstractNum>
  <w:abstractNum w:abstractNumId="11" w15:restartNumberingAfterBreak="0">
    <w:nsid w:val="63476738"/>
    <w:multiLevelType w:val="hybridMultilevel"/>
    <w:tmpl w:val="29088EEE"/>
    <w:lvl w:ilvl="0" w:tplc="411C2A68">
      <w:start w:val="18"/>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5930E02"/>
    <w:multiLevelType w:val="hybridMultilevel"/>
    <w:tmpl w:val="1F6CEC50"/>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15:restartNumberingAfterBreak="0">
    <w:nsid w:val="665069A2"/>
    <w:multiLevelType w:val="hybridMultilevel"/>
    <w:tmpl w:val="850E116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D1D515F"/>
    <w:multiLevelType w:val="hybridMultilevel"/>
    <w:tmpl w:val="F40E7BD8"/>
    <w:lvl w:ilvl="0" w:tplc="04100017">
      <w:start w:val="1"/>
      <w:numFmt w:val="lowerLetter"/>
      <w:lvlText w:val="%1)"/>
      <w:lvlJc w:val="left"/>
      <w:pPr>
        <w:ind w:left="1146" w:hanging="360"/>
      </w:p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5" w15:restartNumberingAfterBreak="0">
    <w:nsid w:val="6E410F16"/>
    <w:multiLevelType w:val="hybridMultilevel"/>
    <w:tmpl w:val="33DCD8E0"/>
    <w:lvl w:ilvl="0" w:tplc="0E7865FE">
      <w:start w:val="19"/>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4A65061"/>
    <w:multiLevelType w:val="hybridMultilevel"/>
    <w:tmpl w:val="C4C2FCEA"/>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753A0D8F"/>
    <w:multiLevelType w:val="hybridMultilevel"/>
    <w:tmpl w:val="C5C6DBB8"/>
    <w:lvl w:ilvl="0" w:tplc="0410000D">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8" w15:restartNumberingAfterBreak="0">
    <w:nsid w:val="7F5825BC"/>
    <w:multiLevelType w:val="hybridMultilevel"/>
    <w:tmpl w:val="F88E2294"/>
    <w:lvl w:ilvl="0" w:tplc="A3766458">
      <w:start w:val="18"/>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6"/>
  </w:num>
  <w:num w:numId="4">
    <w:abstractNumId w:val="3"/>
  </w:num>
  <w:num w:numId="5">
    <w:abstractNumId w:val="17"/>
  </w:num>
  <w:num w:numId="6">
    <w:abstractNumId w:val="2"/>
  </w:num>
  <w:num w:numId="7">
    <w:abstractNumId w:val="9"/>
  </w:num>
  <w:num w:numId="8">
    <w:abstractNumId w:val="8"/>
  </w:num>
  <w:num w:numId="9">
    <w:abstractNumId w:val="6"/>
  </w:num>
  <w:num w:numId="10">
    <w:abstractNumId w:val="7"/>
  </w:num>
  <w:num w:numId="11">
    <w:abstractNumId w:val="4"/>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2"/>
  </w:num>
  <w:num w:numId="16">
    <w:abstractNumId w:val="13"/>
  </w:num>
  <w:num w:numId="17">
    <w:abstractNumId w:val="15"/>
  </w:num>
  <w:num w:numId="18">
    <w:abstractNumId w:val="5"/>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02B"/>
    <w:rsid w:val="0001614C"/>
    <w:rsid w:val="00024622"/>
    <w:rsid w:val="000477A1"/>
    <w:rsid w:val="0007311D"/>
    <w:rsid w:val="00083BC8"/>
    <w:rsid w:val="00091314"/>
    <w:rsid w:val="000A5A38"/>
    <w:rsid w:val="000B4DFF"/>
    <w:rsid w:val="000B756A"/>
    <w:rsid w:val="000C5C5B"/>
    <w:rsid w:val="000D546D"/>
    <w:rsid w:val="000E0440"/>
    <w:rsid w:val="000E2318"/>
    <w:rsid w:val="000F34CE"/>
    <w:rsid w:val="0010291E"/>
    <w:rsid w:val="00103F06"/>
    <w:rsid w:val="00105148"/>
    <w:rsid w:val="001078C9"/>
    <w:rsid w:val="0011272B"/>
    <w:rsid w:val="00112FDA"/>
    <w:rsid w:val="00117574"/>
    <w:rsid w:val="001249E8"/>
    <w:rsid w:val="00135F29"/>
    <w:rsid w:val="00136B32"/>
    <w:rsid w:val="001441A2"/>
    <w:rsid w:val="001563E5"/>
    <w:rsid w:val="00160B8C"/>
    <w:rsid w:val="00165403"/>
    <w:rsid w:val="001704F5"/>
    <w:rsid w:val="00170783"/>
    <w:rsid w:val="00191F9F"/>
    <w:rsid w:val="001A131D"/>
    <w:rsid w:val="001C0BA5"/>
    <w:rsid w:val="001C11FC"/>
    <w:rsid w:val="002171FA"/>
    <w:rsid w:val="002236F3"/>
    <w:rsid w:val="00240CE2"/>
    <w:rsid w:val="00244387"/>
    <w:rsid w:val="00260F17"/>
    <w:rsid w:val="0027131B"/>
    <w:rsid w:val="00281EF7"/>
    <w:rsid w:val="00286389"/>
    <w:rsid w:val="00292A0D"/>
    <w:rsid w:val="0029662E"/>
    <w:rsid w:val="002B44F0"/>
    <w:rsid w:val="002B74B4"/>
    <w:rsid w:val="002C2947"/>
    <w:rsid w:val="002D69C6"/>
    <w:rsid w:val="002E034F"/>
    <w:rsid w:val="002E162D"/>
    <w:rsid w:val="002E1774"/>
    <w:rsid w:val="002E1D6A"/>
    <w:rsid w:val="002F76FD"/>
    <w:rsid w:val="00304FAF"/>
    <w:rsid w:val="0033656D"/>
    <w:rsid w:val="0034318C"/>
    <w:rsid w:val="0036537E"/>
    <w:rsid w:val="00367592"/>
    <w:rsid w:val="00376888"/>
    <w:rsid w:val="00380EFE"/>
    <w:rsid w:val="00382B79"/>
    <w:rsid w:val="0038374D"/>
    <w:rsid w:val="00384C36"/>
    <w:rsid w:val="00387592"/>
    <w:rsid w:val="003B5B40"/>
    <w:rsid w:val="003C3E54"/>
    <w:rsid w:val="003D067A"/>
    <w:rsid w:val="003D2A09"/>
    <w:rsid w:val="003D2B9A"/>
    <w:rsid w:val="003D6A3B"/>
    <w:rsid w:val="003D7676"/>
    <w:rsid w:val="003E4C19"/>
    <w:rsid w:val="003F4F15"/>
    <w:rsid w:val="003F6EDE"/>
    <w:rsid w:val="00403CAF"/>
    <w:rsid w:val="00404950"/>
    <w:rsid w:val="00410C20"/>
    <w:rsid w:val="00413A46"/>
    <w:rsid w:val="00415E18"/>
    <w:rsid w:val="00425566"/>
    <w:rsid w:val="00426953"/>
    <w:rsid w:val="00440A7A"/>
    <w:rsid w:val="0045318A"/>
    <w:rsid w:val="004620CE"/>
    <w:rsid w:val="00483915"/>
    <w:rsid w:val="004867F8"/>
    <w:rsid w:val="004A00C4"/>
    <w:rsid w:val="004A6005"/>
    <w:rsid w:val="004A69FC"/>
    <w:rsid w:val="004B76DA"/>
    <w:rsid w:val="004D5104"/>
    <w:rsid w:val="004E2433"/>
    <w:rsid w:val="004F0B06"/>
    <w:rsid w:val="004F6625"/>
    <w:rsid w:val="00522843"/>
    <w:rsid w:val="00530C45"/>
    <w:rsid w:val="00534650"/>
    <w:rsid w:val="00534EEB"/>
    <w:rsid w:val="00552B26"/>
    <w:rsid w:val="00573DEC"/>
    <w:rsid w:val="00574BA4"/>
    <w:rsid w:val="00575E96"/>
    <w:rsid w:val="005A5E4E"/>
    <w:rsid w:val="005B4A5D"/>
    <w:rsid w:val="005B53DC"/>
    <w:rsid w:val="005D03B4"/>
    <w:rsid w:val="005D1BF3"/>
    <w:rsid w:val="005D7459"/>
    <w:rsid w:val="005D7733"/>
    <w:rsid w:val="005E75AA"/>
    <w:rsid w:val="005F6A7B"/>
    <w:rsid w:val="00607871"/>
    <w:rsid w:val="006131B5"/>
    <w:rsid w:val="00614FED"/>
    <w:rsid w:val="00620B5E"/>
    <w:rsid w:val="006227C1"/>
    <w:rsid w:val="00630941"/>
    <w:rsid w:val="00635CF0"/>
    <w:rsid w:val="00643336"/>
    <w:rsid w:val="006472CA"/>
    <w:rsid w:val="00651F44"/>
    <w:rsid w:val="00652B5F"/>
    <w:rsid w:val="006574F2"/>
    <w:rsid w:val="00667127"/>
    <w:rsid w:val="006727E6"/>
    <w:rsid w:val="006A2B9A"/>
    <w:rsid w:val="006B5F02"/>
    <w:rsid w:val="006E0876"/>
    <w:rsid w:val="00704104"/>
    <w:rsid w:val="007046E4"/>
    <w:rsid w:val="00711056"/>
    <w:rsid w:val="00712D90"/>
    <w:rsid w:val="00717A52"/>
    <w:rsid w:val="00720853"/>
    <w:rsid w:val="007261DF"/>
    <w:rsid w:val="0077585D"/>
    <w:rsid w:val="007811B4"/>
    <w:rsid w:val="00791395"/>
    <w:rsid w:val="007A2887"/>
    <w:rsid w:val="007B6708"/>
    <w:rsid w:val="007C1778"/>
    <w:rsid w:val="007D2DBF"/>
    <w:rsid w:val="007D3639"/>
    <w:rsid w:val="007E558D"/>
    <w:rsid w:val="007E6949"/>
    <w:rsid w:val="007E711F"/>
    <w:rsid w:val="007F1D04"/>
    <w:rsid w:val="00802026"/>
    <w:rsid w:val="00802589"/>
    <w:rsid w:val="0081267A"/>
    <w:rsid w:val="00836B7C"/>
    <w:rsid w:val="00840962"/>
    <w:rsid w:val="00844A0C"/>
    <w:rsid w:val="008458E5"/>
    <w:rsid w:val="00852657"/>
    <w:rsid w:val="00866C7F"/>
    <w:rsid w:val="0087645B"/>
    <w:rsid w:val="00887E10"/>
    <w:rsid w:val="00887F5D"/>
    <w:rsid w:val="00894D5F"/>
    <w:rsid w:val="008971C7"/>
    <w:rsid w:val="008C2CB1"/>
    <w:rsid w:val="008C7DCF"/>
    <w:rsid w:val="008D3B9F"/>
    <w:rsid w:val="008D6CB4"/>
    <w:rsid w:val="008F0C4C"/>
    <w:rsid w:val="008F762F"/>
    <w:rsid w:val="00901C80"/>
    <w:rsid w:val="00904619"/>
    <w:rsid w:val="00907758"/>
    <w:rsid w:val="00915AE6"/>
    <w:rsid w:val="00954F89"/>
    <w:rsid w:val="00956017"/>
    <w:rsid w:val="0095646E"/>
    <w:rsid w:val="009579D7"/>
    <w:rsid w:val="009750D7"/>
    <w:rsid w:val="00994A7C"/>
    <w:rsid w:val="009A386F"/>
    <w:rsid w:val="009A3B6C"/>
    <w:rsid w:val="009B7021"/>
    <w:rsid w:val="009B7317"/>
    <w:rsid w:val="009C2F7F"/>
    <w:rsid w:val="009E10DD"/>
    <w:rsid w:val="00A076F6"/>
    <w:rsid w:val="00A10870"/>
    <w:rsid w:val="00A22281"/>
    <w:rsid w:val="00A25148"/>
    <w:rsid w:val="00A26937"/>
    <w:rsid w:val="00A52E4E"/>
    <w:rsid w:val="00A703EC"/>
    <w:rsid w:val="00A73070"/>
    <w:rsid w:val="00A73706"/>
    <w:rsid w:val="00A90D2B"/>
    <w:rsid w:val="00A949A3"/>
    <w:rsid w:val="00A9657F"/>
    <w:rsid w:val="00AA429D"/>
    <w:rsid w:val="00AB29D6"/>
    <w:rsid w:val="00AB7AB1"/>
    <w:rsid w:val="00AC4054"/>
    <w:rsid w:val="00AD0D3E"/>
    <w:rsid w:val="00AD2BDB"/>
    <w:rsid w:val="00AD5BE1"/>
    <w:rsid w:val="00AD784B"/>
    <w:rsid w:val="00AE50FE"/>
    <w:rsid w:val="00B01E6B"/>
    <w:rsid w:val="00B17D65"/>
    <w:rsid w:val="00B20B98"/>
    <w:rsid w:val="00B35B25"/>
    <w:rsid w:val="00B64B4A"/>
    <w:rsid w:val="00B66150"/>
    <w:rsid w:val="00B730DB"/>
    <w:rsid w:val="00B866BF"/>
    <w:rsid w:val="00B910AB"/>
    <w:rsid w:val="00BA1A75"/>
    <w:rsid w:val="00BB1996"/>
    <w:rsid w:val="00BB2C3D"/>
    <w:rsid w:val="00BC3FE3"/>
    <w:rsid w:val="00BD2804"/>
    <w:rsid w:val="00BD5793"/>
    <w:rsid w:val="00BE1733"/>
    <w:rsid w:val="00BF36B1"/>
    <w:rsid w:val="00BF7BEB"/>
    <w:rsid w:val="00C12A66"/>
    <w:rsid w:val="00C231EA"/>
    <w:rsid w:val="00C845D3"/>
    <w:rsid w:val="00C84FFE"/>
    <w:rsid w:val="00C94405"/>
    <w:rsid w:val="00C968CE"/>
    <w:rsid w:val="00CA33C8"/>
    <w:rsid w:val="00CA7F92"/>
    <w:rsid w:val="00CE13AD"/>
    <w:rsid w:val="00CE68CE"/>
    <w:rsid w:val="00D003B8"/>
    <w:rsid w:val="00D012F9"/>
    <w:rsid w:val="00D14FCF"/>
    <w:rsid w:val="00D23095"/>
    <w:rsid w:val="00D31635"/>
    <w:rsid w:val="00D337CB"/>
    <w:rsid w:val="00D33C0E"/>
    <w:rsid w:val="00D34EEB"/>
    <w:rsid w:val="00D44C6F"/>
    <w:rsid w:val="00D479E4"/>
    <w:rsid w:val="00D53AD7"/>
    <w:rsid w:val="00D55824"/>
    <w:rsid w:val="00D61FE9"/>
    <w:rsid w:val="00D62D79"/>
    <w:rsid w:val="00D702A7"/>
    <w:rsid w:val="00D833BE"/>
    <w:rsid w:val="00D8415D"/>
    <w:rsid w:val="00D95DEA"/>
    <w:rsid w:val="00D979A3"/>
    <w:rsid w:val="00DA6D5B"/>
    <w:rsid w:val="00DC3EDE"/>
    <w:rsid w:val="00DE1E0B"/>
    <w:rsid w:val="00DE48A8"/>
    <w:rsid w:val="00DF652D"/>
    <w:rsid w:val="00E01E5D"/>
    <w:rsid w:val="00E04C1D"/>
    <w:rsid w:val="00E2602B"/>
    <w:rsid w:val="00E41661"/>
    <w:rsid w:val="00E43432"/>
    <w:rsid w:val="00E54E9F"/>
    <w:rsid w:val="00E70BCC"/>
    <w:rsid w:val="00E81B1F"/>
    <w:rsid w:val="00E9137B"/>
    <w:rsid w:val="00E95A1D"/>
    <w:rsid w:val="00E96D6B"/>
    <w:rsid w:val="00EA624A"/>
    <w:rsid w:val="00EC0A5B"/>
    <w:rsid w:val="00ED41EA"/>
    <w:rsid w:val="00ED4C2F"/>
    <w:rsid w:val="00EE19A9"/>
    <w:rsid w:val="00EE247D"/>
    <w:rsid w:val="00EE53D3"/>
    <w:rsid w:val="00EE64EE"/>
    <w:rsid w:val="00EF06AC"/>
    <w:rsid w:val="00EF35DE"/>
    <w:rsid w:val="00F30427"/>
    <w:rsid w:val="00F305BD"/>
    <w:rsid w:val="00F607E0"/>
    <w:rsid w:val="00F821E6"/>
    <w:rsid w:val="00F86850"/>
    <w:rsid w:val="00FE2A7B"/>
    <w:rsid w:val="00FE773B"/>
    <w:rsid w:val="00FF3D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BA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35B25"/>
    <w:rPr>
      <w:rFonts w:eastAsiaTheme="minorEastAsia"/>
      <w:lang w:eastAsia="it-IT"/>
    </w:rPr>
  </w:style>
  <w:style w:type="paragraph" w:styleId="Titolo1">
    <w:name w:val="heading 1"/>
    <w:basedOn w:val="Normale"/>
    <w:next w:val="Normale"/>
    <w:link w:val="Titolo1Carattere"/>
    <w:qFormat/>
    <w:rsid w:val="00E2602B"/>
    <w:pPr>
      <w:keepNext/>
      <w:keepLines/>
      <w:numPr>
        <w:numId w:val="1"/>
      </w:numPr>
      <w:spacing w:before="480" w:after="0"/>
      <w:jc w:val="center"/>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E2602B"/>
    <w:pPr>
      <w:keepNext/>
      <w:keepLines/>
      <w:spacing w:before="80" w:after="0"/>
      <w:outlineLvl w:val="1"/>
    </w:pPr>
    <w:rPr>
      <w:rFonts w:ascii="Times New Roman" w:eastAsiaTheme="majorEastAsia" w:hAnsi="Times New Roman" w:cstheme="majorBidi"/>
      <w:b/>
      <w:bCs/>
      <w:sz w:val="24"/>
      <w:szCs w:val="26"/>
    </w:rPr>
  </w:style>
  <w:style w:type="paragraph" w:styleId="Titolo3">
    <w:name w:val="heading 3"/>
    <w:basedOn w:val="Normale"/>
    <w:next w:val="Normale"/>
    <w:link w:val="Titolo3Carattere"/>
    <w:unhideWhenUsed/>
    <w:qFormat/>
    <w:rsid w:val="00E2602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2602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E2602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E2602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E2602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E2602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E2602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2602B"/>
    <w:rPr>
      <w:rFonts w:asciiTheme="majorHAnsi" w:eastAsiaTheme="majorEastAsia" w:hAnsiTheme="majorHAnsi" w:cstheme="majorBidi"/>
      <w:b/>
      <w:bCs/>
      <w:color w:val="365F91" w:themeColor="accent1" w:themeShade="BF"/>
      <w:sz w:val="28"/>
      <w:szCs w:val="28"/>
      <w:lang w:eastAsia="it-IT"/>
    </w:rPr>
  </w:style>
  <w:style w:type="character" w:customStyle="1" w:styleId="Titolo2Carattere">
    <w:name w:val="Titolo 2 Carattere"/>
    <w:basedOn w:val="Carpredefinitoparagrafo"/>
    <w:link w:val="Titolo2"/>
    <w:rsid w:val="00E2602B"/>
    <w:rPr>
      <w:rFonts w:ascii="Times New Roman" w:eastAsiaTheme="majorEastAsia" w:hAnsi="Times New Roman" w:cstheme="majorBidi"/>
      <w:b/>
      <w:bCs/>
      <w:sz w:val="24"/>
      <w:szCs w:val="26"/>
      <w:lang w:eastAsia="it-IT"/>
    </w:rPr>
  </w:style>
  <w:style w:type="character" w:customStyle="1" w:styleId="Titolo3Carattere">
    <w:name w:val="Titolo 3 Carattere"/>
    <w:basedOn w:val="Carpredefinitoparagrafo"/>
    <w:link w:val="Titolo3"/>
    <w:rsid w:val="00E2602B"/>
    <w:rPr>
      <w:rFonts w:asciiTheme="majorHAnsi" w:eastAsiaTheme="majorEastAsia" w:hAnsiTheme="majorHAnsi" w:cstheme="majorBidi"/>
      <w:b/>
      <w:bCs/>
      <w:color w:val="4F81BD" w:themeColor="accent1"/>
      <w:lang w:eastAsia="it-IT"/>
    </w:rPr>
  </w:style>
  <w:style w:type="character" w:customStyle="1" w:styleId="Titolo4Carattere">
    <w:name w:val="Titolo 4 Carattere"/>
    <w:basedOn w:val="Carpredefinitoparagrafo"/>
    <w:link w:val="Titolo4"/>
    <w:uiPriority w:val="9"/>
    <w:semiHidden/>
    <w:rsid w:val="00E2602B"/>
    <w:rPr>
      <w:rFonts w:asciiTheme="majorHAnsi" w:eastAsiaTheme="majorEastAsia" w:hAnsiTheme="majorHAnsi" w:cstheme="majorBidi"/>
      <w:b/>
      <w:bCs/>
      <w:i/>
      <w:iCs/>
      <w:color w:val="4F81BD" w:themeColor="accent1"/>
      <w:lang w:eastAsia="it-IT"/>
    </w:rPr>
  </w:style>
  <w:style w:type="character" w:customStyle="1" w:styleId="Titolo5Carattere">
    <w:name w:val="Titolo 5 Carattere"/>
    <w:basedOn w:val="Carpredefinitoparagrafo"/>
    <w:link w:val="Titolo5"/>
    <w:uiPriority w:val="9"/>
    <w:semiHidden/>
    <w:rsid w:val="00E2602B"/>
    <w:rPr>
      <w:rFonts w:asciiTheme="majorHAnsi" w:eastAsiaTheme="majorEastAsia" w:hAnsiTheme="majorHAnsi" w:cstheme="majorBidi"/>
      <w:color w:val="243F60" w:themeColor="accent1" w:themeShade="7F"/>
      <w:lang w:eastAsia="it-IT"/>
    </w:rPr>
  </w:style>
  <w:style w:type="character" w:customStyle="1" w:styleId="Titolo6Carattere">
    <w:name w:val="Titolo 6 Carattere"/>
    <w:basedOn w:val="Carpredefinitoparagrafo"/>
    <w:link w:val="Titolo6"/>
    <w:uiPriority w:val="9"/>
    <w:semiHidden/>
    <w:rsid w:val="00E2602B"/>
    <w:rPr>
      <w:rFonts w:asciiTheme="majorHAnsi" w:eastAsiaTheme="majorEastAsia" w:hAnsiTheme="majorHAnsi" w:cstheme="majorBidi"/>
      <w:i/>
      <w:iCs/>
      <w:color w:val="243F60" w:themeColor="accent1" w:themeShade="7F"/>
      <w:lang w:eastAsia="it-IT"/>
    </w:rPr>
  </w:style>
  <w:style w:type="character" w:customStyle="1" w:styleId="Titolo7Carattere">
    <w:name w:val="Titolo 7 Carattere"/>
    <w:basedOn w:val="Carpredefinitoparagrafo"/>
    <w:link w:val="Titolo7"/>
    <w:uiPriority w:val="9"/>
    <w:semiHidden/>
    <w:rsid w:val="00E2602B"/>
    <w:rPr>
      <w:rFonts w:asciiTheme="majorHAnsi" w:eastAsiaTheme="majorEastAsia" w:hAnsiTheme="majorHAnsi" w:cstheme="majorBidi"/>
      <w:i/>
      <w:iCs/>
      <w:color w:val="404040" w:themeColor="text1" w:themeTint="BF"/>
      <w:lang w:eastAsia="it-IT"/>
    </w:rPr>
  </w:style>
  <w:style w:type="character" w:customStyle="1" w:styleId="Titolo8Carattere">
    <w:name w:val="Titolo 8 Carattere"/>
    <w:basedOn w:val="Carpredefinitoparagrafo"/>
    <w:link w:val="Titolo8"/>
    <w:uiPriority w:val="9"/>
    <w:semiHidden/>
    <w:rsid w:val="00E2602B"/>
    <w:rPr>
      <w:rFonts w:asciiTheme="majorHAnsi" w:eastAsiaTheme="majorEastAsia" w:hAnsiTheme="majorHAnsi" w:cstheme="majorBidi"/>
      <w:color w:val="404040" w:themeColor="text1" w:themeTint="BF"/>
      <w:sz w:val="20"/>
      <w:szCs w:val="20"/>
      <w:lang w:eastAsia="it-IT"/>
    </w:rPr>
  </w:style>
  <w:style w:type="character" w:customStyle="1" w:styleId="Titolo9Carattere">
    <w:name w:val="Titolo 9 Carattere"/>
    <w:basedOn w:val="Carpredefinitoparagrafo"/>
    <w:link w:val="Titolo9"/>
    <w:uiPriority w:val="9"/>
    <w:semiHidden/>
    <w:rsid w:val="00E2602B"/>
    <w:rPr>
      <w:rFonts w:asciiTheme="majorHAnsi" w:eastAsiaTheme="majorEastAsia" w:hAnsiTheme="majorHAnsi" w:cstheme="majorBidi"/>
      <w:i/>
      <w:iCs/>
      <w:color w:val="404040" w:themeColor="text1" w:themeTint="BF"/>
      <w:sz w:val="20"/>
      <w:szCs w:val="20"/>
      <w:lang w:eastAsia="it-IT"/>
    </w:rPr>
  </w:style>
  <w:style w:type="paragraph" w:styleId="Paragrafoelenco">
    <w:name w:val="List Paragraph"/>
    <w:basedOn w:val="Normale"/>
    <w:uiPriority w:val="34"/>
    <w:qFormat/>
    <w:rsid w:val="00425566"/>
    <w:pPr>
      <w:ind w:left="720"/>
      <w:contextualSpacing/>
    </w:pPr>
    <w:rPr>
      <w:rFonts w:ascii="Calibri" w:eastAsia="Times New Roman" w:hAnsi="Calibri" w:cs="Times New Roman"/>
      <w:lang w:val="en-US" w:eastAsia="en-US"/>
    </w:rPr>
  </w:style>
  <w:style w:type="paragraph" w:styleId="Testofumetto">
    <w:name w:val="Balloon Text"/>
    <w:basedOn w:val="Normale"/>
    <w:link w:val="TestofumettoCarattere"/>
    <w:uiPriority w:val="99"/>
    <w:semiHidden/>
    <w:unhideWhenUsed/>
    <w:rsid w:val="0042556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5566"/>
    <w:rPr>
      <w:rFonts w:ascii="Tahoma" w:eastAsiaTheme="minorEastAsia" w:hAnsi="Tahoma" w:cs="Tahoma"/>
      <w:sz w:val="16"/>
      <w:szCs w:val="16"/>
      <w:lang w:eastAsia="it-IT"/>
    </w:rPr>
  </w:style>
  <w:style w:type="paragraph" w:styleId="Titolosommario">
    <w:name w:val="TOC Heading"/>
    <w:basedOn w:val="Titolo1"/>
    <w:next w:val="Normale"/>
    <w:uiPriority w:val="39"/>
    <w:semiHidden/>
    <w:unhideWhenUsed/>
    <w:qFormat/>
    <w:rsid w:val="00EC0A5B"/>
    <w:pPr>
      <w:numPr>
        <w:numId w:val="0"/>
      </w:numPr>
      <w:jc w:val="left"/>
      <w:outlineLvl w:val="9"/>
    </w:pPr>
  </w:style>
  <w:style w:type="paragraph" w:styleId="Sommario2">
    <w:name w:val="toc 2"/>
    <w:basedOn w:val="Normale"/>
    <w:next w:val="Normale"/>
    <w:autoRedefine/>
    <w:uiPriority w:val="39"/>
    <w:unhideWhenUsed/>
    <w:rsid w:val="00EC0A5B"/>
    <w:pPr>
      <w:spacing w:after="100"/>
      <w:ind w:left="220"/>
    </w:pPr>
  </w:style>
  <w:style w:type="paragraph" w:styleId="Sommario1">
    <w:name w:val="toc 1"/>
    <w:basedOn w:val="Normale"/>
    <w:next w:val="Normale"/>
    <w:autoRedefine/>
    <w:uiPriority w:val="39"/>
    <w:unhideWhenUsed/>
    <w:rsid w:val="00EC0A5B"/>
    <w:pPr>
      <w:spacing w:after="100"/>
    </w:pPr>
  </w:style>
  <w:style w:type="character" w:styleId="Collegamentoipertestuale">
    <w:name w:val="Hyperlink"/>
    <w:basedOn w:val="Carpredefinitoparagrafo"/>
    <w:uiPriority w:val="99"/>
    <w:unhideWhenUsed/>
    <w:rsid w:val="00EC0A5B"/>
    <w:rPr>
      <w:color w:val="0000FF" w:themeColor="hyperlink"/>
      <w:u w:val="single"/>
    </w:rPr>
  </w:style>
  <w:style w:type="paragraph" w:styleId="Testonotaapidipagina">
    <w:name w:val="footnote text"/>
    <w:basedOn w:val="Normale"/>
    <w:link w:val="TestonotaapidipaginaCarattere"/>
    <w:uiPriority w:val="99"/>
    <w:semiHidden/>
    <w:unhideWhenUsed/>
    <w:rsid w:val="006E087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E0876"/>
    <w:rPr>
      <w:rFonts w:eastAsiaTheme="minorEastAsia"/>
      <w:sz w:val="20"/>
      <w:szCs w:val="20"/>
      <w:lang w:eastAsia="it-IT"/>
    </w:rPr>
  </w:style>
  <w:style w:type="character" w:styleId="Rimandonotaapidipagina">
    <w:name w:val="footnote reference"/>
    <w:basedOn w:val="Carpredefinitoparagrafo"/>
    <w:uiPriority w:val="99"/>
    <w:semiHidden/>
    <w:unhideWhenUsed/>
    <w:rsid w:val="006E0876"/>
    <w:rPr>
      <w:vertAlign w:val="superscript"/>
    </w:rPr>
  </w:style>
  <w:style w:type="table" w:styleId="Grigliatabella">
    <w:name w:val="Table Grid"/>
    <w:basedOn w:val="Tabellanormale"/>
    <w:uiPriority w:val="59"/>
    <w:rsid w:val="00A73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971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971C7"/>
    <w:rPr>
      <w:rFonts w:eastAsiaTheme="minorEastAsia"/>
      <w:lang w:eastAsia="it-IT"/>
    </w:rPr>
  </w:style>
  <w:style w:type="paragraph" w:styleId="Pidipagina">
    <w:name w:val="footer"/>
    <w:basedOn w:val="Normale"/>
    <w:link w:val="PidipaginaCarattere"/>
    <w:uiPriority w:val="99"/>
    <w:unhideWhenUsed/>
    <w:rsid w:val="008971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71C7"/>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014702">
      <w:bodyDiv w:val="1"/>
      <w:marLeft w:val="0"/>
      <w:marRight w:val="0"/>
      <w:marTop w:val="0"/>
      <w:marBottom w:val="0"/>
      <w:divBdr>
        <w:top w:val="none" w:sz="0" w:space="0" w:color="auto"/>
        <w:left w:val="none" w:sz="0" w:space="0" w:color="auto"/>
        <w:bottom w:val="none" w:sz="0" w:space="0" w:color="auto"/>
        <w:right w:val="none" w:sz="0" w:space="0" w:color="auto"/>
      </w:divBdr>
    </w:div>
    <w:div w:id="165001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toannuale.mef.gov.it/struttura-personale/occupazion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ENE</b:Tag>
    <b:SourceType>DocumentFromInternetSite</b:SourceType>
    <b:Guid>{3D8D8482-8FF0-4298-A5EE-00025D8289E4}</b:Guid>
    <b:Author>
      <b:Author>
        <b:Corporate>ENEA</b:Corporate>
      </b:Author>
    </b:Author>
    <b:RefOrder>1</b:RefOrder>
  </b:Source>
</b:Sources>
</file>

<file path=customXml/itemProps1.xml><?xml version="1.0" encoding="utf-8"?>
<ds:datastoreItem xmlns:ds="http://schemas.openxmlformats.org/officeDocument/2006/customXml" ds:itemID="{33821879-EB51-4B58-8112-5C6D7300E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3749</Words>
  <Characters>21371</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2023-03-30T08:09:00Z</dcterms:created>
  <dcterms:modified xsi:type="dcterms:W3CDTF">2023-03-30T08:09:00Z</dcterms:modified>
</cp:coreProperties>
</file>