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E8" w:rsidRDefault="008A4A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30"/>
        <w:jc w:val="right"/>
        <w:rPr>
          <w:color w:val="000000"/>
        </w:rPr>
      </w:pPr>
    </w:p>
    <w:p w:rsidR="008A4AE8" w:rsidRDefault="00775C05" w:rsidP="00164A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3" w:line="199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Campo nell’Elba, </w:t>
      </w:r>
      <w:r w:rsidR="00164AA1">
        <w:rPr>
          <w:rFonts w:ascii="EB Garamond" w:eastAsia="EB Garamond" w:hAnsi="EB Garamond" w:cs="EB Garamond"/>
          <w:color w:val="000000"/>
          <w:sz w:val="24"/>
          <w:szCs w:val="24"/>
        </w:rPr>
        <w:t>08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>/0</w:t>
      </w:r>
      <w:r w:rsidR="00164AA1">
        <w:rPr>
          <w:rFonts w:ascii="EB Garamond" w:eastAsia="EB Garamond" w:hAnsi="EB Garamond" w:cs="EB Garamond"/>
          <w:color w:val="000000"/>
          <w:sz w:val="24"/>
          <w:szCs w:val="24"/>
        </w:rPr>
        <w:t>8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/2023 </w:t>
      </w:r>
    </w:p>
    <w:p w:rsidR="008A4AE8" w:rsidRDefault="00775C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199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Spett.le Comune di Campo nell’Elba </w:t>
      </w:r>
    </w:p>
    <w:p w:rsidR="008A4AE8" w:rsidRDefault="00775C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199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Alla c.a. dell’Assessore alla Cultura Chiara Paolini </w:t>
      </w:r>
    </w:p>
    <w:p w:rsidR="008A4AE8" w:rsidRDefault="00775C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199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E p.c. alla Dr.ssa Sandra Landi </w:t>
      </w:r>
    </w:p>
    <w:p w:rsidR="008A4AE8" w:rsidRDefault="00775C05" w:rsidP="00113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199" w:lineRule="auto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color w:val="000000"/>
          <w:sz w:val="24"/>
          <w:szCs w:val="24"/>
        </w:rPr>
        <w:t xml:space="preserve">OGGETTO: Potenziamento </w:t>
      </w:r>
      <w:r w:rsidR="0011334A">
        <w:rPr>
          <w:rFonts w:ascii="EB Garamond" w:eastAsia="EB Garamond" w:hAnsi="EB Garamond" w:cs="EB Garamond"/>
          <w:b/>
          <w:color w:val="000000"/>
          <w:sz w:val="24"/>
          <w:szCs w:val="24"/>
        </w:rPr>
        <w:t xml:space="preserve">e integrazione </w:t>
      </w:r>
      <w:proofErr w:type="gramStart"/>
      <w:r w:rsidR="0011334A">
        <w:rPr>
          <w:rFonts w:ascii="EB Garamond" w:eastAsia="EB Garamond" w:hAnsi="EB Garamond" w:cs="EB Garamond"/>
          <w:b/>
          <w:color w:val="000000"/>
          <w:sz w:val="24"/>
          <w:szCs w:val="24"/>
        </w:rPr>
        <w:t xml:space="preserve">eventi </w:t>
      </w:r>
      <w:r>
        <w:rPr>
          <w:rFonts w:ascii="EB Garamond" w:eastAsia="EB Garamond" w:hAnsi="EB Garamond" w:cs="EB Garamond"/>
          <w:b/>
          <w:color w:val="000000"/>
          <w:sz w:val="24"/>
          <w:szCs w:val="24"/>
        </w:rPr>
        <w:t xml:space="preserve"> </w:t>
      </w:r>
      <w:r w:rsidR="000A407D">
        <w:rPr>
          <w:rFonts w:ascii="EB Garamond" w:eastAsia="EB Garamond" w:hAnsi="EB Garamond" w:cs="EB Garamond"/>
          <w:b/>
          <w:color w:val="000000"/>
          <w:sz w:val="24"/>
          <w:szCs w:val="24"/>
        </w:rPr>
        <w:t>Circolo</w:t>
      </w:r>
      <w:proofErr w:type="gramEnd"/>
      <w:r w:rsidR="000A407D">
        <w:rPr>
          <w:rFonts w:ascii="EB Garamond" w:eastAsia="EB Garamond" w:hAnsi="EB Garamond" w:cs="EB Garamond"/>
          <w:b/>
          <w:color w:val="000000"/>
          <w:sz w:val="24"/>
          <w:szCs w:val="24"/>
        </w:rPr>
        <w:t xml:space="preserve"> culturale Le </w:t>
      </w:r>
      <w:proofErr w:type="spellStart"/>
      <w:r w:rsidR="000A407D">
        <w:rPr>
          <w:rFonts w:ascii="EB Garamond" w:eastAsia="EB Garamond" w:hAnsi="EB Garamond" w:cs="EB Garamond"/>
          <w:b/>
          <w:color w:val="000000"/>
          <w:sz w:val="24"/>
          <w:szCs w:val="24"/>
        </w:rPr>
        <w:t>Macinelle</w:t>
      </w:r>
      <w:proofErr w:type="spellEnd"/>
      <w:r>
        <w:rPr>
          <w:rFonts w:ascii="EB Garamond" w:eastAsia="EB Garamond" w:hAnsi="EB Garamond" w:cs="EB Garamond"/>
          <w:b/>
          <w:color w:val="000000"/>
          <w:sz w:val="24"/>
          <w:szCs w:val="24"/>
        </w:rPr>
        <w:t xml:space="preserve"> </w:t>
      </w:r>
    </w:p>
    <w:p w:rsidR="004D57DC" w:rsidRDefault="00916112" w:rsidP="00113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300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proofErr w:type="gramStart"/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L’associazione </w:t>
      </w:r>
      <w:r w:rsidR="00B66373">
        <w:rPr>
          <w:rFonts w:ascii="EB Garamond" w:eastAsia="EB Garamond" w:hAnsi="EB Garamond" w:cs="EB Garamond"/>
          <w:color w:val="000000"/>
          <w:sz w:val="24"/>
          <w:szCs w:val="24"/>
        </w:rPr>
        <w:t xml:space="preserve"> </w:t>
      </w:r>
      <w:r>
        <w:rPr>
          <w:rFonts w:ascii="EB Garamond" w:eastAsia="EB Garamond" w:hAnsi="EB Garamond" w:cs="EB Garamond"/>
          <w:color w:val="000000"/>
          <w:sz w:val="24"/>
          <w:szCs w:val="24"/>
        </w:rPr>
        <w:t>Le</w:t>
      </w:r>
      <w:proofErr w:type="gramEnd"/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 </w:t>
      </w:r>
      <w:proofErr w:type="spellStart"/>
      <w:r>
        <w:rPr>
          <w:rFonts w:ascii="EB Garamond" w:eastAsia="EB Garamond" w:hAnsi="EB Garamond" w:cs="EB Garamond"/>
          <w:color w:val="000000"/>
          <w:sz w:val="24"/>
          <w:szCs w:val="24"/>
        </w:rPr>
        <w:t>Macinelle</w:t>
      </w:r>
      <w:proofErr w:type="spellEnd"/>
      <w:r w:rsidR="00775C05">
        <w:rPr>
          <w:rFonts w:ascii="EB Garamond" w:eastAsia="EB Garamond" w:hAnsi="EB Garamond" w:cs="EB Garamond"/>
          <w:color w:val="000000"/>
          <w:sz w:val="24"/>
          <w:szCs w:val="24"/>
        </w:rPr>
        <w:t xml:space="preserve"> organizza ogni anno, una rassegna estiva di presentazioni. Quest’anno, per rispondere alle richieste e agli stimoli provenienti dal territorio si rende necessario un potenziamento delle attività estive per ampliare il calendario. </w:t>
      </w:r>
    </w:p>
    <w:p w:rsidR="004D57DC" w:rsidRDefault="004D57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199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</w:p>
    <w:tbl>
      <w:tblPr>
        <w:tblStyle w:val="a"/>
        <w:tblpPr w:leftFromText="141" w:rightFromText="141" w:vertAnchor="text" w:horzAnchor="margin" w:tblpY="127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40"/>
        <w:gridCol w:w="2540"/>
        <w:gridCol w:w="2520"/>
        <w:gridCol w:w="2540"/>
      </w:tblGrid>
      <w:tr w:rsidR="0011334A" w:rsidTr="0011334A">
        <w:trPr>
          <w:trHeight w:val="560"/>
        </w:trPr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EB Garamond" w:eastAsia="EB Garamond" w:hAnsi="EB Garamond" w:cs="EB Garamond"/>
                <w:b/>
                <w:color w:val="000000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6"/>
                <w:szCs w:val="26"/>
              </w:rPr>
              <w:t xml:space="preserve">Data e ora 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EB Garamond" w:eastAsia="EB Garamond" w:hAnsi="EB Garamond" w:cs="EB Garamond"/>
                <w:b/>
                <w:color w:val="000000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6"/>
                <w:szCs w:val="26"/>
              </w:rPr>
              <w:t xml:space="preserve">Autore/ Soggetto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EB Garamond" w:eastAsia="EB Garamond" w:hAnsi="EB Garamond" w:cs="EB Garamond"/>
                <w:b/>
                <w:color w:val="000000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6"/>
                <w:szCs w:val="26"/>
              </w:rPr>
              <w:t xml:space="preserve">Titolo 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rFonts w:ascii="EB Garamond" w:eastAsia="EB Garamond" w:hAnsi="EB Garamond" w:cs="EB Garamond"/>
                <w:b/>
                <w:color w:val="000000"/>
                <w:sz w:val="26"/>
                <w:szCs w:val="26"/>
              </w:rPr>
            </w:pPr>
            <w:r>
              <w:rPr>
                <w:rFonts w:ascii="EB Garamond" w:eastAsia="EB Garamond" w:hAnsi="EB Garamond" w:cs="EB Garamond"/>
                <w:b/>
                <w:color w:val="000000"/>
                <w:sz w:val="26"/>
                <w:szCs w:val="26"/>
              </w:rPr>
              <w:t>Luogo</w:t>
            </w:r>
          </w:p>
        </w:tc>
      </w:tr>
      <w:tr w:rsidR="0011334A" w:rsidTr="0011334A">
        <w:trPr>
          <w:trHeight w:val="367"/>
        </w:trPr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23 agosto alle 21,30 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Le </w:t>
            </w:r>
            <w:proofErr w:type="spellStart"/>
            <w:r w:rsidR="002400E2"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M</w:t>
            </w:r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acinelle</w:t>
            </w:r>
            <w:proofErr w:type="spellEnd"/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42F7" w:rsidRDefault="00164AA1" w:rsidP="00F441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Pièce</w:t>
            </w:r>
            <w:r w:rsidR="0011334A"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 teatrale</w:t>
            </w:r>
            <w:r w:rsidR="00F44116"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 </w:t>
            </w:r>
            <w:r w:rsidR="004442F7"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 </w:t>
            </w:r>
          </w:p>
          <w:p w:rsidR="004442F7" w:rsidRDefault="004442F7" w:rsidP="0044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“SANTI PAESANI E PRINCIPESSE”</w:t>
            </w:r>
          </w:p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64AA1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Piazza </w:t>
            </w:r>
            <w:r w:rsidR="0011334A" w:rsidRPr="004D57DC"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di </w:t>
            </w:r>
            <w:r w:rsidR="0011334A"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S</w:t>
            </w:r>
            <w:r w:rsidR="0011334A" w:rsidRPr="004D57DC"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an Nicolò</w:t>
            </w:r>
          </w:p>
        </w:tc>
      </w:tr>
      <w:tr w:rsidR="0011334A" w:rsidTr="0011334A">
        <w:trPr>
          <w:trHeight w:val="23"/>
        </w:trPr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27  agosto</w:t>
            </w:r>
            <w:proofErr w:type="gramEnd"/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 alle 21,30 </w:t>
            </w: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2400E2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66" w:right="478" w:hanging="1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Los Mariscos</w:t>
            </w:r>
            <w:bookmarkStart w:id="0" w:name="_GoBack"/>
            <w:bookmarkEnd w:id="0"/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Pr="00775C05" w:rsidRDefault="0011334A" w:rsidP="0011334A">
            <w:pPr>
              <w:shd w:val="clear" w:color="auto" w:fill="FFFFFF"/>
              <w:spacing w:line="240" w:lineRule="auto"/>
              <w:rPr>
                <w:rFonts w:ascii="Segoe UI Historic" w:eastAsia="Times New Roman" w:hAnsi="Segoe UI Historic" w:cs="Segoe UI Historic"/>
                <w:color w:val="050505"/>
                <w:sz w:val="21"/>
                <w:szCs w:val="21"/>
              </w:rPr>
            </w:pPr>
            <w:r w:rsidRPr="00775C05">
              <w:rPr>
                <w:rFonts w:ascii="Segoe UI Historic" w:eastAsia="Times New Roman" w:hAnsi="Segoe UI Historic" w:cs="Segoe UI Historic"/>
                <w:color w:val="050505"/>
                <w:sz w:val="21"/>
                <w:szCs w:val="21"/>
              </w:rPr>
              <w:t>M</w:t>
            </w:r>
            <w:r>
              <w:rPr>
                <w:rFonts w:ascii="Segoe UI Historic" w:eastAsia="Times New Roman" w:hAnsi="Segoe UI Historic" w:cs="Segoe UI Historic"/>
                <w:color w:val="050505"/>
                <w:sz w:val="21"/>
                <w:szCs w:val="21"/>
              </w:rPr>
              <w:t>usica acustica</w:t>
            </w:r>
            <w:r w:rsidRPr="00775C05">
              <w:rPr>
                <w:rFonts w:ascii="Segoe UI Historic" w:eastAsia="Times New Roman" w:hAnsi="Segoe UI Historic" w:cs="Segoe UI Historic"/>
                <w:color w:val="050505"/>
                <w:sz w:val="21"/>
                <w:szCs w:val="21"/>
              </w:rPr>
              <w:t>.</w:t>
            </w:r>
          </w:p>
          <w:p w:rsidR="0011334A" w:rsidRPr="00775C05" w:rsidRDefault="0011334A" w:rsidP="0011334A">
            <w:pPr>
              <w:shd w:val="clear" w:color="auto" w:fill="FFFFFF"/>
              <w:spacing w:line="240" w:lineRule="auto"/>
              <w:rPr>
                <w:rFonts w:ascii="Segoe UI Historic" w:eastAsia="Times New Roman" w:hAnsi="Segoe UI Historic" w:cs="Segoe UI Historic"/>
                <w:color w:val="050505"/>
                <w:sz w:val="21"/>
                <w:szCs w:val="21"/>
              </w:rPr>
            </w:pPr>
          </w:p>
        </w:tc>
        <w:tc>
          <w:tcPr>
            <w:tcW w:w="2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1334A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 xml:space="preserve">Piazza di Chiesa San </w:t>
            </w:r>
            <w:r w:rsidR="00164AA1">
              <w:rPr>
                <w:rFonts w:ascii="EB Garamond" w:eastAsia="EB Garamond" w:hAnsi="EB Garamond" w:cs="EB Garamond"/>
                <w:color w:val="000000"/>
                <w:sz w:val="24"/>
                <w:szCs w:val="24"/>
              </w:rPr>
              <w:t>Piero</w:t>
            </w:r>
          </w:p>
        </w:tc>
      </w:tr>
      <w:tr w:rsidR="0011334A" w:rsidRPr="0011334A" w:rsidTr="0011334A">
        <w:trPr>
          <w:trHeight w:val="829"/>
        </w:trPr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Pr="0011334A" w:rsidRDefault="00164AA1" w:rsidP="00F34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</w:pPr>
            <w:r w:rsidRPr="00164AA1"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  <w:t xml:space="preserve">29 agosto alle </w:t>
            </w:r>
            <w:r w:rsidR="00F34A8F"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  <w:t>18</w:t>
            </w:r>
            <w:r w:rsidRPr="00164AA1"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  <w:t>,30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Default="00164AA1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"/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</w:pPr>
            <w:r w:rsidRPr="00164AA1"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  <w:t>Luigi Armando Gemmo</w:t>
            </w:r>
          </w:p>
          <w:p w:rsidR="00164AA1" w:rsidRPr="0011334A" w:rsidRDefault="00164AA1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"/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  <w:t>Architetto docente acquerellista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34A" w:rsidRPr="0011334A" w:rsidRDefault="00164AA1" w:rsidP="00113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61" w:right="412" w:firstLine="4"/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</w:pPr>
            <w:r w:rsidRPr="00164AA1"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  <w:t>Workshop di acquerello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4AA1" w:rsidRPr="00164AA1" w:rsidRDefault="00164AA1" w:rsidP="00164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</w:pPr>
            <w:r w:rsidRPr="00164AA1"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  <w:t xml:space="preserve">Piazza di Chiesa </w:t>
            </w:r>
          </w:p>
          <w:p w:rsidR="0011334A" w:rsidRPr="0011334A" w:rsidRDefault="00164AA1" w:rsidP="00164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/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</w:pPr>
            <w:r w:rsidRPr="00164AA1">
              <w:rPr>
                <w:rFonts w:ascii="EB Garamond" w:eastAsia="EB Garamond" w:hAnsi="EB Garamond" w:cs="EB Garamond"/>
                <w:i/>
                <w:iCs/>
                <w:color w:val="000000"/>
                <w:sz w:val="24"/>
                <w:szCs w:val="24"/>
              </w:rPr>
              <w:t>San Piero</w:t>
            </w:r>
          </w:p>
        </w:tc>
      </w:tr>
    </w:tbl>
    <w:p w:rsidR="008A4AE8" w:rsidRPr="0011334A" w:rsidRDefault="00775C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1" w:line="199" w:lineRule="auto"/>
        <w:rPr>
          <w:rFonts w:ascii="EB Garamond" w:eastAsia="EB Garamond" w:hAnsi="EB Garamond" w:cs="EB Garamond"/>
          <w:i/>
          <w:iCs/>
          <w:color w:val="000000"/>
          <w:sz w:val="24"/>
          <w:szCs w:val="24"/>
        </w:rPr>
      </w:pPr>
      <w:r w:rsidRPr="0011334A">
        <w:rPr>
          <w:rFonts w:ascii="EB Garamond" w:eastAsia="EB Garamond" w:hAnsi="EB Garamond" w:cs="EB Garamond"/>
          <w:i/>
          <w:iCs/>
          <w:color w:val="000000"/>
          <w:sz w:val="24"/>
          <w:szCs w:val="24"/>
        </w:rPr>
        <w:t xml:space="preserve">Rimaniamo a disposizione per qualsiasi ulteriore informazione o chiarimento. </w:t>
      </w:r>
    </w:p>
    <w:p w:rsidR="00020692" w:rsidRDefault="00020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1" w:line="199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color w:val="000000"/>
          <w:sz w:val="24"/>
          <w:szCs w:val="24"/>
        </w:rPr>
        <w:t xml:space="preserve">                          CIRCOLO CULTURALE LE MACINELLE</w:t>
      </w:r>
    </w:p>
    <w:p w:rsidR="008A4AE8" w:rsidRPr="0011334A" w:rsidRDefault="00020692" w:rsidP="0011334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1" w:line="199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  <w:r>
        <w:rPr>
          <w:rFonts w:ascii="EB Garamond" w:eastAsia="EB Garamond" w:hAnsi="EB Garamond" w:cs="EB Garamond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4136869</wp:posOffset>
            </wp:positionH>
            <wp:positionV relativeFrom="paragraph">
              <wp:posOffset>28527</wp:posOffset>
            </wp:positionV>
            <wp:extent cx="1868480" cy="667314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gian mari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80" cy="667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4AE8" w:rsidRPr="0011334A" w:rsidSect="005969D4">
      <w:pgSz w:w="11900" w:h="16840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Times New Roman"/>
    <w:charset w:val="00"/>
    <w:family w:val="auto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E8"/>
    <w:rsid w:val="00020692"/>
    <w:rsid w:val="000A407D"/>
    <w:rsid w:val="000B63D6"/>
    <w:rsid w:val="0011334A"/>
    <w:rsid w:val="00164AA1"/>
    <w:rsid w:val="002400E2"/>
    <w:rsid w:val="003451FE"/>
    <w:rsid w:val="00431C7C"/>
    <w:rsid w:val="004442F7"/>
    <w:rsid w:val="00455E9E"/>
    <w:rsid w:val="004D57DC"/>
    <w:rsid w:val="005969D4"/>
    <w:rsid w:val="00775C05"/>
    <w:rsid w:val="0083376F"/>
    <w:rsid w:val="00835ED4"/>
    <w:rsid w:val="008A4AE8"/>
    <w:rsid w:val="008A7EF5"/>
    <w:rsid w:val="00916112"/>
    <w:rsid w:val="00B66373"/>
    <w:rsid w:val="00BF471F"/>
    <w:rsid w:val="00D70D66"/>
    <w:rsid w:val="00E3438E"/>
    <w:rsid w:val="00F34A8F"/>
    <w:rsid w:val="00F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82BB"/>
  <w15:docId w15:val="{169DFE45-5DAC-4E66-8C96-31644771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Mario</dc:creator>
  <cp:lastModifiedBy>Stefano Tacchella</cp:lastModifiedBy>
  <cp:revision>3</cp:revision>
  <dcterms:created xsi:type="dcterms:W3CDTF">2023-08-09T08:31:00Z</dcterms:created>
  <dcterms:modified xsi:type="dcterms:W3CDTF">2023-08-09T08:31:00Z</dcterms:modified>
</cp:coreProperties>
</file>