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09" w:rsidRDefault="00693509" w:rsidP="006935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02ADC">
        <w:rPr>
          <w:rFonts w:ascii="Arial" w:hAnsi="Arial" w:cs="Arial"/>
          <w:b/>
          <w:sz w:val="24"/>
          <w:szCs w:val="24"/>
        </w:rPr>
        <w:t>DISCIPLINA</w:t>
      </w:r>
      <w:r>
        <w:rPr>
          <w:rFonts w:ascii="Arial" w:hAnsi="Arial" w:cs="Arial"/>
          <w:b/>
          <w:sz w:val="24"/>
          <w:szCs w:val="24"/>
        </w:rPr>
        <w:t>RE</w:t>
      </w:r>
      <w:r w:rsidRPr="00502ADC">
        <w:rPr>
          <w:rFonts w:ascii="Arial" w:hAnsi="Arial" w:cs="Arial"/>
          <w:b/>
          <w:sz w:val="24"/>
          <w:szCs w:val="24"/>
        </w:rPr>
        <w:t xml:space="preserve"> PER LO SVOLGIMENTO </w:t>
      </w:r>
      <w:proofErr w:type="spellStart"/>
      <w:r w:rsidRPr="00502ADC">
        <w:rPr>
          <w:rFonts w:ascii="Arial" w:hAnsi="Arial" w:cs="Arial"/>
          <w:b/>
          <w:sz w:val="24"/>
          <w:szCs w:val="24"/>
        </w:rPr>
        <w:t>DI</w:t>
      </w:r>
      <w:proofErr w:type="spellEnd"/>
      <w:r w:rsidRPr="00502ADC">
        <w:rPr>
          <w:rFonts w:ascii="Arial" w:hAnsi="Arial" w:cs="Arial"/>
          <w:b/>
          <w:sz w:val="24"/>
          <w:szCs w:val="24"/>
        </w:rPr>
        <w:t xml:space="preserve"> EVENTI FINALIZZATI AL RIUSO E AL RICICLO RISERVATI A PRIVATI CITTADINI</w:t>
      </w:r>
    </w:p>
    <w:p w:rsidR="00693509" w:rsidRDefault="00693509" w:rsidP="00FE5C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24936" w:rsidRDefault="00FE5C0C" w:rsidP="0069350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93509">
        <w:rPr>
          <w:rFonts w:ascii="Arial" w:hAnsi="Arial" w:cs="Arial"/>
          <w:b/>
          <w:sz w:val="24"/>
          <w:szCs w:val="24"/>
        </w:rPr>
        <w:t>ARTIC</w:t>
      </w:r>
      <w:r w:rsidR="00C24936">
        <w:rPr>
          <w:rFonts w:ascii="Arial" w:hAnsi="Arial" w:cs="Arial"/>
          <w:b/>
          <w:sz w:val="24"/>
          <w:szCs w:val="24"/>
        </w:rPr>
        <w:t>OLO 1</w:t>
      </w:r>
    </w:p>
    <w:p w:rsidR="00693509" w:rsidRPr="00693509" w:rsidRDefault="00693509" w:rsidP="0069350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93509">
        <w:rPr>
          <w:rFonts w:ascii="Arial" w:hAnsi="Arial" w:cs="Arial"/>
          <w:b/>
          <w:sz w:val="24"/>
          <w:szCs w:val="24"/>
        </w:rPr>
        <w:t>Oggetto</w:t>
      </w:r>
    </w:p>
    <w:p w:rsidR="00A82ABA" w:rsidRDefault="00FE5C0C" w:rsidP="00A82A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078E">
        <w:rPr>
          <w:rFonts w:ascii="Arial" w:hAnsi="Arial" w:cs="Arial"/>
          <w:sz w:val="24"/>
          <w:szCs w:val="24"/>
        </w:rPr>
        <w:t xml:space="preserve">La finalità del presente </w:t>
      </w:r>
      <w:r w:rsidR="00693509">
        <w:rPr>
          <w:rFonts w:ascii="Arial" w:hAnsi="Arial" w:cs="Arial"/>
          <w:sz w:val="24"/>
          <w:szCs w:val="24"/>
        </w:rPr>
        <w:t>disciplinare</w:t>
      </w:r>
      <w:r w:rsidR="005D38FB">
        <w:rPr>
          <w:rFonts w:ascii="Arial" w:hAnsi="Arial" w:cs="Arial"/>
          <w:sz w:val="24"/>
          <w:szCs w:val="24"/>
        </w:rPr>
        <w:t xml:space="preserve"> è quella</w:t>
      </w:r>
      <w:r w:rsidRPr="0044078E">
        <w:rPr>
          <w:rFonts w:ascii="Arial" w:hAnsi="Arial" w:cs="Arial"/>
          <w:sz w:val="24"/>
          <w:szCs w:val="24"/>
        </w:rPr>
        <w:t xml:space="preserve"> di fissare le norme </w:t>
      </w:r>
      <w:r w:rsidR="00A82ABA">
        <w:rPr>
          <w:rFonts w:ascii="Arial" w:hAnsi="Arial" w:cs="Arial"/>
          <w:sz w:val="24"/>
          <w:szCs w:val="24"/>
        </w:rPr>
        <w:t>di partecipazione agli eventi, comunque denominati,</w:t>
      </w:r>
      <w:r w:rsidR="00A82ABA" w:rsidRPr="0044078E">
        <w:rPr>
          <w:rFonts w:ascii="Arial" w:hAnsi="Arial" w:cs="Arial"/>
          <w:sz w:val="24"/>
          <w:szCs w:val="24"/>
        </w:rPr>
        <w:t xml:space="preserve"> finalizzati al riuso di oggettistica di esclus</w:t>
      </w:r>
      <w:r w:rsidR="00A82ABA">
        <w:rPr>
          <w:rFonts w:ascii="Arial" w:hAnsi="Arial" w:cs="Arial"/>
          <w:sz w:val="24"/>
          <w:szCs w:val="24"/>
        </w:rPr>
        <w:t xml:space="preserve">iva proprietà di privati, </w:t>
      </w:r>
      <w:r w:rsidR="00A82ABA" w:rsidRPr="0044078E">
        <w:rPr>
          <w:rFonts w:ascii="Arial" w:hAnsi="Arial" w:cs="Arial"/>
          <w:sz w:val="24"/>
          <w:szCs w:val="24"/>
        </w:rPr>
        <w:t xml:space="preserve">quale atto in sintonia con la filosofia di prevenzione e riduzione rifiuti avente come scopo una sensibilizzazione della </w:t>
      </w:r>
      <w:r w:rsidR="00A82ABA">
        <w:rPr>
          <w:rFonts w:ascii="Arial" w:hAnsi="Arial" w:cs="Arial"/>
          <w:sz w:val="24"/>
          <w:szCs w:val="24"/>
        </w:rPr>
        <w:t>cultura del riciclo e del riuso.</w:t>
      </w:r>
    </w:p>
    <w:p w:rsidR="00A82ABA" w:rsidRDefault="00A82ABA" w:rsidP="00A82A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2ABA">
        <w:rPr>
          <w:rFonts w:ascii="Arial" w:hAnsi="Arial" w:cs="Arial"/>
          <w:sz w:val="24"/>
          <w:szCs w:val="24"/>
        </w:rPr>
        <w:t>T</w:t>
      </w:r>
      <w:r w:rsidRPr="0044078E">
        <w:rPr>
          <w:rFonts w:ascii="Arial" w:hAnsi="Arial" w:cs="Arial"/>
          <w:sz w:val="24"/>
          <w:szCs w:val="24"/>
        </w:rPr>
        <w:t xml:space="preserve">ali iniziative hanno la finalità di creare luoghi di forte attrattiva sociale, ricreativa e culturale per i cittadini residenti e non residenti, basandosi sull'attività occasionale e saltuaria di vendita, scambio, esposizione di oggetti </w:t>
      </w:r>
      <w:r>
        <w:rPr>
          <w:rFonts w:ascii="Arial" w:hAnsi="Arial" w:cs="Arial"/>
          <w:sz w:val="24"/>
          <w:szCs w:val="24"/>
        </w:rPr>
        <w:t xml:space="preserve">usati </w:t>
      </w:r>
      <w:r w:rsidRPr="0044078E">
        <w:rPr>
          <w:rFonts w:ascii="Arial" w:hAnsi="Arial" w:cs="Arial"/>
          <w:sz w:val="24"/>
          <w:szCs w:val="24"/>
        </w:rPr>
        <w:t xml:space="preserve">di modico valore, da parte di </w:t>
      </w:r>
      <w:r>
        <w:rPr>
          <w:rFonts w:ascii="Arial" w:hAnsi="Arial" w:cs="Arial"/>
          <w:sz w:val="24"/>
          <w:szCs w:val="24"/>
        </w:rPr>
        <w:t>privati cittadini</w:t>
      </w:r>
      <w:r w:rsidRPr="0044078E">
        <w:rPr>
          <w:rFonts w:ascii="Arial" w:hAnsi="Arial" w:cs="Arial"/>
          <w:sz w:val="24"/>
          <w:szCs w:val="24"/>
        </w:rPr>
        <w:t xml:space="preserve"> senza vincoli di subordinazione e senza organizzazioni di mezzi</w:t>
      </w:r>
      <w:r w:rsidR="00C24936">
        <w:rPr>
          <w:rFonts w:ascii="Arial" w:hAnsi="Arial" w:cs="Arial"/>
          <w:sz w:val="24"/>
          <w:szCs w:val="24"/>
        </w:rPr>
        <w:t>.</w:t>
      </w:r>
    </w:p>
    <w:p w:rsidR="00A82ABA" w:rsidRPr="006F7140" w:rsidRDefault="00C24936" w:rsidP="00A82A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scopo è quello</w:t>
      </w:r>
      <w:r w:rsidR="00A82ABA">
        <w:rPr>
          <w:rFonts w:ascii="Arial" w:hAnsi="Arial" w:cs="Arial"/>
          <w:sz w:val="24"/>
          <w:szCs w:val="24"/>
        </w:rPr>
        <w:t xml:space="preserve"> di promuovere il riciclo di oggetti e materiali rispetto all’accumulo e allo spreco, ma soprattutto limitando il</w:t>
      </w:r>
      <w:r>
        <w:rPr>
          <w:rFonts w:ascii="Arial" w:hAnsi="Arial" w:cs="Arial"/>
          <w:sz w:val="24"/>
          <w:szCs w:val="24"/>
        </w:rPr>
        <w:t xml:space="preserve"> loro conferimento in discarica.</w:t>
      </w:r>
    </w:p>
    <w:p w:rsidR="00F8409D" w:rsidRDefault="00F8409D" w:rsidP="00F8409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Tale tipo di </w:t>
      </w:r>
      <w:r w:rsidRPr="0044078E">
        <w:rPr>
          <w:rFonts w:ascii="Arial" w:hAnsi="Arial" w:cs="Arial"/>
          <w:sz w:val="24"/>
          <w:szCs w:val="24"/>
        </w:rPr>
        <w:t>attività</w:t>
      </w:r>
      <w:r>
        <w:rPr>
          <w:rFonts w:ascii="Arial" w:hAnsi="Arial" w:cs="Arial"/>
          <w:sz w:val="24"/>
          <w:szCs w:val="24"/>
        </w:rPr>
        <w:t xml:space="preserve"> non è assoggettabile alle norme:</w:t>
      </w:r>
    </w:p>
    <w:p w:rsidR="00F8409D" w:rsidRPr="00F8409D" w:rsidRDefault="00F8409D" w:rsidP="00F8409D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b/>
          <w:szCs w:val="24"/>
        </w:rPr>
      </w:pPr>
      <w:r w:rsidRPr="00F8409D">
        <w:rPr>
          <w:rFonts w:ascii="Arial" w:hAnsi="Arial" w:cs="Arial"/>
          <w:szCs w:val="24"/>
        </w:rPr>
        <w:t>sul commercio in sede fissa</w:t>
      </w:r>
    </w:p>
    <w:p w:rsidR="00F8409D" w:rsidRPr="00F8409D" w:rsidRDefault="00F8409D" w:rsidP="00F8409D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b/>
          <w:szCs w:val="24"/>
        </w:rPr>
      </w:pPr>
      <w:r w:rsidRPr="00F8409D">
        <w:rPr>
          <w:rFonts w:ascii="Arial" w:hAnsi="Arial" w:cs="Arial"/>
          <w:szCs w:val="24"/>
        </w:rPr>
        <w:t>sul commercio su aree pubbliche</w:t>
      </w:r>
    </w:p>
    <w:p w:rsidR="00C24936" w:rsidRPr="00F8409D" w:rsidRDefault="00F8409D" w:rsidP="00F8409D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b/>
          <w:szCs w:val="24"/>
        </w:rPr>
      </w:pPr>
      <w:r w:rsidRPr="00F8409D">
        <w:rPr>
          <w:rFonts w:ascii="Arial" w:hAnsi="Arial" w:cs="Arial"/>
          <w:szCs w:val="24"/>
        </w:rPr>
        <w:t>sui sistemi fieristici.</w:t>
      </w:r>
    </w:p>
    <w:p w:rsidR="00C24936" w:rsidRDefault="00C24936" w:rsidP="00C249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ARTICOLO 2</w:t>
      </w:r>
    </w:p>
    <w:p w:rsidR="00C24936" w:rsidRPr="00C24936" w:rsidRDefault="00C24936" w:rsidP="00C249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Modalità organizzative</w:t>
      </w:r>
    </w:p>
    <w:p w:rsidR="00C24936" w:rsidRPr="00C24936" w:rsidRDefault="00C24936" w:rsidP="0001293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Gli eventi ammessi saranno un massimo di n.2 all’anno e </w:t>
      </w:r>
      <w:r w:rsidRPr="00C24936">
        <w:rPr>
          <w:rFonts w:ascii="Arial" w:hAnsi="Arial" w:cs="Arial"/>
          <w:sz w:val="24"/>
          <w:szCs w:val="24"/>
        </w:rPr>
        <w:t xml:space="preserve">dovranno </w:t>
      </w:r>
      <w:r>
        <w:rPr>
          <w:rFonts w:ascii="Arial" w:hAnsi="Arial" w:cs="Arial"/>
          <w:sz w:val="24"/>
          <w:szCs w:val="24"/>
        </w:rPr>
        <w:t xml:space="preserve">essere organizzati e realizzati dalle realtà associative del territorio. Le </w:t>
      </w:r>
      <w:r w:rsidR="000410B4">
        <w:rPr>
          <w:rFonts w:ascii="Arial" w:hAnsi="Arial" w:cs="Arial"/>
          <w:sz w:val="24"/>
          <w:szCs w:val="24"/>
        </w:rPr>
        <w:t>in</w:t>
      </w:r>
      <w:r w:rsidR="007033A0">
        <w:rPr>
          <w:rFonts w:ascii="Arial" w:hAnsi="Arial" w:cs="Arial"/>
          <w:sz w:val="24"/>
          <w:szCs w:val="24"/>
        </w:rPr>
        <w:t>i</w:t>
      </w:r>
      <w:r w:rsidR="000410B4">
        <w:rPr>
          <w:rFonts w:ascii="Arial" w:hAnsi="Arial" w:cs="Arial"/>
          <w:sz w:val="24"/>
          <w:szCs w:val="24"/>
        </w:rPr>
        <w:t>ziative</w:t>
      </w:r>
      <w:r>
        <w:rPr>
          <w:rFonts w:ascii="Arial" w:hAnsi="Arial" w:cs="Arial"/>
          <w:sz w:val="24"/>
          <w:szCs w:val="24"/>
        </w:rPr>
        <w:t xml:space="preserve"> presentate </w:t>
      </w:r>
      <w:r w:rsidR="000410B4">
        <w:rPr>
          <w:rFonts w:ascii="Arial" w:hAnsi="Arial" w:cs="Arial"/>
          <w:sz w:val="24"/>
          <w:szCs w:val="24"/>
        </w:rPr>
        <w:t xml:space="preserve">dovranno essere di volta in volta </w:t>
      </w:r>
      <w:r w:rsidR="000410B4" w:rsidRPr="0044078E">
        <w:rPr>
          <w:rFonts w:ascii="Arial" w:hAnsi="Arial" w:cs="Arial"/>
          <w:sz w:val="24"/>
          <w:szCs w:val="24"/>
        </w:rPr>
        <w:t>au</w:t>
      </w:r>
      <w:r w:rsidR="000410B4">
        <w:rPr>
          <w:rFonts w:ascii="Arial" w:hAnsi="Arial" w:cs="Arial"/>
          <w:sz w:val="24"/>
          <w:szCs w:val="24"/>
        </w:rPr>
        <w:t xml:space="preserve">torizzate dalla Giunta Comunale, che concederà </w:t>
      </w:r>
      <w:r w:rsidR="000410B4" w:rsidRPr="00C24936">
        <w:rPr>
          <w:rFonts w:ascii="Arial" w:hAnsi="Arial" w:cs="Arial"/>
          <w:sz w:val="24"/>
          <w:szCs w:val="24"/>
        </w:rPr>
        <w:t>il patrocinio comunale</w:t>
      </w:r>
      <w:r w:rsidR="000410B4">
        <w:rPr>
          <w:rFonts w:ascii="Arial" w:hAnsi="Arial" w:cs="Arial"/>
          <w:sz w:val="24"/>
          <w:szCs w:val="24"/>
        </w:rPr>
        <w:t xml:space="preserve"> ed</w:t>
      </w:r>
      <w:r w:rsidR="000410B4" w:rsidRPr="0044078E">
        <w:rPr>
          <w:rFonts w:ascii="Arial" w:hAnsi="Arial" w:cs="Arial"/>
          <w:sz w:val="24"/>
          <w:szCs w:val="24"/>
        </w:rPr>
        <w:t xml:space="preserve"> approverà inoltre la </w:t>
      </w:r>
      <w:r w:rsidR="00D450A5">
        <w:rPr>
          <w:rFonts w:ascii="Arial" w:hAnsi="Arial" w:cs="Arial"/>
          <w:sz w:val="24"/>
          <w:szCs w:val="24"/>
        </w:rPr>
        <w:t>programmazione</w:t>
      </w:r>
      <w:r w:rsidR="009F54A5">
        <w:rPr>
          <w:rFonts w:ascii="Arial" w:hAnsi="Arial" w:cs="Arial"/>
          <w:sz w:val="24"/>
          <w:szCs w:val="24"/>
        </w:rPr>
        <w:t xml:space="preserve"> delle stesse. C</w:t>
      </w:r>
      <w:r w:rsidRPr="00C24936">
        <w:rPr>
          <w:rFonts w:ascii="Arial" w:hAnsi="Arial" w:cs="Arial"/>
          <w:sz w:val="24"/>
          <w:szCs w:val="24"/>
        </w:rPr>
        <w:t>onseguentemente, l’occupazione di suolo pubblico sarà esente dal pagamento del canone, ai sensi dell’art.33 comma 1 lettera i) del vigente “</w:t>
      </w:r>
      <w:r w:rsidRPr="00C24936">
        <w:rPr>
          <w:rFonts w:ascii="Arial" w:hAnsi="Arial" w:cs="Arial"/>
          <w:i/>
          <w:sz w:val="24"/>
          <w:szCs w:val="24"/>
        </w:rPr>
        <w:t>Regolamento per l’applicazione del canone patrimoniale di concessione, autorizzazione o esposizione pubblicitaria</w:t>
      </w:r>
      <w:r w:rsidRPr="00C24936">
        <w:rPr>
          <w:rFonts w:ascii="Arial" w:hAnsi="Arial" w:cs="Arial"/>
          <w:sz w:val="24"/>
          <w:szCs w:val="24"/>
        </w:rPr>
        <w:t xml:space="preserve">” approvato con deliberazione </w:t>
      </w:r>
      <w:r>
        <w:rPr>
          <w:rFonts w:ascii="Arial" w:hAnsi="Arial" w:cs="Arial"/>
          <w:sz w:val="24"/>
          <w:szCs w:val="24"/>
        </w:rPr>
        <w:t>di Consiglio Comunale n.18/2021.</w:t>
      </w:r>
    </w:p>
    <w:p w:rsidR="00A82ABA" w:rsidRDefault="00A82ABA" w:rsidP="00FE5C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1293A" w:rsidRDefault="0001293A" w:rsidP="00C249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ARTICOLO </w:t>
      </w:r>
      <w:r w:rsidR="00980E36">
        <w:rPr>
          <w:rFonts w:ascii="Arial" w:hAnsi="Arial" w:cs="Arial"/>
          <w:b/>
          <w:sz w:val="24"/>
          <w:szCs w:val="24"/>
        </w:rPr>
        <w:t>3</w:t>
      </w:r>
    </w:p>
    <w:p w:rsidR="00C24936" w:rsidRPr="00C24936" w:rsidRDefault="00C24936" w:rsidP="00C249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24936">
        <w:rPr>
          <w:rFonts w:ascii="Arial" w:hAnsi="Arial" w:cs="Arial"/>
          <w:b/>
          <w:sz w:val="24"/>
          <w:szCs w:val="24"/>
        </w:rPr>
        <w:t>Soggetti ammessi a partecipare</w:t>
      </w:r>
    </w:p>
    <w:p w:rsidR="000C4627" w:rsidRDefault="00FE5C0C" w:rsidP="00FE5C0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078E">
        <w:rPr>
          <w:rFonts w:ascii="Arial" w:hAnsi="Arial" w:cs="Arial"/>
          <w:sz w:val="24"/>
          <w:szCs w:val="24"/>
        </w:rPr>
        <w:t>Sono ammessi a partecipare a</w:t>
      </w:r>
      <w:r w:rsidR="000C4627">
        <w:rPr>
          <w:rFonts w:ascii="Arial" w:hAnsi="Arial" w:cs="Arial"/>
          <w:sz w:val="24"/>
          <w:szCs w:val="24"/>
        </w:rPr>
        <w:t>gli eventi di cui al presente disciplinare esclusivamente privati cittadini</w:t>
      </w:r>
      <w:r w:rsidR="00911B37" w:rsidRPr="00911B37">
        <w:rPr>
          <w:rFonts w:ascii="Arial" w:hAnsi="Arial" w:cs="Arial"/>
          <w:sz w:val="24"/>
          <w:szCs w:val="24"/>
        </w:rPr>
        <w:t xml:space="preserve"> </w:t>
      </w:r>
      <w:r w:rsidR="00911B37">
        <w:rPr>
          <w:rFonts w:ascii="Arial" w:hAnsi="Arial" w:cs="Arial"/>
          <w:sz w:val="24"/>
          <w:szCs w:val="24"/>
        </w:rPr>
        <w:t>in assenza di titoli abilitativi professionali</w:t>
      </w:r>
      <w:r w:rsidR="000C4627">
        <w:rPr>
          <w:rFonts w:ascii="Arial" w:hAnsi="Arial" w:cs="Arial"/>
          <w:sz w:val="24"/>
          <w:szCs w:val="24"/>
        </w:rPr>
        <w:t>. La partecipazione è ammessa anche ai minorenni, per i quali deve essere assicurata la presenza di un adulto.</w:t>
      </w:r>
    </w:p>
    <w:p w:rsidR="00A5780F" w:rsidRDefault="00A5780F" w:rsidP="00FE5C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5780F" w:rsidRDefault="00A5780F" w:rsidP="00FE5C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5780F" w:rsidRDefault="00A5780F" w:rsidP="00A5780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ARTICOLO </w:t>
      </w:r>
      <w:r w:rsidR="00980E36">
        <w:rPr>
          <w:rFonts w:ascii="Arial" w:hAnsi="Arial" w:cs="Arial"/>
          <w:b/>
          <w:sz w:val="24"/>
          <w:szCs w:val="24"/>
        </w:rPr>
        <w:t>4</w:t>
      </w:r>
    </w:p>
    <w:p w:rsidR="00A5780F" w:rsidRPr="00C24936" w:rsidRDefault="00A5780F" w:rsidP="00A5780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Svolgimento</w:t>
      </w:r>
    </w:p>
    <w:p w:rsidR="000C4627" w:rsidRDefault="00A5780F" w:rsidP="00FE5C0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eventi sono interamente organizzati e realizzati dalle realtà associative che li propo</w:t>
      </w:r>
      <w:r w:rsidR="00A82BC5">
        <w:rPr>
          <w:rFonts w:ascii="Arial" w:hAnsi="Arial" w:cs="Arial"/>
          <w:sz w:val="24"/>
          <w:szCs w:val="24"/>
        </w:rPr>
        <w:t>rran</w:t>
      </w:r>
      <w:r>
        <w:rPr>
          <w:rFonts w:ascii="Arial" w:hAnsi="Arial" w:cs="Arial"/>
          <w:sz w:val="24"/>
          <w:szCs w:val="24"/>
        </w:rPr>
        <w:t xml:space="preserve">no, che dovranno disporre delle attrezzature e dei mezzi necessari </w:t>
      </w:r>
      <w:r w:rsidR="00A82BC5">
        <w:rPr>
          <w:rFonts w:ascii="Arial" w:hAnsi="Arial" w:cs="Arial"/>
          <w:sz w:val="24"/>
          <w:szCs w:val="24"/>
        </w:rPr>
        <w:t xml:space="preserve">all’allestimento della postazione </w:t>
      </w:r>
      <w:r>
        <w:rPr>
          <w:rFonts w:ascii="Arial" w:hAnsi="Arial" w:cs="Arial"/>
          <w:sz w:val="24"/>
          <w:szCs w:val="24"/>
        </w:rPr>
        <w:t xml:space="preserve">di ciascun partecipante e alle quali i soggetti interessati si </w:t>
      </w:r>
      <w:r w:rsidR="00BB3DE8">
        <w:rPr>
          <w:rFonts w:ascii="Arial" w:hAnsi="Arial" w:cs="Arial"/>
          <w:sz w:val="24"/>
          <w:szCs w:val="24"/>
        </w:rPr>
        <w:t>dovranno rivolgere</w:t>
      </w:r>
      <w:r>
        <w:rPr>
          <w:rFonts w:ascii="Arial" w:hAnsi="Arial" w:cs="Arial"/>
          <w:sz w:val="24"/>
          <w:szCs w:val="24"/>
        </w:rPr>
        <w:t xml:space="preserve"> per le modalità organizzative.</w:t>
      </w:r>
    </w:p>
    <w:p w:rsidR="00762AFC" w:rsidRDefault="00762AFC" w:rsidP="00FE5C0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L’attività ammessa è la vendita o il baratto di beni, di cui i soggetti partecipanti dovranno dichiarare la proprietà, </w:t>
      </w:r>
      <w:r w:rsidR="00A454C9">
        <w:rPr>
          <w:rFonts w:ascii="Arial" w:hAnsi="Arial" w:cs="Arial"/>
          <w:sz w:val="24"/>
          <w:szCs w:val="24"/>
        </w:rPr>
        <w:t xml:space="preserve">usati </w:t>
      </w:r>
      <w:r w:rsidR="00546150">
        <w:rPr>
          <w:rFonts w:ascii="Arial" w:hAnsi="Arial" w:cs="Arial"/>
          <w:sz w:val="24"/>
          <w:szCs w:val="24"/>
        </w:rPr>
        <w:t xml:space="preserve">(provenienti esclusivamente da “uso domestico”) </w:t>
      </w:r>
      <w:r w:rsidR="00A454C9">
        <w:rPr>
          <w:rFonts w:ascii="Arial" w:hAnsi="Arial" w:cs="Arial"/>
          <w:sz w:val="24"/>
          <w:szCs w:val="24"/>
        </w:rPr>
        <w:t>ma in buono stato e di modico valore. Tale valore non potrà superare gli € 150,00 ad articolo.</w:t>
      </w:r>
    </w:p>
    <w:p w:rsidR="00980E36" w:rsidRDefault="00EF3561" w:rsidP="00FE5C0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E’ </w:t>
      </w:r>
      <w:r w:rsidR="00204EF3">
        <w:rPr>
          <w:rFonts w:ascii="Arial" w:hAnsi="Arial" w:cs="Arial"/>
          <w:sz w:val="24"/>
          <w:szCs w:val="24"/>
        </w:rPr>
        <w:t xml:space="preserve">assolutamente </w:t>
      </w:r>
      <w:r>
        <w:rPr>
          <w:rFonts w:ascii="Arial" w:hAnsi="Arial" w:cs="Arial"/>
          <w:sz w:val="24"/>
          <w:szCs w:val="24"/>
        </w:rPr>
        <w:t>vietata qualsiasi forma di commercio.</w:t>
      </w:r>
      <w:r w:rsidR="00980E36">
        <w:rPr>
          <w:rFonts w:ascii="Arial" w:hAnsi="Arial" w:cs="Arial"/>
          <w:sz w:val="24"/>
          <w:szCs w:val="24"/>
        </w:rPr>
        <w:t xml:space="preserve"> </w:t>
      </w:r>
    </w:p>
    <w:p w:rsidR="00980E36" w:rsidRDefault="00980E36" w:rsidP="00980E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80E36" w:rsidRDefault="00980E36" w:rsidP="00980E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ARTICOLO </w:t>
      </w:r>
      <w:r w:rsidR="00285C95">
        <w:rPr>
          <w:rFonts w:ascii="Arial" w:hAnsi="Arial" w:cs="Arial"/>
          <w:b/>
          <w:sz w:val="24"/>
          <w:szCs w:val="24"/>
        </w:rPr>
        <w:t>5</w:t>
      </w:r>
    </w:p>
    <w:p w:rsidR="00980E36" w:rsidRPr="00C24936" w:rsidRDefault="00EF3561" w:rsidP="00980E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Tipologia delle merci ammesse</w:t>
      </w:r>
    </w:p>
    <w:p w:rsidR="000C4627" w:rsidRDefault="00F86C97" w:rsidP="00FE5C0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E’ vietato esporre/vendere/barattare:</w:t>
      </w:r>
    </w:p>
    <w:p w:rsidR="00F86C97" w:rsidRDefault="00F86C97" w:rsidP="00F86C9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animali vivi, piante e fiori</w:t>
      </w:r>
    </w:p>
    <w:p w:rsidR="00DB592F" w:rsidRPr="00DB592F" w:rsidRDefault="00DB592F" w:rsidP="00DB592F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DB592F">
        <w:rPr>
          <w:rFonts w:ascii="Arial" w:hAnsi="Arial" w:cs="Arial"/>
          <w:szCs w:val="24"/>
        </w:rPr>
        <w:t>oggetti di antichità o di interesse storico</w:t>
      </w:r>
      <w:r w:rsidR="00546150">
        <w:rPr>
          <w:rFonts w:ascii="Arial" w:hAnsi="Arial" w:cs="Arial"/>
          <w:szCs w:val="24"/>
        </w:rPr>
        <w:t>/</w:t>
      </w:r>
      <w:r w:rsidRPr="00DB592F">
        <w:rPr>
          <w:rFonts w:ascii="Arial" w:hAnsi="Arial" w:cs="Arial"/>
          <w:szCs w:val="24"/>
        </w:rPr>
        <w:t>archeologico e tutto ciò che è sottoposto a vincoli ai sensi del Codice dei Beni</w:t>
      </w:r>
      <w:r>
        <w:rPr>
          <w:rFonts w:ascii="Arial" w:hAnsi="Arial" w:cs="Arial"/>
          <w:szCs w:val="24"/>
        </w:rPr>
        <w:t xml:space="preserve"> Culturali (D. </w:t>
      </w:r>
      <w:proofErr w:type="spellStart"/>
      <w:r>
        <w:rPr>
          <w:rFonts w:ascii="Arial" w:hAnsi="Arial" w:cs="Arial"/>
          <w:szCs w:val="24"/>
        </w:rPr>
        <w:t>Lgs</w:t>
      </w:r>
      <w:proofErr w:type="spellEnd"/>
      <w:r>
        <w:rPr>
          <w:rFonts w:ascii="Arial" w:hAnsi="Arial" w:cs="Arial"/>
          <w:szCs w:val="24"/>
        </w:rPr>
        <w:t>. n. 42/2004)</w:t>
      </w:r>
    </w:p>
    <w:p w:rsidR="00F86C97" w:rsidRDefault="00F86C97" w:rsidP="00F86C9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oggetti di particolare valore antiquario</w:t>
      </w:r>
    </w:p>
    <w:p w:rsidR="00F86C97" w:rsidRDefault="00F86C97" w:rsidP="00F86C9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metalli e pietre preziose</w:t>
      </w:r>
    </w:p>
    <w:p w:rsidR="00F86C97" w:rsidRDefault="00F86C97" w:rsidP="00F86C9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numismatica</w:t>
      </w:r>
    </w:p>
    <w:p w:rsidR="00F86C97" w:rsidRDefault="00F86C97" w:rsidP="00F86C9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armi</w:t>
      </w:r>
      <w:r w:rsidR="00A94189">
        <w:rPr>
          <w:rFonts w:ascii="Arial" w:hAnsi="Arial" w:cs="Arial"/>
          <w:szCs w:val="24"/>
        </w:rPr>
        <w:t xml:space="preserve"> di qualsiasi genere o tipo</w:t>
      </w:r>
      <w:r>
        <w:rPr>
          <w:rFonts w:ascii="Arial" w:hAnsi="Arial" w:cs="Arial"/>
          <w:szCs w:val="24"/>
        </w:rPr>
        <w:t>, materiali esplodenti e combustibili</w:t>
      </w:r>
    </w:p>
    <w:p w:rsidR="00F86C97" w:rsidRDefault="00F86C97" w:rsidP="00F86C9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prodotti alimentari ed alcolici</w:t>
      </w:r>
      <w:r w:rsidR="00546150">
        <w:rPr>
          <w:rFonts w:ascii="Arial" w:hAnsi="Arial" w:cs="Arial"/>
          <w:szCs w:val="24"/>
        </w:rPr>
        <w:t>, anche se preconfezionati all’origine</w:t>
      </w:r>
    </w:p>
    <w:p w:rsidR="00F86C97" w:rsidRDefault="00F86C97" w:rsidP="00F86C9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prodotti per l’igiene personale e di cosmesi</w:t>
      </w:r>
    </w:p>
    <w:p w:rsidR="00F86C97" w:rsidRDefault="00F86C97" w:rsidP="00F86C9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medicinali</w:t>
      </w:r>
    </w:p>
    <w:p w:rsidR="00DB592F" w:rsidRPr="00F86C97" w:rsidRDefault="00546150" w:rsidP="00F86C9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materiale pornografico</w:t>
      </w:r>
    </w:p>
    <w:p w:rsidR="00A5780F" w:rsidRDefault="00A5780F" w:rsidP="00FE5C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72846" w:rsidRDefault="00972846" w:rsidP="0097284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ARTICOLO 6</w:t>
      </w:r>
    </w:p>
    <w:p w:rsidR="00972846" w:rsidRPr="00C24936" w:rsidRDefault="0056071C" w:rsidP="0097284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Divieti ed o</w:t>
      </w:r>
      <w:r w:rsidR="00972846">
        <w:rPr>
          <w:rFonts w:ascii="Arial" w:hAnsi="Arial" w:cs="Arial"/>
          <w:b/>
          <w:sz w:val="24"/>
          <w:szCs w:val="24"/>
        </w:rPr>
        <w:t>bblighi dei partecipanti</w:t>
      </w:r>
    </w:p>
    <w:p w:rsidR="00D57A15" w:rsidRDefault="00FE5C0C" w:rsidP="00FE5C0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078E">
        <w:rPr>
          <w:rFonts w:ascii="Arial" w:hAnsi="Arial" w:cs="Arial"/>
          <w:sz w:val="24"/>
          <w:szCs w:val="24"/>
        </w:rPr>
        <w:t>E' vietato:</w:t>
      </w:r>
    </w:p>
    <w:p w:rsidR="00C344D8" w:rsidRDefault="00FE5C0C" w:rsidP="00D57A1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D57A15">
        <w:rPr>
          <w:rFonts w:ascii="Arial" w:hAnsi="Arial" w:cs="Arial"/>
          <w:szCs w:val="24"/>
        </w:rPr>
        <w:t>introdurre, pubblicizzare e vendere articoli non attinenti all</w:t>
      </w:r>
      <w:r w:rsidR="00C344D8">
        <w:rPr>
          <w:rFonts w:ascii="Arial" w:hAnsi="Arial" w:cs="Arial"/>
          <w:szCs w:val="24"/>
        </w:rPr>
        <w:t>’evento</w:t>
      </w:r>
      <w:r w:rsidR="00E06AAB">
        <w:rPr>
          <w:rFonts w:ascii="Arial" w:hAnsi="Arial" w:cs="Arial"/>
          <w:szCs w:val="24"/>
        </w:rPr>
        <w:t xml:space="preserve"> e vietati dal presente disciplinare</w:t>
      </w:r>
    </w:p>
    <w:p w:rsidR="00C344D8" w:rsidRDefault="00FE5C0C" w:rsidP="00D57A1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D57A15">
        <w:rPr>
          <w:rFonts w:ascii="Arial" w:hAnsi="Arial" w:cs="Arial"/>
          <w:szCs w:val="24"/>
        </w:rPr>
        <w:t>accantonare materiale al di fuori dell’area assegnata</w:t>
      </w:r>
    </w:p>
    <w:p w:rsidR="00C344D8" w:rsidRDefault="00FE5C0C" w:rsidP="00D57A1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D57A15">
        <w:rPr>
          <w:rFonts w:ascii="Arial" w:hAnsi="Arial" w:cs="Arial"/>
          <w:szCs w:val="24"/>
        </w:rPr>
        <w:t>allestire l’area assegnata in modo da occultare gli espositori vicini</w:t>
      </w:r>
    </w:p>
    <w:p w:rsidR="00C344D8" w:rsidRDefault="00FE5C0C" w:rsidP="00D57A1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D57A15">
        <w:rPr>
          <w:rFonts w:ascii="Arial" w:hAnsi="Arial" w:cs="Arial"/>
          <w:szCs w:val="24"/>
        </w:rPr>
        <w:t>danneggiare o imbrattare le pavimentazioni</w:t>
      </w:r>
    </w:p>
    <w:p w:rsidR="00C344D8" w:rsidRDefault="00FE5C0C" w:rsidP="00D57A1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D57A15">
        <w:rPr>
          <w:rFonts w:ascii="Arial" w:hAnsi="Arial" w:cs="Arial"/>
          <w:szCs w:val="24"/>
        </w:rPr>
        <w:lastRenderedPageBreak/>
        <w:t>utilizzare, danneggiare o imbrattare le facciate degli edifici e le attrezzature pubbliche adiacenti la propria area espositiva</w:t>
      </w:r>
    </w:p>
    <w:p w:rsidR="00C344D8" w:rsidRDefault="00FE5C0C" w:rsidP="00D57A1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D57A15">
        <w:rPr>
          <w:rFonts w:ascii="Arial" w:hAnsi="Arial" w:cs="Arial"/>
          <w:szCs w:val="24"/>
        </w:rPr>
        <w:t>permanere con le attrezzat</w:t>
      </w:r>
      <w:r w:rsidR="00C344D8">
        <w:rPr>
          <w:rFonts w:ascii="Arial" w:hAnsi="Arial" w:cs="Arial"/>
          <w:szCs w:val="24"/>
        </w:rPr>
        <w:t>ure e la merce sul luogo dopo l’orario di</w:t>
      </w:r>
      <w:r w:rsidRPr="00D57A15">
        <w:rPr>
          <w:rFonts w:ascii="Arial" w:hAnsi="Arial" w:cs="Arial"/>
          <w:szCs w:val="24"/>
        </w:rPr>
        <w:t xml:space="preserve"> chiusura</w:t>
      </w:r>
      <w:r w:rsidR="00C344D8">
        <w:rPr>
          <w:rFonts w:ascii="Arial" w:hAnsi="Arial" w:cs="Arial"/>
          <w:szCs w:val="24"/>
        </w:rPr>
        <w:t xml:space="preserve"> dell’evento</w:t>
      </w:r>
    </w:p>
    <w:p w:rsidR="00C344D8" w:rsidRDefault="00FE5C0C" w:rsidP="00D57A1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D57A15">
        <w:rPr>
          <w:rFonts w:ascii="Arial" w:hAnsi="Arial" w:cs="Arial"/>
          <w:szCs w:val="24"/>
        </w:rPr>
        <w:t>utilizzare sistemi sonori di diffusione</w:t>
      </w:r>
    </w:p>
    <w:p w:rsidR="00C344D8" w:rsidRDefault="00FE5C0C" w:rsidP="00D57A1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D57A15">
        <w:rPr>
          <w:rFonts w:ascii="Arial" w:hAnsi="Arial" w:cs="Arial"/>
          <w:szCs w:val="24"/>
        </w:rPr>
        <w:t>utilizzare automezzi per l'esposizione/vendita</w:t>
      </w:r>
      <w:r w:rsidR="009832C4">
        <w:rPr>
          <w:rFonts w:ascii="Arial" w:hAnsi="Arial" w:cs="Arial"/>
          <w:szCs w:val="24"/>
        </w:rPr>
        <w:t>, è ammesso l’accesso all’area di svolgimento con i mezzi solo per il tempo strettamente necessario al carico/scarico della merce</w:t>
      </w:r>
    </w:p>
    <w:p w:rsidR="00C344D8" w:rsidRDefault="00FE5C0C" w:rsidP="00D57A1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D57A15">
        <w:rPr>
          <w:rFonts w:ascii="Arial" w:hAnsi="Arial" w:cs="Arial"/>
          <w:szCs w:val="24"/>
        </w:rPr>
        <w:t>occupare il suolo pubblico</w:t>
      </w:r>
      <w:r w:rsidR="00C344D8" w:rsidRPr="00C344D8">
        <w:rPr>
          <w:rFonts w:ascii="Arial" w:hAnsi="Arial" w:cs="Arial"/>
          <w:szCs w:val="24"/>
        </w:rPr>
        <w:t xml:space="preserve"> </w:t>
      </w:r>
      <w:r w:rsidR="00C344D8" w:rsidRPr="00D57A15">
        <w:rPr>
          <w:rFonts w:ascii="Arial" w:hAnsi="Arial" w:cs="Arial"/>
          <w:szCs w:val="24"/>
        </w:rPr>
        <w:t>oltre lo spazio assegnato</w:t>
      </w:r>
      <w:r w:rsidRPr="00D57A15">
        <w:rPr>
          <w:rFonts w:ascii="Arial" w:hAnsi="Arial" w:cs="Arial"/>
          <w:szCs w:val="24"/>
        </w:rPr>
        <w:t>, sia con gli oggetti esposti che con la proiezione a terra di eventuali coperture</w:t>
      </w:r>
    </w:p>
    <w:p w:rsidR="00C344D8" w:rsidRDefault="00FE5C0C" w:rsidP="00F507C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44D8">
        <w:rPr>
          <w:rFonts w:ascii="Arial" w:hAnsi="Arial" w:cs="Arial"/>
          <w:sz w:val="24"/>
          <w:szCs w:val="24"/>
        </w:rPr>
        <w:t>E' fatto</w:t>
      </w:r>
      <w:r w:rsidR="00C344D8" w:rsidRPr="00C344D8">
        <w:rPr>
          <w:rFonts w:ascii="Arial" w:hAnsi="Arial" w:cs="Arial"/>
          <w:sz w:val="24"/>
          <w:szCs w:val="24"/>
        </w:rPr>
        <w:t xml:space="preserve"> obbligo</w:t>
      </w:r>
      <w:r w:rsidR="00C344D8">
        <w:rPr>
          <w:rFonts w:ascii="Arial" w:hAnsi="Arial" w:cs="Arial"/>
          <w:sz w:val="24"/>
          <w:szCs w:val="24"/>
        </w:rPr>
        <w:t>:</w:t>
      </w:r>
    </w:p>
    <w:p w:rsidR="00C344D8" w:rsidRDefault="00FE5C0C" w:rsidP="00F507C7">
      <w:pPr>
        <w:pStyle w:val="Paragrafoelenco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Cs w:val="24"/>
        </w:rPr>
      </w:pPr>
      <w:r w:rsidRPr="00C344D8">
        <w:rPr>
          <w:rFonts w:ascii="Arial" w:hAnsi="Arial" w:cs="Arial"/>
          <w:szCs w:val="24"/>
        </w:rPr>
        <w:t xml:space="preserve">rispettare </w:t>
      </w:r>
      <w:r w:rsidR="00C344D8">
        <w:rPr>
          <w:rFonts w:ascii="Arial" w:hAnsi="Arial" w:cs="Arial"/>
          <w:szCs w:val="24"/>
        </w:rPr>
        <w:t>le regole del presente disciplinare, nonché ogni ulteriore altra disposizione del soggetto organizzatore l’evento</w:t>
      </w:r>
    </w:p>
    <w:p w:rsidR="00C344D8" w:rsidRDefault="00FE5C0C" w:rsidP="00F507C7">
      <w:pPr>
        <w:pStyle w:val="Paragrafoelenco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Cs w:val="24"/>
        </w:rPr>
      </w:pPr>
      <w:r w:rsidRPr="00C344D8">
        <w:rPr>
          <w:rFonts w:ascii="Arial" w:hAnsi="Arial" w:cs="Arial"/>
          <w:szCs w:val="24"/>
        </w:rPr>
        <w:t>lasciare lo spazio assegnato perfettamente pulito e libero da qualsiasi residuo</w:t>
      </w:r>
      <w:r w:rsidR="00C344D8">
        <w:rPr>
          <w:rFonts w:ascii="Arial" w:hAnsi="Arial" w:cs="Arial"/>
          <w:szCs w:val="24"/>
        </w:rPr>
        <w:t>, compreso event</w:t>
      </w:r>
      <w:r w:rsidR="006B685B">
        <w:rPr>
          <w:rFonts w:ascii="Arial" w:hAnsi="Arial" w:cs="Arial"/>
          <w:szCs w:val="24"/>
        </w:rPr>
        <w:t>uale materiale invenduto</w:t>
      </w:r>
    </w:p>
    <w:p w:rsidR="006B685B" w:rsidRDefault="006B685B" w:rsidP="00F507C7">
      <w:pPr>
        <w:pStyle w:val="Paragrafoelenco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dotarsi autonomamente di fonte di energia per l’illuminazione del proprio spazio</w:t>
      </w:r>
    </w:p>
    <w:p w:rsidR="0095047F" w:rsidRDefault="0095047F" w:rsidP="00F507C7">
      <w:pPr>
        <w:pStyle w:val="Paragrafoelenco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essere presenti presso la propria area espositiva per tutta la durata dell’evento</w:t>
      </w:r>
    </w:p>
    <w:p w:rsidR="00C344D8" w:rsidRDefault="00C344D8" w:rsidP="00F507C7">
      <w:pPr>
        <w:pStyle w:val="Paragrafoelenco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consegnare al soggetto organizzatore</w:t>
      </w:r>
      <w:r w:rsidRPr="00C344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specifica dichiarazione </w:t>
      </w:r>
      <w:r w:rsidR="008D2F09">
        <w:rPr>
          <w:rFonts w:ascii="Arial" w:hAnsi="Arial" w:cs="Arial"/>
          <w:szCs w:val="24"/>
        </w:rPr>
        <w:t>circa la proprietà e l’uso domestico del materiale usato in esposizione/vendita.</w:t>
      </w:r>
    </w:p>
    <w:p w:rsidR="009832C4" w:rsidRPr="009832C4" w:rsidRDefault="009832C4" w:rsidP="009832C4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832C4" w:rsidRPr="009832C4" w:rsidRDefault="009832C4" w:rsidP="009832C4">
      <w:pPr>
        <w:spacing w:line="276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832C4">
        <w:rPr>
          <w:rFonts w:ascii="Arial" w:hAnsi="Arial" w:cs="Arial"/>
          <w:b/>
          <w:sz w:val="24"/>
          <w:szCs w:val="24"/>
        </w:rPr>
        <w:t xml:space="preserve">ARTICOLO </w:t>
      </w:r>
      <w:r>
        <w:rPr>
          <w:rFonts w:ascii="Arial" w:hAnsi="Arial" w:cs="Arial"/>
          <w:b/>
          <w:sz w:val="24"/>
          <w:szCs w:val="24"/>
        </w:rPr>
        <w:t>7</w:t>
      </w:r>
    </w:p>
    <w:p w:rsidR="009832C4" w:rsidRPr="009832C4" w:rsidRDefault="009832C4" w:rsidP="009832C4">
      <w:pPr>
        <w:spacing w:line="276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Responsabilità</w:t>
      </w:r>
    </w:p>
    <w:p w:rsidR="0095047F" w:rsidRDefault="00FE5C0C" w:rsidP="00FE5C0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078E">
        <w:rPr>
          <w:rFonts w:ascii="Arial" w:hAnsi="Arial" w:cs="Arial"/>
          <w:sz w:val="24"/>
          <w:szCs w:val="24"/>
        </w:rPr>
        <w:t>L'Amministrazione comunale declina ogni responsabilità per eventuali danni provocati a pe</w:t>
      </w:r>
      <w:r w:rsidR="009832C4">
        <w:rPr>
          <w:rFonts w:ascii="Arial" w:hAnsi="Arial" w:cs="Arial"/>
          <w:sz w:val="24"/>
          <w:szCs w:val="24"/>
        </w:rPr>
        <w:t>rsone o cose dai partecipanti agli eventi</w:t>
      </w:r>
      <w:r w:rsidRPr="0044078E">
        <w:rPr>
          <w:rFonts w:ascii="Arial" w:hAnsi="Arial" w:cs="Arial"/>
          <w:sz w:val="24"/>
          <w:szCs w:val="24"/>
        </w:rPr>
        <w:t>, nonché da eventuali inadempienze dagli obblighi fiscali da</w:t>
      </w:r>
      <w:r w:rsidR="0095047F">
        <w:rPr>
          <w:rFonts w:ascii="Arial" w:hAnsi="Arial" w:cs="Arial"/>
          <w:sz w:val="24"/>
          <w:szCs w:val="24"/>
        </w:rPr>
        <w:t xml:space="preserve"> parte dei partecipanti stessi.</w:t>
      </w:r>
    </w:p>
    <w:p w:rsidR="00A5780F" w:rsidRDefault="00FE5C0C" w:rsidP="00FE5C0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078E">
        <w:rPr>
          <w:rFonts w:ascii="Arial" w:hAnsi="Arial" w:cs="Arial"/>
          <w:sz w:val="24"/>
          <w:szCs w:val="24"/>
        </w:rPr>
        <w:t>Il partecipante ha la piena responsabilità sulla provenienza delle merci esposte</w:t>
      </w:r>
      <w:r w:rsidR="009832C4">
        <w:rPr>
          <w:rFonts w:ascii="Arial" w:hAnsi="Arial" w:cs="Arial"/>
          <w:sz w:val="24"/>
          <w:szCs w:val="24"/>
        </w:rPr>
        <w:t>.</w:t>
      </w:r>
    </w:p>
    <w:p w:rsidR="006B685B" w:rsidRDefault="006B685B" w:rsidP="00FE5C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D5F9E" w:rsidRPr="009832C4" w:rsidRDefault="001D5F9E" w:rsidP="001D5F9E">
      <w:pPr>
        <w:spacing w:line="276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832C4">
        <w:rPr>
          <w:rFonts w:ascii="Arial" w:hAnsi="Arial" w:cs="Arial"/>
          <w:b/>
          <w:sz w:val="24"/>
          <w:szCs w:val="24"/>
        </w:rPr>
        <w:t xml:space="preserve">ARTICOLO </w:t>
      </w:r>
      <w:r>
        <w:rPr>
          <w:rFonts w:ascii="Arial" w:hAnsi="Arial" w:cs="Arial"/>
          <w:b/>
          <w:sz w:val="24"/>
          <w:szCs w:val="24"/>
        </w:rPr>
        <w:t>8</w:t>
      </w:r>
    </w:p>
    <w:p w:rsidR="001D5F9E" w:rsidRPr="009832C4" w:rsidRDefault="0095047F" w:rsidP="001D5F9E">
      <w:pPr>
        <w:spacing w:line="276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Inadempienze</w:t>
      </w:r>
    </w:p>
    <w:p w:rsidR="006B685B" w:rsidRDefault="0095047F" w:rsidP="00FE5C0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soggetto organizzatore dovrà provvedere all’allontanamento immediato dall’area di svolgimento dell’</w:t>
      </w:r>
      <w:r w:rsidR="002934BE">
        <w:rPr>
          <w:rFonts w:ascii="Arial" w:hAnsi="Arial" w:cs="Arial"/>
          <w:sz w:val="24"/>
          <w:szCs w:val="24"/>
        </w:rPr>
        <w:t>evento d</w:t>
      </w:r>
      <w:r>
        <w:rPr>
          <w:rFonts w:ascii="Arial" w:hAnsi="Arial" w:cs="Arial"/>
          <w:sz w:val="24"/>
          <w:szCs w:val="24"/>
        </w:rPr>
        <w:t xml:space="preserve">i </w:t>
      </w:r>
      <w:r w:rsidR="002934BE">
        <w:rPr>
          <w:rFonts w:ascii="Arial" w:hAnsi="Arial" w:cs="Arial"/>
          <w:sz w:val="24"/>
          <w:szCs w:val="24"/>
        </w:rPr>
        <w:t xml:space="preserve">quei </w:t>
      </w:r>
      <w:r>
        <w:rPr>
          <w:rFonts w:ascii="Arial" w:hAnsi="Arial" w:cs="Arial"/>
          <w:sz w:val="24"/>
          <w:szCs w:val="24"/>
        </w:rPr>
        <w:t>soggetti</w:t>
      </w:r>
      <w:r w:rsidR="002934BE">
        <w:rPr>
          <w:rFonts w:ascii="Arial" w:hAnsi="Arial" w:cs="Arial"/>
          <w:sz w:val="24"/>
          <w:szCs w:val="24"/>
        </w:rPr>
        <w:t xml:space="preserve"> partecipanti</w:t>
      </w:r>
      <w:r>
        <w:rPr>
          <w:rFonts w:ascii="Arial" w:hAnsi="Arial" w:cs="Arial"/>
          <w:sz w:val="24"/>
          <w:szCs w:val="24"/>
        </w:rPr>
        <w:t xml:space="preserve"> </w:t>
      </w:r>
      <w:r w:rsidR="002934BE">
        <w:rPr>
          <w:rFonts w:ascii="Arial" w:hAnsi="Arial" w:cs="Arial"/>
          <w:sz w:val="24"/>
          <w:szCs w:val="24"/>
        </w:rPr>
        <w:t>che non rispettano le norme contenute nel presente disciplinare</w:t>
      </w:r>
      <w:r w:rsidR="00702608">
        <w:rPr>
          <w:rFonts w:ascii="Arial" w:hAnsi="Arial" w:cs="Arial"/>
          <w:sz w:val="24"/>
          <w:szCs w:val="24"/>
        </w:rPr>
        <w:t>.</w:t>
      </w:r>
    </w:p>
    <w:sectPr w:rsidR="006B685B" w:rsidSect="00186E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D62AA"/>
    <w:multiLevelType w:val="hybridMultilevel"/>
    <w:tmpl w:val="CFF44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64769"/>
    <w:multiLevelType w:val="hybridMultilevel"/>
    <w:tmpl w:val="A69C5CCE"/>
    <w:lvl w:ilvl="0" w:tplc="218ECB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4C0C7A"/>
    <w:multiLevelType w:val="hybridMultilevel"/>
    <w:tmpl w:val="9BDCB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456C6"/>
    <w:multiLevelType w:val="hybridMultilevel"/>
    <w:tmpl w:val="4F689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77483"/>
    <w:multiLevelType w:val="hybridMultilevel"/>
    <w:tmpl w:val="3D9CDD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E5C0C"/>
    <w:rsid w:val="0001293A"/>
    <w:rsid w:val="000410B4"/>
    <w:rsid w:val="000C4627"/>
    <w:rsid w:val="00186EDF"/>
    <w:rsid w:val="001D5F9E"/>
    <w:rsid w:val="00204EF3"/>
    <w:rsid w:val="00285C95"/>
    <w:rsid w:val="002934BE"/>
    <w:rsid w:val="00484C2E"/>
    <w:rsid w:val="00546150"/>
    <w:rsid w:val="0056071C"/>
    <w:rsid w:val="005D38FB"/>
    <w:rsid w:val="005D6E77"/>
    <w:rsid w:val="00693509"/>
    <w:rsid w:val="006B685B"/>
    <w:rsid w:val="00702608"/>
    <w:rsid w:val="007033A0"/>
    <w:rsid w:val="00752389"/>
    <w:rsid w:val="00762AFC"/>
    <w:rsid w:val="007D4B4E"/>
    <w:rsid w:val="008D2F09"/>
    <w:rsid w:val="00911B37"/>
    <w:rsid w:val="0095047F"/>
    <w:rsid w:val="009512F8"/>
    <w:rsid w:val="00972846"/>
    <w:rsid w:val="00980E36"/>
    <w:rsid w:val="009832C4"/>
    <w:rsid w:val="009F54A5"/>
    <w:rsid w:val="00A454C9"/>
    <w:rsid w:val="00A5780F"/>
    <w:rsid w:val="00A82ABA"/>
    <w:rsid w:val="00A82BC5"/>
    <w:rsid w:val="00A94189"/>
    <w:rsid w:val="00B1336C"/>
    <w:rsid w:val="00BB3DE8"/>
    <w:rsid w:val="00C24936"/>
    <w:rsid w:val="00C344D8"/>
    <w:rsid w:val="00D450A5"/>
    <w:rsid w:val="00D57A15"/>
    <w:rsid w:val="00DB592F"/>
    <w:rsid w:val="00E06AAB"/>
    <w:rsid w:val="00EF3561"/>
    <w:rsid w:val="00F507C7"/>
    <w:rsid w:val="00F8409D"/>
    <w:rsid w:val="00F86C97"/>
    <w:rsid w:val="00FE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C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C24936"/>
    <w:pPr>
      <w:overflowPunct w:val="0"/>
      <w:spacing w:line="252" w:lineRule="auto"/>
      <w:ind w:left="720"/>
      <w:contextualSpacing/>
      <w:textAlignment w:val="baseline"/>
    </w:pPr>
    <w:rPr>
      <w:rFonts w:ascii="Calibri" w:eastAsia="SimSun" w:hAnsi="Calibri" w:cs="Calibri"/>
      <w:color w:val="00000A"/>
      <w:sz w:val="24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Mattera</dc:creator>
  <cp:lastModifiedBy>Paola Mattera</cp:lastModifiedBy>
  <cp:revision>47</cp:revision>
  <dcterms:created xsi:type="dcterms:W3CDTF">2023-10-10T10:23:00Z</dcterms:created>
  <dcterms:modified xsi:type="dcterms:W3CDTF">2023-10-12T07:49:00Z</dcterms:modified>
</cp:coreProperties>
</file>