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740" w14:textId="057E6B14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SOSTEGNO AL PAGAMENTO DELLE RETTE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1176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1176A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5C76319E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iscritto per l’A.S.20</w:t>
      </w:r>
      <w:r w:rsidR="00FD30EE">
        <w:rPr>
          <w:rFonts w:ascii="Arial" w:hAnsi="Arial" w:cs="Arial"/>
          <w:sz w:val="24"/>
          <w:szCs w:val="24"/>
        </w:rPr>
        <w:t>2</w:t>
      </w:r>
      <w:r w:rsidR="001176AD">
        <w:rPr>
          <w:rFonts w:ascii="Arial" w:hAnsi="Arial" w:cs="Arial"/>
          <w:sz w:val="24"/>
          <w:szCs w:val="24"/>
        </w:rPr>
        <w:t>2</w:t>
      </w:r>
      <w:r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1176AD">
        <w:rPr>
          <w:rFonts w:ascii="Arial" w:hAnsi="Arial" w:cs="Arial"/>
          <w:sz w:val="24"/>
          <w:szCs w:val="24"/>
        </w:rPr>
        <w:t>3</w:t>
      </w:r>
      <w:r w:rsidRPr="00B26ABD">
        <w:rPr>
          <w:rFonts w:ascii="Arial" w:hAnsi="Arial" w:cs="Arial"/>
          <w:sz w:val="24"/>
          <w:szCs w:val="24"/>
        </w:rPr>
        <w:t xml:space="preserve"> alla Scuola dell’Infanzia “V.T. BATTAGLINI”, di Campo nell’Elba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3BDCE537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il sostegno finalizzato alla riduzione del costo delle rette di frequenza</w:t>
      </w:r>
      <w:r>
        <w:rPr>
          <w:rFonts w:ascii="Arial" w:hAnsi="Arial" w:cs="Arial"/>
          <w:sz w:val="24"/>
          <w:szCs w:val="24"/>
        </w:rPr>
        <w:t xml:space="preserve"> sostenute durante l’A.S. 202</w:t>
      </w:r>
      <w:r w:rsidR="001176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1176AD">
        <w:rPr>
          <w:rFonts w:ascii="Arial" w:hAnsi="Arial" w:cs="Arial"/>
          <w:sz w:val="24"/>
          <w:szCs w:val="24"/>
        </w:rPr>
        <w:t>3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F2F7589" w14:textId="77777777" w:rsidR="002A3EBE" w:rsidRPr="00606F79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2ABCBF52" w14:textId="06173480" w:rsidR="002A3EBE" w:rsidRPr="00B26ABD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lastRenderedPageBreak/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sostegno finalizzato alla riduzione del costo delle rette di frequenza </w:t>
      </w:r>
      <w:r w:rsidR="00FD30EE">
        <w:rPr>
          <w:rFonts w:ascii="Arial" w:hAnsi="Arial" w:cs="Arial"/>
          <w:sz w:val="24"/>
          <w:szCs w:val="24"/>
        </w:rPr>
        <w:t>sostenute durante l’A.S. 202</w:t>
      </w:r>
      <w:r w:rsidR="001176AD">
        <w:rPr>
          <w:rFonts w:ascii="Arial" w:hAnsi="Arial" w:cs="Arial"/>
          <w:sz w:val="24"/>
          <w:szCs w:val="24"/>
        </w:rPr>
        <w:t>2</w:t>
      </w:r>
      <w:r w:rsidR="00FD30EE">
        <w:rPr>
          <w:rFonts w:ascii="Arial" w:hAnsi="Arial" w:cs="Arial"/>
          <w:sz w:val="24"/>
          <w:szCs w:val="24"/>
        </w:rPr>
        <w:t>/202</w:t>
      </w:r>
      <w:r w:rsidR="001176AD">
        <w:rPr>
          <w:rFonts w:ascii="Arial" w:hAnsi="Arial" w:cs="Arial"/>
          <w:sz w:val="24"/>
          <w:szCs w:val="24"/>
        </w:rPr>
        <w:t>3</w:t>
      </w:r>
      <w:r w:rsidRPr="00B26ABD">
        <w:rPr>
          <w:rFonts w:ascii="Arial" w:hAnsi="Arial" w:cs="Arial"/>
          <w:sz w:val="24"/>
          <w:szCs w:val="24"/>
        </w:rPr>
        <w:t>.</w:t>
      </w:r>
    </w:p>
    <w:p w14:paraId="2604694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246D2DC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2BF4EA8E" w:rsidR="002A3EBE" w:rsidRPr="00FD30EE" w:rsidRDefault="00FD30E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ricevute di pagamento delle rette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670BC599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1176AD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1"/>
  </w:num>
  <w:num w:numId="2" w16cid:durableId="2099861073">
    <w:abstractNumId w:val="2"/>
  </w:num>
  <w:num w:numId="3" w16cid:durableId="2041738943">
    <w:abstractNumId w:val="4"/>
  </w:num>
  <w:num w:numId="4" w16cid:durableId="516652425">
    <w:abstractNumId w:val="0"/>
  </w:num>
  <w:num w:numId="5" w16cid:durableId="88749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1176AD"/>
    <w:rsid w:val="00216E83"/>
    <w:rsid w:val="002A3EBE"/>
    <w:rsid w:val="004A228A"/>
    <w:rsid w:val="00590BD5"/>
    <w:rsid w:val="005D2945"/>
    <w:rsid w:val="006B0140"/>
    <w:rsid w:val="008126BF"/>
    <w:rsid w:val="00A80858"/>
    <w:rsid w:val="00BA24C7"/>
    <w:rsid w:val="00BD424B"/>
    <w:rsid w:val="00DD019B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3</cp:revision>
  <dcterms:created xsi:type="dcterms:W3CDTF">2022-08-11T10:59:00Z</dcterms:created>
  <dcterms:modified xsi:type="dcterms:W3CDTF">2023-11-22T15:01:00Z</dcterms:modified>
</cp:coreProperties>
</file>