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ECD2" w14:textId="77777777" w:rsidR="00925A12" w:rsidRPr="006A783C" w:rsidRDefault="00925A12" w:rsidP="00925A12">
      <w:pPr>
        <w:pStyle w:val="Corpotesto"/>
        <w:widowControl w:val="0"/>
        <w:spacing w:line="480" w:lineRule="exact"/>
        <w:rPr>
          <w:rFonts w:ascii="Tahoma" w:hAnsi="Tahoma"/>
          <w:b/>
          <w:bCs/>
        </w:rPr>
      </w:pPr>
      <w:r w:rsidRPr="006A783C">
        <w:rPr>
          <w:rFonts w:ascii="Tahoma" w:hAnsi="Tahoma"/>
          <w:b/>
          <w:bCs/>
        </w:rPr>
        <w:t>Repertorio N._______</w:t>
      </w:r>
      <w:r>
        <w:rPr>
          <w:rFonts w:ascii="Tahoma" w:hAnsi="Tahoma"/>
          <w:b/>
          <w:bCs/>
        </w:rPr>
        <w:t xml:space="preserve">  del _____________</w:t>
      </w:r>
    </w:p>
    <w:p w14:paraId="50D1F480" w14:textId="77777777" w:rsidR="001A095A" w:rsidRPr="001A095A" w:rsidRDefault="001A095A" w:rsidP="001A095A">
      <w:pPr>
        <w:pStyle w:val="Corpotesto"/>
        <w:widowControl w:val="0"/>
        <w:spacing w:line="480" w:lineRule="exact"/>
        <w:jc w:val="center"/>
        <w:rPr>
          <w:rFonts w:ascii="Tahoma" w:hAnsi="Tahoma"/>
          <w:b/>
          <w:bCs/>
          <w:sz w:val="28"/>
          <w:szCs w:val="28"/>
        </w:rPr>
      </w:pPr>
      <w:r w:rsidRPr="001A095A">
        <w:rPr>
          <w:rFonts w:ascii="Tahoma" w:hAnsi="Tahoma"/>
          <w:b/>
          <w:bCs/>
          <w:sz w:val="28"/>
          <w:szCs w:val="28"/>
        </w:rPr>
        <w:t>SCRITTURA PRIVATA</w:t>
      </w:r>
    </w:p>
    <w:p w14:paraId="219DC5E4" w14:textId="77777777" w:rsidR="00D227DE" w:rsidRPr="006A783C" w:rsidRDefault="00D227DE">
      <w:pPr>
        <w:pStyle w:val="Corpotesto"/>
        <w:widowControl w:val="0"/>
        <w:spacing w:line="480" w:lineRule="exact"/>
        <w:jc w:val="center"/>
        <w:rPr>
          <w:rFonts w:ascii="Tahoma" w:hAnsi="Tahoma"/>
          <w:b/>
          <w:bCs/>
          <w:sz w:val="28"/>
        </w:rPr>
      </w:pPr>
      <w:r w:rsidRPr="006A783C">
        <w:rPr>
          <w:rFonts w:ascii="Tahoma" w:hAnsi="Tahoma"/>
          <w:b/>
          <w:bCs/>
          <w:sz w:val="28"/>
        </w:rPr>
        <w:t>COMUNE  DI  CAMPO  NELL' ELBA</w:t>
      </w:r>
    </w:p>
    <w:p w14:paraId="3CBD8B2D" w14:textId="77777777" w:rsidR="00D227DE" w:rsidRPr="006A783C" w:rsidRDefault="00D227DE">
      <w:pPr>
        <w:pStyle w:val="Corpotesto"/>
        <w:widowControl w:val="0"/>
        <w:spacing w:line="480" w:lineRule="exact"/>
        <w:jc w:val="center"/>
        <w:rPr>
          <w:rFonts w:ascii="Tahoma" w:hAnsi="Tahoma"/>
          <w:b/>
          <w:bCs/>
          <w:sz w:val="20"/>
          <w:u w:val="single"/>
        </w:rPr>
      </w:pPr>
      <w:r w:rsidRPr="006A783C">
        <w:rPr>
          <w:rFonts w:ascii="Tahoma" w:hAnsi="Tahoma"/>
          <w:b/>
          <w:bCs/>
          <w:sz w:val="20"/>
          <w:u w:val="single"/>
        </w:rPr>
        <w:t>Provincia di Livorno</w:t>
      </w:r>
    </w:p>
    <w:p w14:paraId="4E9124E6" w14:textId="5ADA26D5" w:rsidR="00D227DE" w:rsidRDefault="00D227DE">
      <w:pPr>
        <w:pStyle w:val="Corpotesto"/>
        <w:widowControl w:val="0"/>
        <w:spacing w:line="480" w:lineRule="exact"/>
        <w:rPr>
          <w:rFonts w:ascii="Tahoma" w:hAnsi="Tahoma"/>
          <w:b/>
          <w:bCs/>
        </w:rPr>
      </w:pPr>
      <w:r w:rsidRPr="006A783C">
        <w:rPr>
          <w:rFonts w:ascii="Tahoma" w:hAnsi="Tahoma"/>
          <w:b/>
          <w:bCs/>
        </w:rPr>
        <w:t xml:space="preserve">OGGETTO: </w:t>
      </w:r>
      <w:r w:rsidR="00B00462">
        <w:rPr>
          <w:rFonts w:ascii="Tahoma" w:hAnsi="Tahoma"/>
          <w:b/>
          <w:bCs/>
        </w:rPr>
        <w:t>CONTRATTO</w:t>
      </w:r>
      <w:r w:rsidRPr="006A783C">
        <w:rPr>
          <w:rFonts w:ascii="Tahoma" w:hAnsi="Tahoma"/>
          <w:b/>
          <w:bCs/>
        </w:rPr>
        <w:t xml:space="preserve"> </w:t>
      </w:r>
      <w:r w:rsidRPr="006A783C">
        <w:rPr>
          <w:rFonts w:ascii="Tahoma" w:hAnsi="Tahoma"/>
          <w:b/>
          <w:bCs/>
          <w:caps/>
        </w:rPr>
        <w:t>PER</w:t>
      </w:r>
      <w:r w:rsidR="00B00462">
        <w:rPr>
          <w:rFonts w:ascii="Tahoma" w:hAnsi="Tahoma"/>
          <w:b/>
          <w:bCs/>
          <w:caps/>
        </w:rPr>
        <w:t xml:space="preserve"> L’AFFIDAMENTO DEL SERVIZIO DI</w:t>
      </w:r>
      <w:r w:rsidR="006A513E" w:rsidRPr="006A783C">
        <w:rPr>
          <w:rFonts w:ascii="Tahoma" w:hAnsi="Tahoma"/>
          <w:b/>
          <w:bCs/>
          <w:caps/>
        </w:rPr>
        <w:t xml:space="preserve"> elaborazione delle paghe e dei conseguenti adempimenti previdenziali, fiscali e contabili </w:t>
      </w:r>
      <w:r w:rsidRPr="006A783C">
        <w:rPr>
          <w:rFonts w:ascii="Tahoma" w:hAnsi="Tahoma"/>
          <w:b/>
          <w:bCs/>
          <w:caps/>
        </w:rPr>
        <w:t xml:space="preserve">PER </w:t>
      </w:r>
      <w:r w:rsidR="00D83B35">
        <w:rPr>
          <w:rFonts w:ascii="Tahoma" w:hAnsi="Tahoma"/>
          <w:b/>
          <w:bCs/>
          <w:caps/>
        </w:rPr>
        <w:t>L’ANNO 202</w:t>
      </w:r>
      <w:r w:rsidR="00EF646E">
        <w:rPr>
          <w:rFonts w:ascii="Tahoma" w:hAnsi="Tahoma"/>
          <w:b/>
          <w:bCs/>
          <w:caps/>
        </w:rPr>
        <w:t>5</w:t>
      </w:r>
      <w:r w:rsidRPr="006A783C">
        <w:rPr>
          <w:rFonts w:ascii="Tahoma" w:hAnsi="Tahoma"/>
          <w:b/>
          <w:bCs/>
        </w:rPr>
        <w:t>.</w:t>
      </w:r>
    </w:p>
    <w:p w14:paraId="31416672" w14:textId="77777777" w:rsidR="00925A12" w:rsidRPr="00925A12" w:rsidRDefault="00925A12" w:rsidP="00925A12">
      <w:pPr>
        <w:pStyle w:val="Corpotesto"/>
        <w:widowControl w:val="0"/>
        <w:spacing w:line="480" w:lineRule="exact"/>
        <w:rPr>
          <w:rFonts w:ascii="Tahoma" w:hAnsi="Tahoma"/>
        </w:rPr>
      </w:pPr>
      <w:r w:rsidRPr="00925A12">
        <w:rPr>
          <w:rFonts w:ascii="Tahoma" w:hAnsi="Tahoma"/>
        </w:rPr>
        <w:t>L’anno duemila</w:t>
      </w:r>
      <w:r w:rsidR="00232E43">
        <w:rPr>
          <w:rFonts w:ascii="Tahoma" w:hAnsi="Tahoma"/>
        </w:rPr>
        <w:t>_____________</w:t>
      </w:r>
      <w:r w:rsidRPr="00925A12">
        <w:rPr>
          <w:rFonts w:ascii="Tahoma" w:hAnsi="Tahoma"/>
        </w:rPr>
        <w:t xml:space="preserve"> il giorno </w:t>
      </w:r>
      <w:r w:rsidR="001B2CD2" w:rsidRPr="001B2CD2">
        <w:rPr>
          <w:rFonts w:ascii="Tahoma" w:hAnsi="Tahoma"/>
          <w:highlight w:val="yellow"/>
        </w:rPr>
        <w:t>……….</w:t>
      </w:r>
      <w:r w:rsidRPr="00925A12">
        <w:rPr>
          <w:rFonts w:ascii="Tahoma" w:hAnsi="Tahoma"/>
        </w:rPr>
        <w:t xml:space="preserve"> , del mese di</w:t>
      </w:r>
      <w:r w:rsidR="001B2CD2" w:rsidRPr="001B2CD2">
        <w:rPr>
          <w:rFonts w:ascii="Tahoma" w:hAnsi="Tahoma"/>
          <w:highlight w:val="yellow"/>
        </w:rPr>
        <w:t>…………..</w:t>
      </w:r>
      <w:r w:rsidRPr="00925A12">
        <w:rPr>
          <w:rFonts w:ascii="Tahoma" w:hAnsi="Tahoma"/>
        </w:rPr>
        <w:t xml:space="preserve">, in Campo      Nell’ Elba  (LI), presso </w:t>
      </w:r>
      <w:smartTag w:uri="urn:schemas-microsoft-com:office:smarttags" w:element="PersonName">
        <w:smartTagPr>
          <w:attr w:name="ProductID" w:val="la Residenza Municipale"/>
        </w:smartTagPr>
        <w:r w:rsidRPr="00925A12">
          <w:rPr>
            <w:rFonts w:ascii="Tahoma" w:hAnsi="Tahoma"/>
          </w:rPr>
          <w:t xml:space="preserve">la </w:t>
        </w:r>
        <w:r w:rsidRPr="00FA5965">
          <w:rPr>
            <w:rFonts w:ascii="Tahoma" w:hAnsi="Tahoma"/>
          </w:rPr>
          <w:t>Residenza Municipale</w:t>
        </w:r>
      </w:smartTag>
      <w:r w:rsidRPr="00925A12">
        <w:rPr>
          <w:rFonts w:ascii="Tahoma" w:hAnsi="Tahoma"/>
        </w:rPr>
        <w:t>, in P.zza Dante Alighieri. 1,</w:t>
      </w:r>
    </w:p>
    <w:p w14:paraId="3503E38E" w14:textId="77777777" w:rsidR="00D4004B" w:rsidRPr="00D4004B" w:rsidRDefault="00D4004B" w:rsidP="00D4004B">
      <w:pPr>
        <w:pStyle w:val="Corpotesto"/>
        <w:widowControl w:val="0"/>
        <w:spacing w:line="480" w:lineRule="exact"/>
        <w:jc w:val="center"/>
        <w:rPr>
          <w:rFonts w:ascii="Tahoma" w:hAnsi="Tahoma"/>
        </w:rPr>
      </w:pPr>
      <w:r w:rsidRPr="00D4004B">
        <w:rPr>
          <w:rFonts w:ascii="Tahoma" w:hAnsi="Tahoma"/>
        </w:rPr>
        <w:t>TRA</w:t>
      </w:r>
    </w:p>
    <w:p w14:paraId="713D84A4" w14:textId="77777777" w:rsidR="007E22C2" w:rsidRPr="007E22C2" w:rsidRDefault="007E22C2" w:rsidP="007E22C2">
      <w:pPr>
        <w:pStyle w:val="Corpotesto"/>
        <w:widowControl w:val="0"/>
        <w:spacing w:line="480" w:lineRule="exact"/>
        <w:rPr>
          <w:rFonts w:ascii="Tahoma" w:hAnsi="Tahoma"/>
        </w:rPr>
      </w:pPr>
      <w:r w:rsidRPr="00FA5965">
        <w:rPr>
          <w:rFonts w:ascii="Tahoma" w:hAnsi="Tahoma"/>
        </w:rPr>
        <w:t xml:space="preserve">Dr. Stefano Servidei </w:t>
      </w:r>
      <w:r w:rsidRPr="007E22C2">
        <w:rPr>
          <w:rFonts w:ascii="Tahoma" w:hAnsi="Tahoma"/>
        </w:rPr>
        <w:t xml:space="preserve">   nato a Portoferraio      il 26/10/1967                                 e domiciliato per la qualifica presso il Comune di Campo Nell’ Elba  (LI), il quale dichiara di intervenire nel presente atto non in proprio, bensì in qualità di “Responsabile dell’Ara Finanziaria - Tributaria” ed in tale veste, in nome, conto e rappresentanza del COMUNE DI CAMPO NELL’ ELBA, con codice fiscale </w:t>
      </w:r>
      <w:r w:rsidR="00EA5924">
        <w:rPr>
          <w:rFonts w:ascii="Tahoma" w:hAnsi="Tahoma"/>
        </w:rPr>
        <w:t xml:space="preserve">82001510492 </w:t>
      </w:r>
      <w:r w:rsidRPr="007E22C2">
        <w:rPr>
          <w:rFonts w:ascii="Tahoma" w:hAnsi="Tahoma"/>
        </w:rPr>
        <w:t>e Partita I.V.A.  82001510492</w:t>
      </w:r>
      <w:r w:rsidR="00925A12">
        <w:rPr>
          <w:rFonts w:ascii="Tahoma" w:hAnsi="Tahoma"/>
        </w:rPr>
        <w:t xml:space="preserve">, </w:t>
      </w:r>
      <w:r w:rsidRPr="007E22C2">
        <w:rPr>
          <w:rFonts w:ascii="Tahoma" w:hAnsi="Tahoma"/>
        </w:rPr>
        <w:t xml:space="preserve">di seguito denominato per brevità anche “Comune o </w:t>
      </w:r>
      <w:r>
        <w:rPr>
          <w:rFonts w:ascii="Tahoma" w:hAnsi="Tahoma"/>
        </w:rPr>
        <w:t>Ente</w:t>
      </w:r>
      <w:r w:rsidRPr="007E22C2">
        <w:rPr>
          <w:rFonts w:ascii="Tahoma" w:hAnsi="Tahoma"/>
        </w:rPr>
        <w:t>”;</w:t>
      </w:r>
    </w:p>
    <w:p w14:paraId="60168169" w14:textId="77777777" w:rsidR="00D4004B" w:rsidRDefault="00D4004B" w:rsidP="00D4004B">
      <w:pPr>
        <w:pStyle w:val="Corpotesto"/>
        <w:widowControl w:val="0"/>
        <w:spacing w:line="480" w:lineRule="exact"/>
        <w:jc w:val="center"/>
        <w:rPr>
          <w:rFonts w:ascii="Tahoma" w:hAnsi="Tahoma"/>
          <w:i/>
        </w:rPr>
      </w:pPr>
      <w:r>
        <w:rPr>
          <w:rFonts w:ascii="Tahoma" w:hAnsi="Tahoma"/>
          <w:i/>
        </w:rPr>
        <w:t>E</w:t>
      </w:r>
    </w:p>
    <w:p w14:paraId="5A6F8078" w14:textId="77777777" w:rsidR="007E22C2" w:rsidRDefault="00112E99" w:rsidP="007E22C2">
      <w:pPr>
        <w:pStyle w:val="Corpotesto"/>
        <w:widowControl w:val="0"/>
        <w:spacing w:line="480" w:lineRule="exact"/>
        <w:rPr>
          <w:rFonts w:ascii="Tahoma" w:hAnsi="Tahoma"/>
        </w:rPr>
      </w:pPr>
      <w:r w:rsidRPr="00112E99">
        <w:rPr>
          <w:rFonts w:ascii="Tahoma" w:hAnsi="Tahoma"/>
        </w:rPr>
        <w:t xml:space="preserve">Girardo Gabriella, nata a Torino il 4.4.1970 e residente  nel Comune di Cuneo (CN), Corso Nizza n.39, codice fiscale GRR GRL 70D44 L219K, la quale dichiara di intervenire nel presente atto in qualità di “titolare” dello STUDIO GIRARDO GABRIELLA -  con sede legale in Corso Nizza n.39 (avente il numero di codice fiscale e/o partita I.V.A. 02563520044) , iscritta all’Albo dei Dottori Commercialisti di Cuneo-Alba-Mondovì-Saluzzo al n.448 in data 4.2.1997: di seguito verrà denominato per </w:t>
      </w:r>
      <w:r w:rsidR="007E22C2" w:rsidRPr="007E22C2">
        <w:rPr>
          <w:rFonts w:ascii="Tahoma" w:hAnsi="Tahoma"/>
        </w:rPr>
        <w:t>brevità anche “</w:t>
      </w:r>
      <w:r w:rsidR="00333AB1">
        <w:rPr>
          <w:rFonts w:ascii="Tahoma" w:hAnsi="Tahoma"/>
        </w:rPr>
        <w:t>Affidatario</w:t>
      </w:r>
      <w:r w:rsidR="007E22C2" w:rsidRPr="007E22C2">
        <w:rPr>
          <w:rFonts w:ascii="Tahoma" w:hAnsi="Tahoma"/>
        </w:rPr>
        <w:t>”;</w:t>
      </w:r>
    </w:p>
    <w:p w14:paraId="02A067F2" w14:textId="77777777" w:rsidR="00D4004B" w:rsidRPr="007E22C2" w:rsidRDefault="00D4004B" w:rsidP="007E22C2">
      <w:pPr>
        <w:pStyle w:val="Corpotesto"/>
        <w:widowControl w:val="0"/>
        <w:spacing w:line="480" w:lineRule="exact"/>
        <w:rPr>
          <w:rFonts w:ascii="Tahoma" w:hAnsi="Tahoma"/>
        </w:rPr>
      </w:pPr>
      <w:r>
        <w:rPr>
          <w:rFonts w:ascii="Tahoma" w:hAnsi="Tahoma"/>
        </w:rPr>
        <w:lastRenderedPageBreak/>
        <w:t>Premesso:</w:t>
      </w:r>
    </w:p>
    <w:p w14:paraId="5EC0550D" w14:textId="60B2718F" w:rsidR="00FE3105" w:rsidRPr="00E678FD" w:rsidRDefault="009D6C6D" w:rsidP="00CD04D0">
      <w:pPr>
        <w:pStyle w:val="Corpotesto"/>
        <w:widowControl w:val="0"/>
        <w:numPr>
          <w:ilvl w:val="0"/>
          <w:numId w:val="1"/>
        </w:numPr>
        <w:tabs>
          <w:tab w:val="clear" w:pos="720"/>
          <w:tab w:val="num" w:pos="360"/>
        </w:tabs>
        <w:spacing w:line="480" w:lineRule="exact"/>
        <w:ind w:left="360"/>
        <w:rPr>
          <w:rFonts w:ascii="Arial" w:hAnsi="Arial"/>
          <w:bCs/>
        </w:rPr>
      </w:pPr>
      <w:r>
        <w:rPr>
          <w:rFonts w:ascii="Arial" w:hAnsi="Arial"/>
          <w:bCs/>
        </w:rPr>
        <w:t xml:space="preserve">che </w:t>
      </w:r>
      <w:r w:rsidR="007B3265">
        <w:rPr>
          <w:rFonts w:ascii="Arial" w:hAnsi="Arial"/>
          <w:bCs/>
        </w:rPr>
        <w:t>è</w:t>
      </w:r>
      <w:r>
        <w:rPr>
          <w:rFonts w:ascii="Arial" w:hAnsi="Arial"/>
          <w:bCs/>
        </w:rPr>
        <w:t xml:space="preserve"> stat</w:t>
      </w:r>
      <w:r w:rsidR="007B3265">
        <w:rPr>
          <w:rFonts w:ascii="Arial" w:hAnsi="Arial"/>
          <w:bCs/>
        </w:rPr>
        <w:t>a</w:t>
      </w:r>
      <w:r>
        <w:rPr>
          <w:rFonts w:ascii="Arial" w:hAnsi="Arial"/>
          <w:bCs/>
        </w:rPr>
        <w:t xml:space="preserve"> </w:t>
      </w:r>
      <w:r w:rsidR="007B3265">
        <w:rPr>
          <w:rFonts w:ascii="Arial" w:hAnsi="Arial"/>
          <w:bCs/>
        </w:rPr>
        <w:t xml:space="preserve">invitata a presentare l’offerta </w:t>
      </w:r>
      <w:r w:rsidR="007B3265">
        <w:rPr>
          <w:rFonts w:ascii="Arial" w:hAnsi="Arial" w:cs="Arial"/>
        </w:rPr>
        <w:t xml:space="preserve">per l’affidamento del servizio di </w:t>
      </w:r>
      <w:r w:rsidR="007B3265" w:rsidRPr="005F4DF8">
        <w:rPr>
          <w:rFonts w:ascii="Arial" w:hAnsi="Arial"/>
          <w:bCs/>
        </w:rPr>
        <w:t xml:space="preserve">elaborazione delle paghe e dei conseguenti adempimenti previdenziali, fiscali e contabili per </w:t>
      </w:r>
      <w:r w:rsidR="00D54861">
        <w:rPr>
          <w:rFonts w:ascii="Arial" w:hAnsi="Arial"/>
          <w:bCs/>
        </w:rPr>
        <w:t>l’anno 202</w:t>
      </w:r>
      <w:r w:rsidR="00EF646E">
        <w:rPr>
          <w:rFonts w:ascii="Arial" w:hAnsi="Arial"/>
          <w:bCs/>
        </w:rPr>
        <w:t>5</w:t>
      </w:r>
      <w:r w:rsidR="007B3265">
        <w:rPr>
          <w:rFonts w:ascii="Arial" w:hAnsi="Arial"/>
          <w:bCs/>
        </w:rPr>
        <w:t xml:space="preserve"> </w:t>
      </w:r>
      <w:r w:rsidR="0099709C">
        <w:rPr>
          <w:rFonts w:ascii="Arial" w:hAnsi="Arial"/>
          <w:bCs/>
        </w:rPr>
        <w:t>il/</w:t>
      </w:r>
      <w:r w:rsidR="007B3265">
        <w:rPr>
          <w:rFonts w:ascii="Arial" w:hAnsi="Arial"/>
          <w:bCs/>
        </w:rPr>
        <w:t xml:space="preserve">la </w:t>
      </w:r>
      <w:r w:rsidR="007B3265" w:rsidRPr="007B3265">
        <w:rPr>
          <w:rFonts w:ascii="Arial" w:hAnsi="Arial"/>
          <w:bCs/>
        </w:rPr>
        <w:t xml:space="preserve">Consulente del Lavoro </w:t>
      </w:r>
      <w:r w:rsidR="00563F95" w:rsidRPr="00112E99">
        <w:rPr>
          <w:rFonts w:ascii="Tahoma" w:hAnsi="Tahoma"/>
        </w:rPr>
        <w:t>Girardo Gabriella, nata a Torino il 4.4.1970 e residente nel Comune di Cuneo (CN), Corso Nizza n.39, codice fiscale GRR GRL 70D44 L219K</w:t>
      </w:r>
      <w:r w:rsidR="00FE3105" w:rsidRPr="00E678FD">
        <w:rPr>
          <w:rFonts w:ascii="Arial" w:hAnsi="Arial"/>
          <w:bCs/>
        </w:rPr>
        <w:t>;</w:t>
      </w:r>
    </w:p>
    <w:p w14:paraId="138BBF06" w14:textId="30CEEC5D" w:rsidR="00E678FD" w:rsidRPr="005F4DF8" w:rsidRDefault="00E678FD" w:rsidP="00CD04D0">
      <w:pPr>
        <w:pStyle w:val="Corpotesto"/>
        <w:widowControl w:val="0"/>
        <w:numPr>
          <w:ilvl w:val="0"/>
          <w:numId w:val="1"/>
        </w:numPr>
        <w:tabs>
          <w:tab w:val="clear" w:pos="720"/>
          <w:tab w:val="num" w:pos="360"/>
        </w:tabs>
        <w:spacing w:line="480" w:lineRule="exact"/>
        <w:ind w:left="360"/>
        <w:rPr>
          <w:rFonts w:ascii="Arial" w:hAnsi="Arial"/>
          <w:bCs/>
        </w:rPr>
      </w:pPr>
      <w:r>
        <w:rPr>
          <w:rFonts w:ascii="Arial" w:hAnsi="Arial"/>
          <w:bCs/>
        </w:rPr>
        <w:t>che l’offerta deve indicare il prezzo</w:t>
      </w:r>
      <w:r w:rsidRPr="005F4DF8">
        <w:rPr>
          <w:rFonts w:ascii="Arial" w:hAnsi="Arial"/>
          <w:bCs/>
        </w:rPr>
        <w:t xml:space="preserve"> per cedolino omnicomprensivo (“Elaborazioni di base” + “Elaborazioni Aggiuntive”) per </w:t>
      </w:r>
      <w:r>
        <w:rPr>
          <w:rFonts w:ascii="Arial" w:hAnsi="Arial"/>
          <w:bCs/>
        </w:rPr>
        <w:t>il periodo dell’affidamento del servizio</w:t>
      </w:r>
      <w:r w:rsidRPr="005F4DF8">
        <w:rPr>
          <w:rFonts w:ascii="Arial" w:hAnsi="Arial"/>
          <w:bCs/>
        </w:rPr>
        <w:t>, nel rispetto comunque del vincolo del costo proposto, al lordo dell’iva e di tutti gli eventuali oneri accessori, per un’ eventuale “Elaborazione di Base” rapportabile ai servizi contenuti nella “convenzione base” del Ministero dell’Economia e Finanze, minore/uguale a quello indicato dal D.M. del 6 luglio 2012 pari ad € 2,80</w:t>
      </w:r>
      <w:r>
        <w:rPr>
          <w:rFonts w:ascii="Arial" w:hAnsi="Arial"/>
          <w:bCs/>
        </w:rPr>
        <w:t>;</w:t>
      </w:r>
    </w:p>
    <w:p w14:paraId="732C17DA" w14:textId="5419E502" w:rsidR="00D227DE" w:rsidRPr="00CC54B7" w:rsidRDefault="00D227DE" w:rsidP="00CD04D0">
      <w:pPr>
        <w:pStyle w:val="Corpotesto"/>
        <w:widowControl w:val="0"/>
        <w:numPr>
          <w:ilvl w:val="0"/>
          <w:numId w:val="1"/>
        </w:numPr>
        <w:tabs>
          <w:tab w:val="clear" w:pos="720"/>
          <w:tab w:val="num" w:pos="360"/>
        </w:tabs>
        <w:spacing w:line="480" w:lineRule="exact"/>
        <w:ind w:left="360"/>
        <w:rPr>
          <w:rFonts w:ascii="Arial" w:hAnsi="Arial"/>
          <w:bCs/>
        </w:rPr>
      </w:pPr>
      <w:r w:rsidRPr="00CC54B7">
        <w:rPr>
          <w:rFonts w:ascii="Arial" w:hAnsi="Arial"/>
          <w:bCs/>
        </w:rPr>
        <w:t xml:space="preserve">che con Determinazione </w:t>
      </w:r>
      <w:r w:rsidR="00A81AD6">
        <w:rPr>
          <w:rFonts w:ascii="Arial" w:hAnsi="Arial"/>
          <w:bCs/>
        </w:rPr>
        <w:t xml:space="preserve">del </w:t>
      </w:r>
      <w:r w:rsidR="00A81AD6">
        <w:rPr>
          <w:rFonts w:ascii="Arial" w:hAnsi="Arial" w:cs="Arial"/>
        </w:rPr>
        <w:t>Responsabile dell’Area Finanziaria Tributaria n.</w:t>
      </w:r>
      <w:r w:rsidR="00EF646E">
        <w:rPr>
          <w:rFonts w:ascii="Arial" w:hAnsi="Arial" w:cs="Arial"/>
        </w:rPr>
        <w:t>___</w:t>
      </w:r>
      <w:r w:rsidR="00A81AD6">
        <w:rPr>
          <w:rFonts w:ascii="Arial" w:hAnsi="Arial" w:cs="Arial"/>
        </w:rPr>
        <w:t xml:space="preserve"> del </w:t>
      </w:r>
      <w:r w:rsidR="00EF646E">
        <w:rPr>
          <w:rFonts w:ascii="Arial" w:hAnsi="Arial" w:cs="Arial"/>
        </w:rPr>
        <w:t>________</w:t>
      </w:r>
      <w:r w:rsidRPr="00CC54B7">
        <w:rPr>
          <w:rFonts w:ascii="Arial" w:hAnsi="Arial"/>
          <w:bCs/>
        </w:rPr>
        <w:t xml:space="preserve">, esecutiva, </w:t>
      </w:r>
      <w:r w:rsidR="008932CA" w:rsidRPr="00CC54B7">
        <w:rPr>
          <w:rFonts w:ascii="Arial" w:hAnsi="Arial"/>
          <w:bCs/>
        </w:rPr>
        <w:t>è stat</w:t>
      </w:r>
      <w:r w:rsidR="007B3265">
        <w:rPr>
          <w:rFonts w:ascii="Arial" w:hAnsi="Arial"/>
          <w:bCs/>
        </w:rPr>
        <w:t>o</w:t>
      </w:r>
      <w:r w:rsidR="008932CA" w:rsidRPr="00CC54B7">
        <w:rPr>
          <w:rFonts w:ascii="Arial" w:hAnsi="Arial"/>
          <w:bCs/>
        </w:rPr>
        <w:t xml:space="preserve"> </w:t>
      </w:r>
      <w:r w:rsidR="005B5CAC">
        <w:rPr>
          <w:rFonts w:ascii="Arial" w:hAnsi="Arial"/>
          <w:bCs/>
        </w:rPr>
        <w:t>affidato</w:t>
      </w:r>
      <w:r w:rsidR="008932CA" w:rsidRPr="00CC54B7">
        <w:rPr>
          <w:rFonts w:ascii="Arial" w:hAnsi="Arial"/>
          <w:bCs/>
        </w:rPr>
        <w:t xml:space="preserve"> il servizio, di </w:t>
      </w:r>
      <w:r w:rsidR="008932CA" w:rsidRPr="006A783C">
        <w:rPr>
          <w:rFonts w:ascii="Arial" w:hAnsi="Arial"/>
          <w:bCs/>
        </w:rPr>
        <w:t>elaborazione delle paghe e dei conseguenti adempimenti previdenziali, fiscali e contabili, per i</w:t>
      </w:r>
      <w:r w:rsidR="00CC54B7">
        <w:rPr>
          <w:rFonts w:ascii="Arial" w:hAnsi="Arial"/>
          <w:bCs/>
        </w:rPr>
        <w:t xml:space="preserve">l periodo di </w:t>
      </w:r>
      <w:r w:rsidR="00E678FD">
        <w:rPr>
          <w:rFonts w:ascii="Arial" w:hAnsi="Arial"/>
          <w:bCs/>
        </w:rPr>
        <w:t>1</w:t>
      </w:r>
      <w:r w:rsidR="00CC54B7">
        <w:rPr>
          <w:rFonts w:ascii="Arial" w:hAnsi="Arial"/>
          <w:bCs/>
        </w:rPr>
        <w:t xml:space="preserve"> ann</w:t>
      </w:r>
      <w:r w:rsidR="00EB79E3">
        <w:rPr>
          <w:rFonts w:ascii="Arial" w:hAnsi="Arial"/>
          <w:bCs/>
        </w:rPr>
        <w:t>o</w:t>
      </w:r>
      <w:r w:rsidR="00CC54B7">
        <w:rPr>
          <w:rFonts w:ascii="Arial" w:hAnsi="Arial"/>
          <w:bCs/>
        </w:rPr>
        <w:t>, dal 1.1.20</w:t>
      </w:r>
      <w:r w:rsidR="00926CB9">
        <w:rPr>
          <w:rFonts w:ascii="Arial" w:hAnsi="Arial"/>
          <w:bCs/>
        </w:rPr>
        <w:t>2</w:t>
      </w:r>
      <w:r w:rsidR="00EF646E">
        <w:rPr>
          <w:rFonts w:ascii="Arial" w:hAnsi="Arial"/>
          <w:bCs/>
        </w:rPr>
        <w:t>5</w:t>
      </w:r>
      <w:r w:rsidR="008932CA" w:rsidRPr="006A783C">
        <w:rPr>
          <w:rFonts w:ascii="Arial" w:hAnsi="Arial"/>
          <w:bCs/>
        </w:rPr>
        <w:t xml:space="preserve"> al 31.12.20</w:t>
      </w:r>
      <w:r w:rsidR="00926CB9">
        <w:rPr>
          <w:rFonts w:ascii="Arial" w:hAnsi="Arial"/>
          <w:bCs/>
        </w:rPr>
        <w:t>2</w:t>
      </w:r>
      <w:r w:rsidR="00EF646E">
        <w:rPr>
          <w:rFonts w:ascii="Arial" w:hAnsi="Arial"/>
          <w:bCs/>
        </w:rPr>
        <w:t>5</w:t>
      </w:r>
      <w:r w:rsidR="00A81AD6">
        <w:rPr>
          <w:rFonts w:ascii="Arial" w:hAnsi="Arial"/>
          <w:bCs/>
        </w:rPr>
        <w:t xml:space="preserve">, </w:t>
      </w:r>
      <w:r w:rsidR="00831860" w:rsidRPr="00CC54B7">
        <w:rPr>
          <w:rFonts w:ascii="Arial" w:hAnsi="Arial"/>
          <w:bCs/>
        </w:rPr>
        <w:t>al</w:t>
      </w:r>
      <w:r w:rsidR="0023530B">
        <w:rPr>
          <w:rFonts w:ascii="Arial" w:hAnsi="Arial"/>
          <w:bCs/>
        </w:rPr>
        <w:t>lo</w:t>
      </w:r>
      <w:r w:rsidR="00112E99" w:rsidRPr="00112E99">
        <w:rPr>
          <w:rFonts w:ascii="Arial" w:hAnsi="Arial"/>
          <w:bCs/>
        </w:rPr>
        <w:t xml:space="preserve"> </w:t>
      </w:r>
      <w:r w:rsidR="00112E99" w:rsidRPr="00C31327">
        <w:rPr>
          <w:rFonts w:ascii="Tahoma" w:hAnsi="Tahoma"/>
        </w:rPr>
        <w:t xml:space="preserve">STUDIO GIRARDO GABRIELLA -  con sede legale in Corso Nizza n.39 (avente il numero di codice fiscale </w:t>
      </w:r>
      <w:r w:rsidR="00112E99">
        <w:rPr>
          <w:rFonts w:ascii="Tahoma" w:hAnsi="Tahoma"/>
        </w:rPr>
        <w:t>e/o partita I.V.A. 02563520044)</w:t>
      </w:r>
      <w:r w:rsidR="00112E99" w:rsidRPr="00C31327">
        <w:rPr>
          <w:rFonts w:ascii="Tahoma" w:hAnsi="Tahoma"/>
        </w:rPr>
        <w:t xml:space="preserve">, iscritta all’Albo dei Dottori Commercialisti di Cuneo-Alba-Mondovì-Saluzzo al n.448 in data 4.2.1997 </w:t>
      </w:r>
      <w:r w:rsidR="00112E99" w:rsidRPr="00CC54B7">
        <w:rPr>
          <w:rFonts w:ascii="Arial" w:hAnsi="Arial"/>
          <w:bCs/>
        </w:rPr>
        <w:t xml:space="preserve"> al costo a singolo cedolino</w:t>
      </w:r>
      <w:r w:rsidR="00112E99">
        <w:rPr>
          <w:rFonts w:ascii="Arial" w:hAnsi="Arial"/>
          <w:bCs/>
        </w:rPr>
        <w:t>,</w:t>
      </w:r>
      <w:r w:rsidR="00112E99" w:rsidRPr="00CC54B7">
        <w:rPr>
          <w:rFonts w:ascii="Arial" w:hAnsi="Arial"/>
          <w:bCs/>
        </w:rPr>
        <w:t xml:space="preserve"> </w:t>
      </w:r>
      <w:r w:rsidR="00112E99">
        <w:rPr>
          <w:rFonts w:ascii="Arial" w:hAnsi="Arial"/>
          <w:bCs/>
        </w:rPr>
        <w:t>composto dalle elaborazioni di base e delle elaborazioni aggiuntive specificate ne</w:t>
      </w:r>
      <w:r w:rsidR="00EF646E">
        <w:rPr>
          <w:rFonts w:ascii="Arial" w:hAnsi="Arial"/>
          <w:bCs/>
        </w:rPr>
        <w:t>l</w:t>
      </w:r>
      <w:r w:rsidR="00112E99">
        <w:rPr>
          <w:rFonts w:ascii="Arial" w:hAnsi="Arial"/>
          <w:bCs/>
        </w:rPr>
        <w:t>l</w:t>
      </w:r>
      <w:r w:rsidR="00EF646E">
        <w:rPr>
          <w:rFonts w:ascii="Arial" w:hAnsi="Arial"/>
          <w:bCs/>
        </w:rPr>
        <w:t>’offerta</w:t>
      </w:r>
      <w:r w:rsidR="00112E99">
        <w:rPr>
          <w:rFonts w:ascii="Arial" w:hAnsi="Arial"/>
          <w:bCs/>
        </w:rPr>
        <w:t>,</w:t>
      </w:r>
      <w:r w:rsidR="00112E99" w:rsidRPr="00CC54B7">
        <w:rPr>
          <w:rFonts w:ascii="Arial" w:hAnsi="Arial"/>
          <w:bCs/>
        </w:rPr>
        <w:t xml:space="preserve"> di</w:t>
      </w:r>
      <w:r w:rsidR="00112E99">
        <w:rPr>
          <w:rFonts w:ascii="Arial" w:hAnsi="Arial"/>
          <w:bCs/>
        </w:rPr>
        <w:t xml:space="preserve"> complessivi</w:t>
      </w:r>
      <w:r w:rsidR="00112E99" w:rsidRPr="00CC54B7">
        <w:rPr>
          <w:rFonts w:ascii="Arial" w:hAnsi="Arial"/>
          <w:bCs/>
        </w:rPr>
        <w:t xml:space="preserve"> </w:t>
      </w:r>
      <w:r w:rsidR="00112E99">
        <w:rPr>
          <w:rFonts w:ascii="Arial" w:hAnsi="Arial"/>
          <w:bCs/>
        </w:rPr>
        <w:t>€.</w:t>
      </w:r>
      <w:r w:rsidR="00EF646E">
        <w:rPr>
          <w:rFonts w:ascii="Arial" w:hAnsi="Arial"/>
          <w:bCs/>
        </w:rPr>
        <w:t>7</w:t>
      </w:r>
      <w:r w:rsidR="00112E99">
        <w:rPr>
          <w:rFonts w:ascii="Arial" w:hAnsi="Arial"/>
          <w:bCs/>
        </w:rPr>
        <w:t>,0</w:t>
      </w:r>
      <w:r w:rsidR="00EF646E">
        <w:rPr>
          <w:rFonts w:ascii="Arial" w:hAnsi="Arial"/>
          <w:bCs/>
        </w:rPr>
        <w:t>0</w:t>
      </w:r>
      <w:r w:rsidR="00112E99">
        <w:rPr>
          <w:rFonts w:ascii="Arial" w:hAnsi="Arial"/>
          <w:bCs/>
        </w:rPr>
        <w:t xml:space="preserve"> oltre oneri accessori ed </w:t>
      </w:r>
      <w:r w:rsidR="00112E99" w:rsidRPr="00CC54B7">
        <w:rPr>
          <w:rFonts w:ascii="Arial" w:hAnsi="Arial"/>
          <w:bCs/>
        </w:rPr>
        <w:t>Iva di Legge;</w:t>
      </w:r>
      <w:r w:rsidR="008932CA" w:rsidRPr="00CC54B7">
        <w:rPr>
          <w:rFonts w:ascii="Arial" w:hAnsi="Arial"/>
          <w:bCs/>
        </w:rPr>
        <w:t xml:space="preserve"> </w:t>
      </w:r>
    </w:p>
    <w:p w14:paraId="7D9BFBC1" w14:textId="77777777" w:rsidR="00D227DE" w:rsidRDefault="00D227DE" w:rsidP="00CD04D0">
      <w:pPr>
        <w:pStyle w:val="Corpotesto"/>
        <w:widowControl w:val="0"/>
        <w:numPr>
          <w:ilvl w:val="0"/>
          <w:numId w:val="1"/>
        </w:numPr>
        <w:tabs>
          <w:tab w:val="clear" w:pos="720"/>
          <w:tab w:val="num" w:pos="360"/>
        </w:tabs>
        <w:spacing w:line="480" w:lineRule="exact"/>
        <w:ind w:left="360"/>
        <w:rPr>
          <w:rFonts w:ascii="Tahoma" w:hAnsi="Tahoma"/>
        </w:rPr>
      </w:pPr>
      <w:r w:rsidRPr="006A783C">
        <w:rPr>
          <w:rFonts w:ascii="Tahoma" w:hAnsi="Tahoma"/>
        </w:rPr>
        <w:t>che l’espletamento del servizio deve avvenire</w:t>
      </w:r>
      <w:r w:rsidR="00E1331A" w:rsidRPr="006A783C">
        <w:rPr>
          <w:rFonts w:ascii="Tahoma" w:hAnsi="Tahoma"/>
        </w:rPr>
        <w:t xml:space="preserve"> con le modalità indicate nel presente con</w:t>
      </w:r>
      <w:r w:rsidR="0005646A">
        <w:rPr>
          <w:rFonts w:ascii="Tahoma" w:hAnsi="Tahoma"/>
        </w:rPr>
        <w:t>tratto</w:t>
      </w:r>
      <w:r w:rsidR="003B412F">
        <w:rPr>
          <w:rFonts w:ascii="Tahoma" w:hAnsi="Tahoma"/>
        </w:rPr>
        <w:t xml:space="preserve"> e</w:t>
      </w:r>
      <w:r w:rsidRPr="006A783C">
        <w:rPr>
          <w:rFonts w:ascii="Tahoma" w:hAnsi="Tahoma"/>
        </w:rPr>
        <w:t xml:space="preserve"> nel rispetto delle di</w:t>
      </w:r>
      <w:r w:rsidR="00E1331A" w:rsidRPr="006A783C">
        <w:rPr>
          <w:rFonts w:ascii="Tahoma" w:hAnsi="Tahoma"/>
        </w:rPr>
        <w:t xml:space="preserve">sposizioni previste </w:t>
      </w:r>
      <w:r w:rsidRPr="006A783C">
        <w:rPr>
          <w:rFonts w:ascii="Tahoma" w:hAnsi="Tahoma"/>
        </w:rPr>
        <w:t>dalla legge, dallo Statuto comunale, dai regolamenti del Comune di Campo nell’Elba;</w:t>
      </w:r>
    </w:p>
    <w:p w14:paraId="64161B2A" w14:textId="77777777" w:rsidR="00015EF9" w:rsidRDefault="00015EF9" w:rsidP="00CD04D0">
      <w:pPr>
        <w:pStyle w:val="Corpotesto"/>
        <w:widowControl w:val="0"/>
        <w:numPr>
          <w:ilvl w:val="0"/>
          <w:numId w:val="1"/>
        </w:numPr>
        <w:tabs>
          <w:tab w:val="clear" w:pos="720"/>
          <w:tab w:val="num" w:pos="360"/>
        </w:tabs>
        <w:spacing w:line="480" w:lineRule="exact"/>
        <w:ind w:left="360"/>
        <w:rPr>
          <w:rFonts w:ascii="Tahoma" w:hAnsi="Tahoma"/>
        </w:rPr>
      </w:pPr>
      <w:r>
        <w:rPr>
          <w:rFonts w:ascii="Tahoma" w:hAnsi="Tahoma"/>
        </w:rPr>
        <w:lastRenderedPageBreak/>
        <w:t>Che nei confronti dell’aggiudicatario sono state effettuate</w:t>
      </w:r>
      <w:r w:rsidR="00730283">
        <w:rPr>
          <w:rFonts w:ascii="Tahoma" w:hAnsi="Tahoma"/>
        </w:rPr>
        <w:t xml:space="preserve"> dall’ufficio</w:t>
      </w:r>
      <w:r>
        <w:rPr>
          <w:rFonts w:ascii="Tahoma" w:hAnsi="Tahoma"/>
        </w:rPr>
        <w:t>, con esito positivo, le opportune verifiche in relazione al possesso dei requisiti di ordine generale ai sensi dell’a</w:t>
      </w:r>
      <w:r w:rsidR="003C7047">
        <w:rPr>
          <w:rFonts w:ascii="Tahoma" w:hAnsi="Tahoma"/>
        </w:rPr>
        <w:t>rt.</w:t>
      </w:r>
      <w:r w:rsidR="00EB79E3">
        <w:rPr>
          <w:rFonts w:ascii="Tahoma" w:hAnsi="Tahoma"/>
        </w:rPr>
        <w:t>94 e 95</w:t>
      </w:r>
      <w:r w:rsidR="003C7047">
        <w:rPr>
          <w:rFonts w:ascii="Tahoma" w:hAnsi="Tahoma"/>
        </w:rPr>
        <w:t xml:space="preserve"> d.lgs.</w:t>
      </w:r>
      <w:r w:rsidR="00EB79E3">
        <w:rPr>
          <w:rFonts w:ascii="Tahoma" w:hAnsi="Tahoma"/>
        </w:rPr>
        <w:t>33</w:t>
      </w:r>
      <w:r w:rsidR="003C7047">
        <w:rPr>
          <w:rFonts w:ascii="Tahoma" w:hAnsi="Tahoma"/>
        </w:rPr>
        <w:t>/20</w:t>
      </w:r>
      <w:r w:rsidR="00EB79E3">
        <w:rPr>
          <w:rFonts w:ascii="Tahoma" w:hAnsi="Tahoma"/>
        </w:rPr>
        <w:t>23</w:t>
      </w:r>
      <w:r w:rsidR="003C7047">
        <w:rPr>
          <w:rFonts w:ascii="Tahoma" w:hAnsi="Tahoma"/>
        </w:rPr>
        <w:t>;</w:t>
      </w:r>
    </w:p>
    <w:p w14:paraId="3F1D046E" w14:textId="33BD362E" w:rsidR="00D4004B" w:rsidRPr="00B7644D" w:rsidRDefault="00D4004B" w:rsidP="00CD04D0">
      <w:pPr>
        <w:pStyle w:val="Corpotesto"/>
        <w:widowControl w:val="0"/>
        <w:numPr>
          <w:ilvl w:val="0"/>
          <w:numId w:val="1"/>
        </w:numPr>
        <w:tabs>
          <w:tab w:val="clear" w:pos="720"/>
          <w:tab w:val="num" w:pos="360"/>
        </w:tabs>
        <w:spacing w:line="480" w:lineRule="exact"/>
        <w:ind w:left="360"/>
        <w:rPr>
          <w:rFonts w:ascii="Tahoma" w:hAnsi="Tahoma"/>
        </w:rPr>
      </w:pPr>
      <w:r w:rsidRPr="00B7644D">
        <w:rPr>
          <w:rFonts w:ascii="Tahoma" w:hAnsi="Tahoma"/>
        </w:rPr>
        <w:t xml:space="preserve">Che dal </w:t>
      </w:r>
      <w:r w:rsidR="00EB79E3" w:rsidRPr="00B7644D">
        <w:rPr>
          <w:rFonts w:ascii="Tahoma" w:hAnsi="Tahoma"/>
        </w:rPr>
        <w:t>1/1/202</w:t>
      </w:r>
      <w:r w:rsidR="00B7644D" w:rsidRPr="00B7644D">
        <w:rPr>
          <w:rFonts w:ascii="Tahoma" w:hAnsi="Tahoma"/>
        </w:rPr>
        <w:t>5</w:t>
      </w:r>
      <w:r w:rsidRPr="00B7644D">
        <w:rPr>
          <w:rFonts w:ascii="Tahoma" w:hAnsi="Tahoma"/>
        </w:rPr>
        <w:t xml:space="preserve"> si è proceduto alla consegna anticipata nelle m</w:t>
      </w:r>
      <w:r w:rsidR="00992FBB" w:rsidRPr="00B7644D">
        <w:rPr>
          <w:rFonts w:ascii="Tahoma" w:hAnsi="Tahoma"/>
        </w:rPr>
        <w:t xml:space="preserve">ore della stipula del contratto; </w:t>
      </w:r>
    </w:p>
    <w:p w14:paraId="573FD88F" w14:textId="77777777" w:rsidR="007E22C2" w:rsidRPr="007E22C2" w:rsidRDefault="007E22C2" w:rsidP="007E22C2">
      <w:pPr>
        <w:pStyle w:val="Corpotesto"/>
        <w:widowControl w:val="0"/>
        <w:spacing w:line="480" w:lineRule="exact"/>
        <w:rPr>
          <w:rFonts w:ascii="Tahoma" w:hAnsi="Tahoma"/>
        </w:rPr>
      </w:pPr>
      <w:r w:rsidRPr="007E22C2">
        <w:rPr>
          <w:rFonts w:ascii="Tahoma" w:hAnsi="Tahoma"/>
        </w:rPr>
        <w:t xml:space="preserve">Tutto ciò premesso, </w:t>
      </w:r>
      <w:r w:rsidR="00D4004B">
        <w:rPr>
          <w:rFonts w:ascii="Tahoma" w:hAnsi="Tahoma"/>
        </w:rPr>
        <w:t xml:space="preserve">si conviene e si stipula quanto segue: </w:t>
      </w:r>
    </w:p>
    <w:p w14:paraId="4763D5AB" w14:textId="77777777" w:rsidR="00D227DE" w:rsidRDefault="00D227DE">
      <w:pPr>
        <w:pStyle w:val="Titolo2"/>
        <w:keepNext w:val="0"/>
        <w:widowControl w:val="0"/>
        <w:spacing w:line="480" w:lineRule="exact"/>
        <w:rPr>
          <w:rFonts w:ascii="Tahoma" w:hAnsi="Tahoma"/>
        </w:rPr>
      </w:pPr>
      <w:r w:rsidRPr="006A783C">
        <w:rPr>
          <w:rFonts w:ascii="Tahoma" w:hAnsi="Tahoma"/>
        </w:rPr>
        <w:t xml:space="preserve">ART. </w:t>
      </w:r>
      <w:r w:rsidR="00F9660C">
        <w:rPr>
          <w:rFonts w:ascii="Tahoma" w:hAnsi="Tahoma"/>
        </w:rPr>
        <w:t>1</w:t>
      </w:r>
      <w:r w:rsidRPr="006A783C">
        <w:rPr>
          <w:rFonts w:ascii="Tahoma" w:hAnsi="Tahoma"/>
        </w:rPr>
        <w:t xml:space="preserve"> – </w:t>
      </w:r>
      <w:r w:rsidR="007E22C2">
        <w:rPr>
          <w:rFonts w:ascii="Tahoma" w:hAnsi="Tahoma"/>
        </w:rPr>
        <w:t>PREMESSE</w:t>
      </w:r>
    </w:p>
    <w:p w14:paraId="5C08D44A" w14:textId="77777777" w:rsidR="007E22C2" w:rsidRDefault="007E22C2" w:rsidP="007E22C2">
      <w:pPr>
        <w:pStyle w:val="Corpotesto"/>
        <w:widowControl w:val="0"/>
        <w:spacing w:line="480" w:lineRule="exact"/>
        <w:rPr>
          <w:rFonts w:ascii="Tahoma" w:hAnsi="Tahoma"/>
        </w:rPr>
      </w:pPr>
      <w:r w:rsidRPr="007E22C2">
        <w:rPr>
          <w:rFonts w:ascii="Tahoma" w:hAnsi="Tahoma"/>
        </w:rPr>
        <w:t>Le premesse fanno parte integrante e sostanziale del presente Atto.</w:t>
      </w:r>
    </w:p>
    <w:p w14:paraId="59C50C8C" w14:textId="77777777" w:rsidR="007E22C2" w:rsidRDefault="007E22C2" w:rsidP="007E22C2">
      <w:pPr>
        <w:pStyle w:val="Titolo2"/>
        <w:keepNext w:val="0"/>
        <w:widowControl w:val="0"/>
        <w:spacing w:line="480" w:lineRule="exact"/>
        <w:rPr>
          <w:rFonts w:ascii="Tahoma" w:hAnsi="Tahoma"/>
        </w:rPr>
      </w:pPr>
      <w:r w:rsidRPr="006A783C">
        <w:rPr>
          <w:rFonts w:ascii="Tahoma" w:hAnsi="Tahoma"/>
        </w:rPr>
        <w:t xml:space="preserve">ART. </w:t>
      </w:r>
      <w:r>
        <w:rPr>
          <w:rFonts w:ascii="Tahoma" w:hAnsi="Tahoma"/>
        </w:rPr>
        <w:t>2</w:t>
      </w:r>
      <w:r w:rsidRPr="006A783C">
        <w:rPr>
          <w:rFonts w:ascii="Tahoma" w:hAnsi="Tahoma"/>
        </w:rPr>
        <w:t xml:space="preserve"> – </w:t>
      </w:r>
      <w:r w:rsidR="00DD6877">
        <w:rPr>
          <w:rFonts w:ascii="Tahoma" w:hAnsi="Tahoma"/>
        </w:rPr>
        <w:t>OGGETTO</w:t>
      </w:r>
      <w:r w:rsidRPr="006A783C">
        <w:rPr>
          <w:rFonts w:ascii="Tahoma" w:hAnsi="Tahoma"/>
        </w:rPr>
        <w:t xml:space="preserve"> DEL SERVIZIO</w:t>
      </w:r>
    </w:p>
    <w:p w14:paraId="777F45C0" w14:textId="47A72A30" w:rsidR="00D04F10" w:rsidRPr="00980014" w:rsidRDefault="00112E99">
      <w:pPr>
        <w:pStyle w:val="Corpotesto"/>
        <w:widowControl w:val="0"/>
        <w:spacing w:line="480" w:lineRule="exact"/>
        <w:rPr>
          <w:rFonts w:ascii="Arial" w:hAnsi="Arial"/>
          <w:bCs/>
        </w:rPr>
      </w:pPr>
      <w:r w:rsidRPr="006A783C">
        <w:rPr>
          <w:rFonts w:ascii="Tahoma" w:hAnsi="Tahoma"/>
        </w:rPr>
        <w:t xml:space="preserve">Il Comune di </w:t>
      </w:r>
      <w:r w:rsidRPr="006A783C">
        <w:rPr>
          <w:rFonts w:ascii="Arial" w:hAnsi="Arial"/>
          <w:sz w:val="22"/>
        </w:rPr>
        <w:t>Campo nell’Elba</w:t>
      </w:r>
      <w:r w:rsidRPr="006A783C">
        <w:rPr>
          <w:rFonts w:ascii="Tahoma" w:hAnsi="Tahoma"/>
        </w:rPr>
        <w:t xml:space="preserve"> (che d’ora innanzi per brevità verrà indicato come “Ente”),</w:t>
      </w:r>
      <w:r>
        <w:rPr>
          <w:rFonts w:ascii="Tahoma" w:hAnsi="Tahoma"/>
        </w:rPr>
        <w:t xml:space="preserve"> a mezzo del Responsabile Area Finanziaria/Tributaria, </w:t>
      </w:r>
      <w:r w:rsidRPr="006A783C">
        <w:rPr>
          <w:rFonts w:ascii="Tahoma" w:hAnsi="Tahoma"/>
        </w:rPr>
        <w:t xml:space="preserve">conferisce </w:t>
      </w:r>
      <w:r>
        <w:rPr>
          <w:rFonts w:ascii="Tahoma" w:hAnsi="Tahoma"/>
        </w:rPr>
        <w:t xml:space="preserve">allo </w:t>
      </w:r>
      <w:r w:rsidRPr="00C31327">
        <w:rPr>
          <w:rFonts w:ascii="Tahoma" w:hAnsi="Tahoma"/>
        </w:rPr>
        <w:t>STUDIO GIRARDO GABRIELLA -  con sede legale in Corso Nizza n.39 (avente il numero di codice fiscale e/o partita I.V.A. 02563520044) , iscritta all’Albo dei Dottori Commercialisti di Cuneo-Alba-Mondovì-Saluzzo al n.448 in data 4.2.1997</w:t>
      </w:r>
      <w:r w:rsidRPr="006A783C">
        <w:rPr>
          <w:rFonts w:ascii="Tahoma" w:hAnsi="Tahoma"/>
        </w:rPr>
        <w:t>, che accetta</w:t>
      </w:r>
      <w:r w:rsidR="00D227DE" w:rsidRPr="006A783C">
        <w:rPr>
          <w:rFonts w:ascii="Tahoma" w:hAnsi="Tahoma"/>
        </w:rPr>
        <w:t>, il servizio di</w:t>
      </w:r>
      <w:r w:rsidR="00E1331A" w:rsidRPr="006A783C">
        <w:rPr>
          <w:rFonts w:ascii="Tahoma" w:hAnsi="Tahoma"/>
        </w:rPr>
        <w:t xml:space="preserve"> </w:t>
      </w:r>
      <w:r w:rsidR="00E1331A" w:rsidRPr="006A783C">
        <w:rPr>
          <w:rFonts w:ascii="Arial" w:hAnsi="Arial"/>
          <w:bCs/>
        </w:rPr>
        <w:t>elaborazione delle paghe e dei conseguenti adempimenti previdenziali, fiscali e contabili</w:t>
      </w:r>
      <w:r w:rsidR="00DD6877">
        <w:rPr>
          <w:rFonts w:ascii="Arial" w:hAnsi="Arial"/>
          <w:bCs/>
        </w:rPr>
        <w:t>,</w:t>
      </w:r>
      <w:r w:rsidR="00DD6877" w:rsidRPr="00DD6877">
        <w:rPr>
          <w:rFonts w:ascii="Tahoma" w:hAnsi="Tahoma"/>
        </w:rPr>
        <w:t xml:space="preserve"> </w:t>
      </w:r>
      <w:r w:rsidR="00DD6877">
        <w:rPr>
          <w:rFonts w:ascii="Tahoma" w:hAnsi="Tahoma"/>
        </w:rPr>
        <w:t xml:space="preserve">secondo le modalità stabilite dal </w:t>
      </w:r>
      <w:r w:rsidR="00EB79E3">
        <w:rPr>
          <w:rFonts w:ascii="Tahoma" w:hAnsi="Tahoma"/>
        </w:rPr>
        <w:t>presente contratto</w:t>
      </w:r>
      <w:r w:rsidR="00DD6877">
        <w:rPr>
          <w:rFonts w:ascii="Tahoma" w:hAnsi="Tahoma"/>
        </w:rPr>
        <w:t xml:space="preserve">, per </w:t>
      </w:r>
      <w:r w:rsidR="00762A32" w:rsidRPr="006A783C">
        <w:rPr>
          <w:rFonts w:ascii="Arial" w:hAnsi="Arial"/>
          <w:bCs/>
        </w:rPr>
        <w:t>i</w:t>
      </w:r>
      <w:r w:rsidR="00762A32">
        <w:rPr>
          <w:rFonts w:ascii="Arial" w:hAnsi="Arial"/>
          <w:bCs/>
        </w:rPr>
        <w:t xml:space="preserve">l periodo di </w:t>
      </w:r>
      <w:r w:rsidR="00EB79E3">
        <w:rPr>
          <w:rFonts w:ascii="Arial" w:hAnsi="Arial"/>
          <w:bCs/>
        </w:rPr>
        <w:t>1</w:t>
      </w:r>
      <w:r w:rsidR="00762A32">
        <w:rPr>
          <w:rFonts w:ascii="Arial" w:hAnsi="Arial"/>
          <w:bCs/>
        </w:rPr>
        <w:t xml:space="preserve"> ann</w:t>
      </w:r>
      <w:r w:rsidR="00EB79E3">
        <w:rPr>
          <w:rFonts w:ascii="Arial" w:hAnsi="Arial"/>
          <w:bCs/>
        </w:rPr>
        <w:t>o</w:t>
      </w:r>
      <w:r w:rsidR="00762A32">
        <w:rPr>
          <w:rFonts w:ascii="Arial" w:hAnsi="Arial"/>
          <w:bCs/>
        </w:rPr>
        <w:t>, dal 1.1.20</w:t>
      </w:r>
      <w:r w:rsidR="00926CB9">
        <w:rPr>
          <w:rFonts w:ascii="Arial" w:hAnsi="Arial"/>
          <w:bCs/>
        </w:rPr>
        <w:t>2</w:t>
      </w:r>
      <w:r w:rsidR="00EF646E">
        <w:rPr>
          <w:rFonts w:ascii="Arial" w:hAnsi="Arial"/>
          <w:bCs/>
        </w:rPr>
        <w:t>5</w:t>
      </w:r>
      <w:r w:rsidR="00762A32" w:rsidRPr="006A783C">
        <w:rPr>
          <w:rFonts w:ascii="Arial" w:hAnsi="Arial"/>
          <w:bCs/>
        </w:rPr>
        <w:t xml:space="preserve"> al 31.12.20</w:t>
      </w:r>
      <w:r w:rsidR="00926CB9">
        <w:rPr>
          <w:rFonts w:ascii="Arial" w:hAnsi="Arial"/>
          <w:bCs/>
        </w:rPr>
        <w:t>2</w:t>
      </w:r>
      <w:r w:rsidR="00EF646E">
        <w:rPr>
          <w:rFonts w:ascii="Arial" w:hAnsi="Arial"/>
          <w:bCs/>
        </w:rPr>
        <w:t>5</w:t>
      </w:r>
      <w:r w:rsidR="00762A32">
        <w:rPr>
          <w:rFonts w:ascii="Arial" w:hAnsi="Arial"/>
          <w:bCs/>
        </w:rPr>
        <w:t>.</w:t>
      </w:r>
    </w:p>
    <w:p w14:paraId="68A3D05B" w14:textId="77777777" w:rsidR="00516D97" w:rsidRDefault="00893AE7" w:rsidP="00516D97">
      <w:pPr>
        <w:pStyle w:val="Corpotesto"/>
        <w:widowControl w:val="0"/>
        <w:spacing w:line="480" w:lineRule="exact"/>
        <w:rPr>
          <w:rFonts w:ascii="Tahoma" w:hAnsi="Tahoma"/>
        </w:rPr>
      </w:pPr>
      <w:r w:rsidRPr="006A783C">
        <w:rPr>
          <w:rFonts w:ascii="Tahoma" w:hAnsi="Tahoma"/>
        </w:rPr>
        <w:t>Il servizio si intende composto dalle seguenti attività:</w:t>
      </w:r>
    </w:p>
    <w:p w14:paraId="6F7D2BC4" w14:textId="59070145" w:rsidR="00516D97" w:rsidRPr="00FA482B" w:rsidRDefault="00C06729" w:rsidP="00516D97">
      <w:pPr>
        <w:pStyle w:val="Corpotesto"/>
        <w:widowControl w:val="0"/>
        <w:spacing w:line="480" w:lineRule="exact"/>
        <w:rPr>
          <w:rFonts w:ascii="Tahoma" w:hAnsi="Tahoma"/>
          <w:b/>
          <w:sz w:val="22"/>
          <w:szCs w:val="22"/>
          <w:u w:val="single"/>
        </w:rPr>
      </w:pPr>
      <w:r w:rsidRPr="00FA482B">
        <w:rPr>
          <w:rFonts w:ascii="Tahoma" w:hAnsi="Tahoma"/>
          <w:b/>
          <w:sz w:val="22"/>
          <w:szCs w:val="22"/>
          <w:u w:val="single"/>
        </w:rPr>
        <w:t>A)</w:t>
      </w:r>
      <w:r w:rsidR="00D13C0A" w:rsidRPr="00FA482B">
        <w:rPr>
          <w:rFonts w:ascii="Tahoma" w:hAnsi="Tahoma"/>
          <w:sz w:val="22"/>
          <w:szCs w:val="22"/>
          <w:u w:val="single"/>
        </w:rPr>
        <w:t xml:space="preserve"> </w:t>
      </w:r>
      <w:r w:rsidR="00232731" w:rsidRPr="00FA482B">
        <w:rPr>
          <w:rFonts w:ascii="Tahoma" w:hAnsi="Tahoma"/>
          <w:b/>
          <w:sz w:val="22"/>
          <w:szCs w:val="22"/>
          <w:u w:val="single"/>
        </w:rPr>
        <w:t>ELABORAZIONI DI BASE DIPENDENTI/CO.CO.CO./</w:t>
      </w:r>
      <w:r w:rsidR="00516D97" w:rsidRPr="00FA482B">
        <w:rPr>
          <w:rFonts w:ascii="Tahoma" w:hAnsi="Tahoma"/>
          <w:b/>
          <w:sz w:val="22"/>
          <w:szCs w:val="22"/>
          <w:u w:val="single"/>
        </w:rPr>
        <w:t xml:space="preserve"> </w:t>
      </w:r>
      <w:r w:rsidR="00232731" w:rsidRPr="00FA482B">
        <w:rPr>
          <w:rFonts w:ascii="Tahoma" w:hAnsi="Tahoma"/>
          <w:b/>
          <w:sz w:val="22"/>
          <w:szCs w:val="22"/>
          <w:u w:val="single"/>
        </w:rPr>
        <w:t>ASSIMILATI</w:t>
      </w:r>
      <w:r w:rsidR="00516D97" w:rsidRPr="00FA482B">
        <w:rPr>
          <w:rFonts w:ascii="Tahoma" w:hAnsi="Tahoma"/>
          <w:b/>
          <w:sz w:val="22"/>
          <w:szCs w:val="22"/>
          <w:u w:val="single"/>
        </w:rPr>
        <w:t xml:space="preserve">  </w:t>
      </w:r>
      <w:r w:rsidR="00232731" w:rsidRPr="00FA482B">
        <w:rPr>
          <w:rFonts w:ascii="Tahoma" w:hAnsi="Tahoma"/>
          <w:b/>
          <w:sz w:val="22"/>
          <w:szCs w:val="22"/>
          <w:u w:val="single"/>
        </w:rPr>
        <w:t>/AMMINISTRATORI</w:t>
      </w:r>
    </w:p>
    <w:p w14:paraId="3004EFF2" w14:textId="5697E5D4" w:rsidR="00516D97" w:rsidRDefault="00232731" w:rsidP="00516D97">
      <w:pPr>
        <w:pStyle w:val="Corpotesto"/>
        <w:widowControl w:val="0"/>
        <w:spacing w:line="480" w:lineRule="exact"/>
        <w:rPr>
          <w:rFonts w:ascii="Arial" w:hAnsi="Arial"/>
          <w:bCs/>
        </w:rPr>
      </w:pPr>
      <w:r w:rsidRPr="00980014">
        <w:rPr>
          <w:rFonts w:ascii="Tahoma" w:hAnsi="Tahoma"/>
          <w:b/>
          <w:sz w:val="20"/>
          <w:szCs w:val="20"/>
        </w:rPr>
        <w:t xml:space="preserve"> </w:t>
      </w:r>
      <w:r w:rsidR="002C2C03" w:rsidRPr="00516D97">
        <w:rPr>
          <w:rFonts w:ascii="Arial" w:hAnsi="Arial"/>
          <w:bCs/>
        </w:rPr>
        <w:t>Adempimenti mensili - Adempimenti annuali</w:t>
      </w:r>
    </w:p>
    <w:p w14:paraId="4875E690" w14:textId="77777777" w:rsidR="00516D97" w:rsidRPr="00FA482B" w:rsidRDefault="00C06729" w:rsidP="00516D97">
      <w:pPr>
        <w:pStyle w:val="Corpotesto"/>
        <w:widowControl w:val="0"/>
        <w:spacing w:line="480" w:lineRule="exact"/>
        <w:rPr>
          <w:rFonts w:ascii="Tahoma" w:hAnsi="Tahoma" w:cs="Tahoma"/>
          <w:u w:val="single"/>
        </w:rPr>
      </w:pPr>
      <w:r w:rsidRPr="00FA482B">
        <w:rPr>
          <w:rFonts w:ascii="Tahoma" w:hAnsi="Tahoma" w:cs="Tahoma"/>
          <w:b/>
          <w:sz w:val="22"/>
          <w:szCs w:val="22"/>
          <w:u w:val="single"/>
        </w:rPr>
        <w:t>B)</w:t>
      </w:r>
      <w:r w:rsidR="002C2C03" w:rsidRPr="00FA482B">
        <w:rPr>
          <w:rFonts w:ascii="Tahoma" w:hAnsi="Tahoma" w:cs="Tahoma"/>
          <w:b/>
          <w:sz w:val="22"/>
          <w:szCs w:val="22"/>
          <w:u w:val="single"/>
        </w:rPr>
        <w:t xml:space="preserve"> ELABORAZIONI AGGIUNTIVE </w:t>
      </w:r>
      <w:r w:rsidR="002C2C03" w:rsidRPr="00FA482B">
        <w:rPr>
          <w:rFonts w:ascii="Tahoma" w:hAnsi="Tahoma" w:cs="Tahoma"/>
          <w:u w:val="single"/>
        </w:rPr>
        <w:t xml:space="preserve"> </w:t>
      </w:r>
    </w:p>
    <w:p w14:paraId="6E1AFF5F" w14:textId="1FA41476" w:rsidR="00516D97" w:rsidRDefault="002C2C03" w:rsidP="00516D97">
      <w:pPr>
        <w:pStyle w:val="Corpotesto"/>
        <w:widowControl w:val="0"/>
        <w:spacing w:line="480" w:lineRule="exact"/>
        <w:rPr>
          <w:rFonts w:ascii="Tahoma" w:hAnsi="Tahoma" w:cs="Tahoma"/>
        </w:rPr>
      </w:pPr>
      <w:r w:rsidRPr="00980014">
        <w:rPr>
          <w:rFonts w:ascii="Tahoma" w:hAnsi="Tahoma" w:cs="Tahoma"/>
        </w:rPr>
        <w:t>Adempimenti mensili - Adempimenti annuali e periodici</w:t>
      </w:r>
    </w:p>
    <w:p w14:paraId="7DF01710" w14:textId="3CEC8893" w:rsidR="00CD04D0" w:rsidRPr="00FA482B" w:rsidRDefault="00CD04D0" w:rsidP="00CD04D0">
      <w:pPr>
        <w:pStyle w:val="Corpotesto"/>
        <w:widowControl w:val="0"/>
        <w:spacing w:line="480" w:lineRule="exact"/>
        <w:rPr>
          <w:rFonts w:ascii="Tahoma" w:hAnsi="Tahoma" w:cs="Tahoma"/>
          <w:u w:val="single"/>
        </w:rPr>
      </w:pPr>
      <w:r w:rsidRPr="00FA482B">
        <w:rPr>
          <w:rFonts w:ascii="Tahoma" w:hAnsi="Tahoma" w:cs="Tahoma"/>
          <w:b/>
          <w:sz w:val="22"/>
          <w:szCs w:val="22"/>
          <w:u w:val="single"/>
        </w:rPr>
        <w:t xml:space="preserve">C) SERVIZI INTEGRTIVI </w:t>
      </w:r>
      <w:r w:rsidRPr="00FA482B">
        <w:rPr>
          <w:rFonts w:ascii="Tahoma" w:hAnsi="Tahoma" w:cs="Tahoma"/>
          <w:u w:val="single"/>
        </w:rPr>
        <w:t xml:space="preserve"> </w:t>
      </w:r>
    </w:p>
    <w:p w14:paraId="7EB1B8C5" w14:textId="5D214474" w:rsidR="00CD04D0" w:rsidRDefault="00CD04D0" w:rsidP="00CD04D0">
      <w:pPr>
        <w:pStyle w:val="Corpotesto"/>
        <w:widowControl w:val="0"/>
        <w:spacing w:line="480" w:lineRule="exact"/>
        <w:rPr>
          <w:rFonts w:ascii="Tahoma" w:hAnsi="Tahoma" w:cs="Tahoma"/>
        </w:rPr>
      </w:pPr>
      <w:r>
        <w:rPr>
          <w:rFonts w:ascii="Tahoma" w:hAnsi="Tahoma" w:cs="Tahoma"/>
        </w:rPr>
        <w:t>Servizi integrativi compresi nel servizio</w:t>
      </w:r>
    </w:p>
    <w:p w14:paraId="113CB3F6" w14:textId="7E3BF5B7" w:rsidR="00ED4547" w:rsidRPr="00FA482B" w:rsidRDefault="00ED4547" w:rsidP="00ED4547">
      <w:pPr>
        <w:pStyle w:val="Corpotesto"/>
        <w:widowControl w:val="0"/>
        <w:spacing w:line="480" w:lineRule="exact"/>
        <w:rPr>
          <w:rFonts w:ascii="Tahoma" w:hAnsi="Tahoma" w:cs="Tahoma"/>
          <w:u w:val="single"/>
        </w:rPr>
      </w:pPr>
      <w:r w:rsidRPr="00FA482B">
        <w:rPr>
          <w:rFonts w:ascii="Tahoma" w:hAnsi="Tahoma" w:cs="Tahoma"/>
          <w:b/>
          <w:sz w:val="22"/>
          <w:szCs w:val="22"/>
          <w:u w:val="single"/>
        </w:rPr>
        <w:lastRenderedPageBreak/>
        <w:t xml:space="preserve">D) SERVIZI ACCESSORI </w:t>
      </w:r>
      <w:r w:rsidRPr="00FA482B">
        <w:rPr>
          <w:rFonts w:ascii="Tahoma" w:hAnsi="Tahoma" w:cs="Tahoma"/>
          <w:u w:val="single"/>
        </w:rPr>
        <w:t xml:space="preserve"> </w:t>
      </w:r>
    </w:p>
    <w:p w14:paraId="72ADD120" w14:textId="57DC3C95" w:rsidR="00ED4547" w:rsidRDefault="00ED4547" w:rsidP="00CD04D0">
      <w:pPr>
        <w:pStyle w:val="Corpotesto"/>
        <w:widowControl w:val="0"/>
        <w:spacing w:line="480" w:lineRule="exact"/>
        <w:rPr>
          <w:rFonts w:ascii="Tahoma" w:hAnsi="Tahoma" w:cs="Tahoma"/>
        </w:rPr>
      </w:pPr>
      <w:r>
        <w:rPr>
          <w:rFonts w:ascii="Tahoma" w:hAnsi="Tahoma" w:cs="Tahoma"/>
        </w:rPr>
        <w:t xml:space="preserve">Servizi accessori con </w:t>
      </w:r>
      <w:r w:rsidR="00FA482B">
        <w:rPr>
          <w:rFonts w:ascii="Tahoma" w:hAnsi="Tahoma" w:cs="Tahoma"/>
        </w:rPr>
        <w:t xml:space="preserve">eventuali </w:t>
      </w:r>
      <w:r>
        <w:rPr>
          <w:rFonts w:ascii="Tahoma" w:hAnsi="Tahoma" w:cs="Tahoma"/>
        </w:rPr>
        <w:t>costi</w:t>
      </w:r>
      <w:r w:rsidR="00FA482B">
        <w:rPr>
          <w:rFonts w:ascii="Tahoma" w:hAnsi="Tahoma" w:cs="Tahoma"/>
        </w:rPr>
        <w:t xml:space="preserve"> da considerare nel caso in cui di volta in volta si presentassero le necessità.</w:t>
      </w:r>
    </w:p>
    <w:p w14:paraId="4EB7262A" w14:textId="661BA472" w:rsidR="001C6123" w:rsidRPr="001C6123" w:rsidRDefault="001C6123" w:rsidP="00CD04D0">
      <w:pPr>
        <w:pStyle w:val="Corpotesto"/>
        <w:widowControl w:val="0"/>
        <w:spacing w:line="480" w:lineRule="exact"/>
        <w:rPr>
          <w:rFonts w:ascii="Tahoma" w:hAnsi="Tahoma" w:cs="Tahoma"/>
          <w:b/>
          <w:bCs/>
          <w:u w:val="single"/>
        </w:rPr>
      </w:pPr>
      <w:r w:rsidRPr="001C6123">
        <w:rPr>
          <w:rFonts w:ascii="Tahoma" w:hAnsi="Tahoma" w:cs="Tahoma"/>
          <w:b/>
          <w:bCs/>
          <w:u w:val="single"/>
        </w:rPr>
        <w:t>E) ASSISTENZA GIUSLAVORISTICA</w:t>
      </w:r>
    </w:p>
    <w:p w14:paraId="1CC3D048" w14:textId="77777777" w:rsidR="00516D97" w:rsidRDefault="00C06729" w:rsidP="00516D97">
      <w:pPr>
        <w:pStyle w:val="Corpotesto"/>
        <w:widowControl w:val="0"/>
        <w:spacing w:line="480" w:lineRule="exact"/>
        <w:rPr>
          <w:rFonts w:ascii="Tahoma" w:hAnsi="Tahoma"/>
          <w:b/>
          <w:sz w:val="22"/>
          <w:szCs w:val="22"/>
        </w:rPr>
      </w:pPr>
      <w:r w:rsidRPr="00B673EB">
        <w:rPr>
          <w:rFonts w:ascii="Tahoma" w:hAnsi="Tahoma"/>
          <w:b/>
          <w:sz w:val="22"/>
          <w:szCs w:val="22"/>
        </w:rPr>
        <w:t xml:space="preserve">A) </w:t>
      </w:r>
      <w:r w:rsidR="002C2C03" w:rsidRPr="00B673EB">
        <w:rPr>
          <w:rFonts w:ascii="Tahoma" w:hAnsi="Tahoma"/>
          <w:b/>
          <w:sz w:val="22"/>
          <w:szCs w:val="22"/>
        </w:rPr>
        <w:t xml:space="preserve">ELABORAZIONI DI BASE DIPENDENTI / CO.CO.CO. / ASSIMILATI / AMMINISTRATORI </w:t>
      </w:r>
    </w:p>
    <w:p w14:paraId="1F1A1BDF" w14:textId="77777777" w:rsidR="002C2C03" w:rsidRPr="00981747" w:rsidRDefault="002C2C03" w:rsidP="00516D97">
      <w:pPr>
        <w:tabs>
          <w:tab w:val="left" w:pos="720"/>
        </w:tabs>
        <w:spacing w:line="480" w:lineRule="exact"/>
        <w:jc w:val="both"/>
        <w:rPr>
          <w:rFonts w:ascii="Tahoma" w:hAnsi="Tahoma"/>
          <w:color w:val="FF0000"/>
          <w:u w:val="single"/>
        </w:rPr>
      </w:pPr>
      <w:r w:rsidRPr="00981747">
        <w:rPr>
          <w:rFonts w:ascii="Tahoma" w:hAnsi="Tahoma"/>
          <w:color w:val="FF0000"/>
          <w:u w:val="single"/>
        </w:rPr>
        <w:t xml:space="preserve">Adempimenti mensili: </w:t>
      </w:r>
    </w:p>
    <w:p w14:paraId="016D0491"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Elaborazione della mensilità previo inserimento dei dati variabili da parte dell’Ente </w:t>
      </w:r>
    </w:p>
    <w:p w14:paraId="4E54E2C0"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Stampe cedolini (file disponibile in gestione documentale) </w:t>
      </w:r>
    </w:p>
    <w:p w14:paraId="298BC2CF"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Stampe riepilogative utili per il controllo, la gestione, la contabilizzazione ed il versamento dei dati previdenziali, assistenziali e fiscali (file disponibile su gestione documentale) </w:t>
      </w:r>
    </w:p>
    <w:p w14:paraId="71BD4315"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Denuncia Ex DMA – Lista PosPA: compilazione della denuncia ed invio della stessa all’Ente per il successivo controllo/invio telematico, da effettuarsi a cura dell’Ente </w:t>
      </w:r>
    </w:p>
    <w:p w14:paraId="04C36C33"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Denuncia UniEmens: compilazione della denuncia ed invio della stessa all’Ente per il successivo controllo/invio telematico, da effettuarsi a cura dell’Ente </w:t>
      </w:r>
    </w:p>
    <w:p w14:paraId="581AA5D6"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Fornitura Gestione Documentale </w:t>
      </w:r>
    </w:p>
    <w:p w14:paraId="1158DD42" w14:textId="77777777" w:rsidR="00981747" w:rsidRPr="00981747" w:rsidRDefault="00981747" w:rsidP="00952D6C">
      <w:pPr>
        <w:numPr>
          <w:ilvl w:val="0"/>
          <w:numId w:val="2"/>
        </w:numPr>
        <w:tabs>
          <w:tab w:val="left" w:pos="720"/>
        </w:tabs>
        <w:spacing w:line="480" w:lineRule="exact"/>
        <w:ind w:left="426" w:hanging="426"/>
        <w:jc w:val="both"/>
        <w:rPr>
          <w:rFonts w:ascii="Tahoma" w:hAnsi="Tahoma"/>
        </w:rPr>
      </w:pPr>
      <w:r w:rsidRPr="00981747">
        <w:rPr>
          <w:rFonts w:ascii="Tahoma" w:hAnsi="Tahoma"/>
        </w:rPr>
        <w:t xml:space="preserve">Possibilità da parte dei dipendenti di effettuare richieste di prestazioni tramite accesso ad applicativi Web </w:t>
      </w:r>
    </w:p>
    <w:p w14:paraId="42CD58FF" w14:textId="77777777" w:rsidR="002C2C03" w:rsidRPr="00981747" w:rsidRDefault="002C2C03" w:rsidP="00952D6C">
      <w:pPr>
        <w:tabs>
          <w:tab w:val="left" w:pos="720"/>
        </w:tabs>
        <w:spacing w:line="480" w:lineRule="exact"/>
        <w:ind w:left="426" w:hanging="426"/>
        <w:jc w:val="both"/>
        <w:rPr>
          <w:rFonts w:ascii="Tahoma" w:hAnsi="Tahoma"/>
          <w:color w:val="FF0000"/>
          <w:u w:val="single"/>
        </w:rPr>
      </w:pPr>
      <w:r w:rsidRPr="00981747">
        <w:rPr>
          <w:rFonts w:ascii="Tahoma" w:hAnsi="Tahoma"/>
          <w:color w:val="FF0000"/>
          <w:u w:val="single"/>
        </w:rPr>
        <w:t>Adempimenti annuali:</w:t>
      </w:r>
    </w:p>
    <w:p w14:paraId="2090A230"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Stampa ed invio dei riepiloghi annuali per i percipienti elaborati nell’anno precedente (file disponibile in gestione documentale) </w:t>
      </w:r>
    </w:p>
    <w:p w14:paraId="67AAD264"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Emissione CU (file disponibile in gestione documentale) </w:t>
      </w:r>
    </w:p>
    <w:p w14:paraId="1F56470F"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lastRenderedPageBreak/>
        <w:t xml:space="preserve">Fornitura dati utili per la compilazione e gestione dell’autoliquidazione INAIL </w:t>
      </w:r>
    </w:p>
    <w:p w14:paraId="4BF0C02C"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Fornitura dei dati utili per la predisposizione delle tabelle 12, 13 e 14 del Conto Annuale </w:t>
      </w:r>
    </w:p>
    <w:p w14:paraId="6E093AE3"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Fornitura su file ministeriale dei dati per la predisposizione del modello 770 semplificato </w:t>
      </w:r>
    </w:p>
    <w:p w14:paraId="73250DAC"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Estrazione e comunicazione all’Ente dei dati utili per la compilazione della denuncia IRAP </w:t>
      </w:r>
    </w:p>
    <w:p w14:paraId="6F8A7F62"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Inserimento e gestione sul cedolino dei dati relativi all’assistenza fiscale modello 730 dei dipendenti </w:t>
      </w:r>
    </w:p>
    <w:p w14:paraId="2F45D534" w14:textId="77777777" w:rsidR="00981747" w:rsidRPr="00981747" w:rsidRDefault="00981747" w:rsidP="00952D6C">
      <w:pPr>
        <w:numPr>
          <w:ilvl w:val="0"/>
          <w:numId w:val="3"/>
        </w:numPr>
        <w:spacing w:line="480" w:lineRule="exact"/>
        <w:ind w:left="426" w:hanging="426"/>
        <w:jc w:val="both"/>
        <w:rPr>
          <w:rFonts w:ascii="Tahoma" w:hAnsi="Tahoma"/>
        </w:rPr>
      </w:pPr>
      <w:r w:rsidRPr="00981747">
        <w:rPr>
          <w:rFonts w:ascii="Tahoma" w:hAnsi="Tahoma"/>
        </w:rPr>
        <w:t xml:space="preserve">Adempimenti in busta paga per gestione aderenti a Fondo Perseo </w:t>
      </w:r>
    </w:p>
    <w:p w14:paraId="7B95F69F" w14:textId="77777777" w:rsidR="00516D97" w:rsidRDefault="00C06729" w:rsidP="00952D6C">
      <w:pPr>
        <w:spacing w:line="480" w:lineRule="exact"/>
        <w:ind w:left="426" w:hanging="426"/>
        <w:jc w:val="both"/>
        <w:rPr>
          <w:rFonts w:ascii="Tahoma" w:hAnsi="Tahoma"/>
          <w:b/>
          <w:sz w:val="22"/>
          <w:szCs w:val="22"/>
        </w:rPr>
      </w:pPr>
      <w:r w:rsidRPr="00516D97">
        <w:rPr>
          <w:rFonts w:ascii="Tahoma" w:hAnsi="Tahoma"/>
          <w:b/>
          <w:sz w:val="22"/>
          <w:szCs w:val="22"/>
        </w:rPr>
        <w:t xml:space="preserve">B) </w:t>
      </w:r>
      <w:r w:rsidR="002C2C03" w:rsidRPr="00516D97">
        <w:rPr>
          <w:rFonts w:ascii="Tahoma" w:hAnsi="Tahoma"/>
          <w:b/>
          <w:sz w:val="22"/>
          <w:szCs w:val="22"/>
        </w:rPr>
        <w:t xml:space="preserve">ELABORAZIONI AGGIUNTIVE </w:t>
      </w:r>
    </w:p>
    <w:p w14:paraId="43233E41" w14:textId="77777777" w:rsidR="002C2C03" w:rsidRPr="00981747" w:rsidRDefault="002C2C03" w:rsidP="00952D6C">
      <w:pPr>
        <w:spacing w:line="480" w:lineRule="exact"/>
        <w:ind w:left="426" w:hanging="426"/>
        <w:jc w:val="both"/>
        <w:rPr>
          <w:rFonts w:ascii="Tahoma" w:hAnsi="Tahoma"/>
          <w:color w:val="FF0000"/>
          <w:u w:val="single"/>
        </w:rPr>
      </w:pPr>
      <w:r w:rsidRPr="00981747">
        <w:rPr>
          <w:rFonts w:ascii="Tahoma" w:hAnsi="Tahoma"/>
          <w:color w:val="FF0000"/>
          <w:u w:val="single"/>
        </w:rPr>
        <w:t xml:space="preserve">Adempimenti mensili: </w:t>
      </w:r>
    </w:p>
    <w:p w14:paraId="7B178D84"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Inserimento da parte di nostri operatori dei dati variabili forniti dall’Ente nella modalità più comoda per l’Ente </w:t>
      </w:r>
    </w:p>
    <w:p w14:paraId="519CEAAD"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Controllo e verifica dei dati da inserire nell’elaborazione. Nel caso venissero riscontrate applicazioni non corrette della normativa vigente l’Ente verrà contattato direttamente per essere avvisato dell’incongruenza e discuterne la sua eventuale correzione </w:t>
      </w:r>
    </w:p>
    <w:p w14:paraId="0BE3D414"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Possibilità di modificare od inserire dati variabili mensili prima della pubblicazione sul documentale dei dati di chiusura (vedi punto 4. dei Servizi Accessori) </w:t>
      </w:r>
    </w:p>
    <w:p w14:paraId="3E4BC5F4"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Stampa dei modelli F24 (EP e/o ordinario) </w:t>
      </w:r>
    </w:p>
    <w:p w14:paraId="7BF5EE70"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Fornitura del file per l’accredito bancario degli stipendi </w:t>
      </w:r>
    </w:p>
    <w:p w14:paraId="24C945DC"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Gestione Fondo Perseo </w:t>
      </w:r>
    </w:p>
    <w:p w14:paraId="5889D679"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lastRenderedPageBreak/>
        <w:t xml:space="preserve">Fornitura della Guida alla contabilità (versione cartacea) per un aiuto nella compilazione di mandati e reversali </w:t>
      </w:r>
    </w:p>
    <w:p w14:paraId="3AF5B9B9"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Denuncia Ex DMA – Lista PosPA: invio della stessa da parte nostra </w:t>
      </w:r>
    </w:p>
    <w:p w14:paraId="7FE2B8E8"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Denuncia Uniemens: invio della stessa da parte nostra </w:t>
      </w:r>
    </w:p>
    <w:p w14:paraId="37DCA028" w14:textId="77777777" w:rsidR="00981747" w:rsidRPr="00981747" w:rsidRDefault="00981747" w:rsidP="00952D6C">
      <w:pPr>
        <w:numPr>
          <w:ilvl w:val="0"/>
          <w:numId w:val="4"/>
        </w:numPr>
        <w:tabs>
          <w:tab w:val="left" w:pos="720"/>
        </w:tabs>
        <w:spacing w:line="480" w:lineRule="exact"/>
        <w:ind w:left="426" w:hanging="426"/>
        <w:jc w:val="both"/>
        <w:rPr>
          <w:rFonts w:ascii="Tahoma" w:hAnsi="Tahoma"/>
        </w:rPr>
      </w:pPr>
      <w:r w:rsidRPr="00981747">
        <w:rPr>
          <w:rFonts w:ascii="Tahoma" w:hAnsi="Tahoma"/>
        </w:rPr>
        <w:t xml:space="preserve">Servizio gratuito di invio circolari relative agli argomenti più significativi </w:t>
      </w:r>
    </w:p>
    <w:p w14:paraId="53DE075C" w14:textId="77777777" w:rsidR="002C2C03" w:rsidRPr="00981747" w:rsidRDefault="002C2C03" w:rsidP="00952D6C">
      <w:pPr>
        <w:tabs>
          <w:tab w:val="left" w:pos="720"/>
        </w:tabs>
        <w:spacing w:line="480" w:lineRule="exact"/>
        <w:ind w:left="426" w:hanging="426"/>
        <w:jc w:val="both"/>
        <w:rPr>
          <w:rFonts w:ascii="Tahoma" w:hAnsi="Tahoma"/>
          <w:color w:val="FF0000"/>
          <w:u w:val="single"/>
        </w:rPr>
      </w:pPr>
      <w:r w:rsidRPr="00981747">
        <w:rPr>
          <w:rFonts w:ascii="Tahoma" w:hAnsi="Tahoma"/>
          <w:color w:val="FF0000"/>
          <w:u w:val="single"/>
        </w:rPr>
        <w:t xml:space="preserve">Adempimenti annuali e periodici </w:t>
      </w:r>
      <w:r w:rsidR="00A43194" w:rsidRPr="00981747">
        <w:rPr>
          <w:rFonts w:ascii="Tahoma" w:hAnsi="Tahoma"/>
          <w:color w:val="FF0000"/>
          <w:u w:val="single"/>
        </w:rPr>
        <w:t>:</w:t>
      </w:r>
    </w:p>
    <w:p w14:paraId="5E2D5DDE"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bookmarkStart w:id="0" w:name="_Toc40784311"/>
      <w:r w:rsidRPr="00ED4547">
        <w:rPr>
          <w:rFonts w:ascii="Tahoma" w:hAnsi="Tahoma"/>
        </w:rPr>
        <w:t xml:space="preserve">Gestione COMPLETA dell’autoliquidazione INAIL. L’Ente dovrà soltanto fornire quanto ricevuto dalla sede INAIL e la nostra società provvederà per ogni singola PAT all’estrazione, al controllo, alla compilazione ed all’invio telematico del modello 1031. Verrà inoltre fornito il modello F24 (EP o ordinario) compilato per il versamento del premio </w:t>
      </w:r>
    </w:p>
    <w:p w14:paraId="0D77072F"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 xml:space="preserve">Verifica, controllo e risoluzione degli aggregati retributivi INPS </w:t>
      </w:r>
    </w:p>
    <w:p w14:paraId="2A5B6161"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 xml:space="preserve">Gestione situazioni contributive per amministratori in aspettativa per cariche elettive </w:t>
      </w:r>
    </w:p>
    <w:p w14:paraId="0EB38EC6"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 xml:space="preserve">Gestione e controllo delle domande dei dipendenti per la richiesta dell’assegno nucleo familiare </w:t>
      </w:r>
    </w:p>
    <w:p w14:paraId="1978EED0"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 xml:space="preserve">Emissione delle Certificazioni Uniche dei lavoratori autonomi e delle Certificazioni dei pagamenti diversi (file in gestione documentale) </w:t>
      </w:r>
    </w:p>
    <w:p w14:paraId="4F6E73D5" w14:textId="77777777" w:rsidR="00981747"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 xml:space="preserve">Apertura posizioni INPS/INAIL online </w:t>
      </w:r>
    </w:p>
    <w:p w14:paraId="034F9A2E" w14:textId="77777777" w:rsidR="00CD04D0" w:rsidRPr="00ED4547" w:rsidRDefault="00981747" w:rsidP="00952D6C">
      <w:pPr>
        <w:pStyle w:val="Paragrafoelenco"/>
        <w:numPr>
          <w:ilvl w:val="0"/>
          <w:numId w:val="7"/>
        </w:numPr>
        <w:tabs>
          <w:tab w:val="left" w:pos="567"/>
        </w:tabs>
        <w:spacing w:line="480" w:lineRule="exact"/>
        <w:ind w:left="426" w:hanging="426"/>
        <w:jc w:val="both"/>
        <w:rPr>
          <w:rFonts w:ascii="Tahoma" w:hAnsi="Tahoma"/>
        </w:rPr>
      </w:pPr>
      <w:r w:rsidRPr="00ED4547">
        <w:rPr>
          <w:rFonts w:ascii="Tahoma" w:hAnsi="Tahoma"/>
        </w:rPr>
        <w:t>ASSISTENZA TELEFONICA GRATUITA SULLE ELABORAZIONI</w:t>
      </w:r>
    </w:p>
    <w:p w14:paraId="1FDA84A5" w14:textId="77777777" w:rsidR="00CD04D0" w:rsidRDefault="00CD04D0" w:rsidP="00952D6C">
      <w:pPr>
        <w:pStyle w:val="Corpotesto"/>
        <w:widowControl w:val="0"/>
        <w:spacing w:line="480" w:lineRule="exact"/>
        <w:rPr>
          <w:rFonts w:ascii="Tahoma" w:hAnsi="Tahoma" w:cs="Tahoma"/>
        </w:rPr>
      </w:pPr>
      <w:r>
        <w:rPr>
          <w:rFonts w:ascii="Tahoma" w:hAnsi="Tahoma" w:cs="Tahoma"/>
          <w:b/>
          <w:sz w:val="22"/>
          <w:szCs w:val="22"/>
        </w:rPr>
        <w:t>C</w:t>
      </w:r>
      <w:r w:rsidRPr="00980014">
        <w:rPr>
          <w:rFonts w:ascii="Tahoma" w:hAnsi="Tahoma" w:cs="Tahoma"/>
          <w:b/>
          <w:sz w:val="22"/>
          <w:szCs w:val="22"/>
        </w:rPr>
        <w:t xml:space="preserve">) </w:t>
      </w:r>
      <w:r>
        <w:rPr>
          <w:rFonts w:ascii="Tahoma" w:hAnsi="Tahoma" w:cs="Tahoma"/>
          <w:b/>
          <w:sz w:val="22"/>
          <w:szCs w:val="22"/>
        </w:rPr>
        <w:t>SERVIZI INTEGRTIVI</w:t>
      </w:r>
      <w:r w:rsidRPr="00980014">
        <w:rPr>
          <w:rFonts w:ascii="Tahoma" w:hAnsi="Tahoma" w:cs="Tahoma"/>
          <w:b/>
          <w:sz w:val="22"/>
          <w:szCs w:val="22"/>
        </w:rPr>
        <w:t xml:space="preserve"> </w:t>
      </w:r>
      <w:r w:rsidRPr="00980014">
        <w:rPr>
          <w:rFonts w:ascii="Tahoma" w:hAnsi="Tahoma" w:cs="Tahoma"/>
        </w:rPr>
        <w:t xml:space="preserve"> </w:t>
      </w:r>
    </w:p>
    <w:p w14:paraId="1891345E" w14:textId="77777777" w:rsidR="00CD04D0" w:rsidRPr="00CD04D0" w:rsidRDefault="00CD04D0" w:rsidP="00CD04D0">
      <w:pPr>
        <w:pStyle w:val="Paragrafoelenco"/>
        <w:tabs>
          <w:tab w:val="left" w:pos="720"/>
        </w:tabs>
        <w:spacing w:line="480" w:lineRule="exact"/>
        <w:ind w:left="0"/>
        <w:jc w:val="both"/>
        <w:rPr>
          <w:rFonts w:ascii="Tahoma" w:hAnsi="Tahoma"/>
        </w:rPr>
      </w:pPr>
      <w:r w:rsidRPr="00CD04D0">
        <w:rPr>
          <w:rFonts w:ascii="Tahoma" w:hAnsi="Tahoma"/>
        </w:rPr>
        <w:t xml:space="preserve">I servizi integrativi offerti hanno il fine di limitare gli Enti che ne usufruiscono ad una semplice e veloce attività di verifica degli elaborati forniti (attività di controllo comunque agevolata dall’emissione di tabulati di semplice e immediata lettura in </w:t>
      </w:r>
      <w:r w:rsidRPr="00CD04D0">
        <w:rPr>
          <w:rFonts w:ascii="Tahoma" w:hAnsi="Tahoma"/>
        </w:rPr>
        <w:lastRenderedPageBreak/>
        <w:t xml:space="preserve">modo da non creare inutili e dispendiose perdite di tempo e risorse nel reperimento dei dati utili alla contabilizzazione delle retribuzioni). </w:t>
      </w:r>
    </w:p>
    <w:p w14:paraId="1592ADED" w14:textId="353BC478" w:rsidR="00CD04D0" w:rsidRPr="00CD04D0" w:rsidRDefault="00B8520D" w:rsidP="00CD04D0">
      <w:pPr>
        <w:pStyle w:val="Paragrafoelenco"/>
        <w:tabs>
          <w:tab w:val="left" w:pos="851"/>
        </w:tabs>
        <w:spacing w:line="480" w:lineRule="exact"/>
        <w:ind w:left="0"/>
        <w:jc w:val="both"/>
        <w:rPr>
          <w:rFonts w:ascii="Tahoma" w:hAnsi="Tahoma"/>
        </w:rPr>
      </w:pPr>
      <w:r>
        <w:rPr>
          <w:rFonts w:ascii="Tahoma" w:hAnsi="Tahoma"/>
        </w:rPr>
        <w:t>Lo Studio</w:t>
      </w:r>
      <w:r w:rsidR="00CD04D0" w:rsidRPr="00CD04D0">
        <w:rPr>
          <w:rFonts w:ascii="Tahoma" w:hAnsi="Tahoma"/>
        </w:rPr>
        <w:t xml:space="preserve"> provvederà, autonomamente e senza alcun impegno a carico degli Enti utenti del servizio stipendi, a </w:t>
      </w:r>
      <w:r w:rsidR="00CD04D0" w:rsidRPr="00CD04D0">
        <w:rPr>
          <w:rFonts w:ascii="Tahoma" w:hAnsi="Tahoma"/>
          <w:b/>
          <w:bCs/>
        </w:rPr>
        <w:t xml:space="preserve">CONTROLLARE TUTTE LE DENUNCE </w:t>
      </w:r>
      <w:r w:rsidR="00CD04D0" w:rsidRPr="00CD04D0">
        <w:rPr>
          <w:rFonts w:ascii="Tahoma" w:hAnsi="Tahoma"/>
        </w:rPr>
        <w:t xml:space="preserve">e gli adempimenti di carattere previdenziale e fiscale. </w:t>
      </w:r>
    </w:p>
    <w:p w14:paraId="37272448"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Denuncia Lista PosPA: CONTROLLO E VERIFICA della denuncia in base alle disposizioni di legge vigenti. All’Ente verrà messa a disposizione copia della denuncia e della ricevuta di avvenuto invio. Verifica degli eventuali ECA (estratti conto aziendali) inviati dalla gestione INPS ex INPDAP </w:t>
      </w:r>
    </w:p>
    <w:p w14:paraId="73A7A70F"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Denuncia Uniemens: CONTROLLO E VERIFICA della denuncia in base alle disposizioni di legge vigenti. All’Ente verrà messa a disposizione copia della denuncia e della ricevuta di avvenuto invio </w:t>
      </w:r>
    </w:p>
    <w:p w14:paraId="01C0E08A"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Modello F24, controllo tramite la procedura dell’Agenzia delle Entrate, invio telematico e fornitura della ricevuta rilasciata dall’Agenzia delle Entrate attestante il buon esito dell’invio (per gli Enti che non utilizzano il modello F24EP) </w:t>
      </w:r>
    </w:p>
    <w:p w14:paraId="5F72CBCC"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Modello F24EP: produzione del file </w:t>
      </w:r>
    </w:p>
    <w:p w14:paraId="52013DC2"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Nomina come intermediario abilitato alla ricezione dei dati relativi ai modelli 730-4. Gestione modello 730-4. Compilazione ed invio della comunicazione annuale per la comunicazione telematica del destinatario dei modelli 730-4 </w:t>
      </w:r>
    </w:p>
    <w:p w14:paraId="14AB147F" w14:textId="77777777" w:rsidR="00CD04D0" w:rsidRP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Compilazione, controllo e verifica dei dati inseriti nelle Cu Ordinarie </w:t>
      </w:r>
    </w:p>
    <w:p w14:paraId="023DF786" w14:textId="77777777" w:rsidR="00CD04D0" w:rsidRDefault="00CD04D0" w:rsidP="00952D6C">
      <w:pPr>
        <w:pStyle w:val="Paragrafoelenco"/>
        <w:numPr>
          <w:ilvl w:val="0"/>
          <w:numId w:val="6"/>
        </w:numPr>
        <w:tabs>
          <w:tab w:val="left" w:pos="709"/>
        </w:tabs>
        <w:spacing w:line="480" w:lineRule="exact"/>
        <w:ind w:left="426" w:hanging="426"/>
        <w:jc w:val="both"/>
        <w:rPr>
          <w:rFonts w:ascii="Tahoma" w:hAnsi="Tahoma"/>
        </w:rPr>
      </w:pPr>
      <w:r w:rsidRPr="00CD04D0">
        <w:rPr>
          <w:rFonts w:ascii="Tahoma" w:hAnsi="Tahoma"/>
        </w:rPr>
        <w:t xml:space="preserve">Invio telematico all’Agenzia delle Entrate delle CU </w:t>
      </w:r>
    </w:p>
    <w:p w14:paraId="3DC95249" w14:textId="7FFD380D" w:rsidR="00B8520D" w:rsidRPr="00FA482B" w:rsidRDefault="00B8520D" w:rsidP="00952D6C">
      <w:pPr>
        <w:pStyle w:val="Corpotesto"/>
        <w:widowControl w:val="0"/>
        <w:spacing w:line="480" w:lineRule="exact"/>
        <w:ind w:firstLine="426"/>
        <w:rPr>
          <w:rFonts w:ascii="Tahoma" w:hAnsi="Tahoma" w:cs="Tahoma"/>
          <w:u w:val="single"/>
        </w:rPr>
      </w:pPr>
      <w:r w:rsidRPr="00FA482B">
        <w:rPr>
          <w:rFonts w:ascii="Tahoma" w:hAnsi="Tahoma" w:cs="Tahoma"/>
          <w:b/>
          <w:sz w:val="22"/>
          <w:szCs w:val="22"/>
          <w:u w:val="single"/>
        </w:rPr>
        <w:t xml:space="preserve">D) SERVIZI ACCESSORI </w:t>
      </w:r>
      <w:r w:rsidRPr="00FA482B">
        <w:rPr>
          <w:rFonts w:ascii="Tahoma" w:hAnsi="Tahoma" w:cs="Tahoma"/>
          <w:u w:val="single"/>
        </w:rPr>
        <w:t xml:space="preserve"> </w:t>
      </w:r>
    </w:p>
    <w:p w14:paraId="6A63FC6B" w14:textId="2FAA8AB5" w:rsidR="00B8520D" w:rsidRPr="00B8520D" w:rsidRDefault="00B8520D" w:rsidP="00B8520D">
      <w:pPr>
        <w:tabs>
          <w:tab w:val="left" w:pos="567"/>
        </w:tabs>
        <w:spacing w:line="480" w:lineRule="exact"/>
        <w:jc w:val="both"/>
        <w:rPr>
          <w:rFonts w:ascii="Tahoma" w:hAnsi="Tahoma"/>
        </w:rPr>
      </w:pPr>
      <w:r w:rsidRPr="00B8520D">
        <w:rPr>
          <w:rFonts w:ascii="Tahoma" w:hAnsi="Tahoma"/>
        </w:rPr>
        <w:t xml:space="preserve">CHE L’ENTE PUO’ AFFIDARE </w:t>
      </w:r>
      <w:r>
        <w:rPr>
          <w:rFonts w:ascii="Tahoma" w:hAnsi="Tahoma"/>
        </w:rPr>
        <w:t>ALLO</w:t>
      </w:r>
      <w:r w:rsidRPr="00B8520D">
        <w:rPr>
          <w:rFonts w:ascii="Tahoma" w:hAnsi="Tahoma"/>
        </w:rPr>
        <w:t xml:space="preserve"> STUDIO O GESTIRE IN AUTONOMIA </w:t>
      </w:r>
    </w:p>
    <w:p w14:paraId="18D780EC"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lastRenderedPageBreak/>
        <w:t xml:space="preserve">1. Fornitura stampa cartacea degli elaborati (già pubblicati sul documentale e a disposizione dell’Ente): € 0,30 per ogni cedolino; € 15,00 per le stampe gestionali mensili degli stipendi, € 10,00 per ogni CUD, € 30,00 per ogni Lista PosPA e € 10,00 per ogni altro elaborato già pubblicato. </w:t>
      </w:r>
    </w:p>
    <w:p w14:paraId="1E798E5D"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2. Fornitura servizio Bacheca on line per poter soddisfare quanto previsto in materia dal decreto 12.1.2006 (cedolini telematici), su specifica richiesta dell’Ente. Costo mensile: </w:t>
      </w:r>
      <w:r w:rsidRPr="00B8520D">
        <w:rPr>
          <w:rFonts w:ascii="Tahoma" w:hAnsi="Tahoma"/>
          <w:b/>
          <w:bCs/>
        </w:rPr>
        <w:t xml:space="preserve">€ 5,00 </w:t>
      </w:r>
      <w:r w:rsidRPr="00B8520D">
        <w:rPr>
          <w:rFonts w:ascii="Tahoma" w:hAnsi="Tahoma"/>
        </w:rPr>
        <w:t>più una tariffa di startup “una tantum” per predisposizione dati e ambiente di lavoro</w:t>
      </w:r>
      <w:r w:rsidRPr="00B8520D">
        <w:rPr>
          <w:rFonts w:ascii="Tahoma" w:hAnsi="Tahoma"/>
          <w:i/>
          <w:iCs/>
        </w:rPr>
        <w:t xml:space="preserve">: € 50,00. </w:t>
      </w:r>
    </w:p>
    <w:p w14:paraId="38575B34"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3.</w:t>
      </w:r>
      <w:r w:rsidRPr="00B8520D">
        <w:rPr>
          <w:rFonts w:ascii="Tahoma" w:hAnsi="Tahoma"/>
          <w:b/>
          <w:bCs/>
        </w:rPr>
        <w:t xml:space="preserve"> </w:t>
      </w:r>
      <w:r w:rsidRPr="00B8520D">
        <w:rPr>
          <w:rFonts w:ascii="Tahoma" w:hAnsi="Tahoma"/>
        </w:rPr>
        <w:t xml:space="preserve">In caso di elaborazione ed invio di CU non gestite da Enti Service: </w:t>
      </w:r>
      <w:r w:rsidRPr="00B8520D">
        <w:rPr>
          <w:rFonts w:ascii="Tahoma" w:hAnsi="Tahoma"/>
          <w:b/>
          <w:bCs/>
        </w:rPr>
        <w:t xml:space="preserve">€ 2,00 per ogni CU inserita (con un minimo di € 40,00) + € 50,00 per invio telematico. </w:t>
      </w:r>
    </w:p>
    <w:p w14:paraId="0A52B66E"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4.</w:t>
      </w:r>
      <w:r w:rsidRPr="00B8520D">
        <w:rPr>
          <w:rFonts w:ascii="Tahoma" w:hAnsi="Tahoma"/>
          <w:b/>
          <w:bCs/>
        </w:rPr>
        <w:t xml:space="preserve"> </w:t>
      </w:r>
      <w:r w:rsidRPr="00B8520D">
        <w:rPr>
          <w:rFonts w:ascii="Tahoma" w:hAnsi="Tahoma"/>
        </w:rPr>
        <w:t xml:space="preserve">Nel caso di rielaborazioni che comportino la riemissione degli elaborati di chiusura verrà richiesto un contributo forfetario di </w:t>
      </w:r>
      <w:r w:rsidRPr="00B8520D">
        <w:rPr>
          <w:rFonts w:ascii="Tahoma" w:hAnsi="Tahoma"/>
          <w:b/>
          <w:bCs/>
        </w:rPr>
        <w:t xml:space="preserve">€ 40,00 </w:t>
      </w:r>
      <w:r w:rsidRPr="00B8520D">
        <w:rPr>
          <w:rFonts w:ascii="Tahoma" w:hAnsi="Tahoma"/>
        </w:rPr>
        <w:t xml:space="preserve">per ogni rielaborazione. </w:t>
      </w:r>
    </w:p>
    <w:p w14:paraId="56B38D79" w14:textId="77777777" w:rsidR="00D42286" w:rsidRDefault="00B8520D" w:rsidP="00952D6C">
      <w:pPr>
        <w:tabs>
          <w:tab w:val="left" w:pos="720"/>
        </w:tabs>
        <w:spacing w:line="480" w:lineRule="exact"/>
        <w:ind w:left="426" w:hanging="426"/>
        <w:jc w:val="both"/>
        <w:rPr>
          <w:rFonts w:ascii="Tahoma" w:hAnsi="Tahoma"/>
          <w:b/>
          <w:bCs/>
        </w:rPr>
      </w:pPr>
      <w:r w:rsidRPr="00B8520D">
        <w:rPr>
          <w:rFonts w:ascii="Tahoma" w:hAnsi="Tahoma"/>
        </w:rPr>
        <w:t xml:space="preserve">5. Conto annuale: verifica, compilazione e controllo delle tabelle 12, 13 e 14 e consegna all’Ente in formato .pdf: </w:t>
      </w:r>
      <w:r w:rsidRPr="00B8520D">
        <w:rPr>
          <w:rFonts w:ascii="Tahoma" w:hAnsi="Tahoma"/>
          <w:b/>
          <w:bCs/>
        </w:rPr>
        <w:t xml:space="preserve">€ 300,00 COMPRESO. </w:t>
      </w:r>
    </w:p>
    <w:p w14:paraId="222D59F4" w14:textId="78FB2B28"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6. Previsioni di Bilancio per il personale dipendente: </w:t>
      </w:r>
      <w:r w:rsidRPr="00B8520D">
        <w:rPr>
          <w:rFonts w:ascii="Tahoma" w:hAnsi="Tahoma"/>
          <w:b/>
          <w:bCs/>
          <w:strike/>
        </w:rPr>
        <w:t>€ 300,00</w:t>
      </w:r>
      <w:r w:rsidRPr="00B8520D">
        <w:rPr>
          <w:rFonts w:ascii="Tahoma" w:hAnsi="Tahoma"/>
          <w:b/>
          <w:bCs/>
        </w:rPr>
        <w:t xml:space="preserve"> COMPRESO. </w:t>
      </w:r>
    </w:p>
    <w:p w14:paraId="40E09DC3"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7. Redazione COMPLETA del Modello 770. Se l’Ente ha fatto elaborare tutto alla nostra società non dovrà che inviare le ricevute dell’avvenuto pagamento dei modelli F24 (EP oppure ordinari). La nostra società provvederà alla compilazione, al controllo ed all’invio telematico del modello consegnando all’Ente le ricevute dell’avvenuta presentazione: </w:t>
      </w:r>
      <w:r w:rsidRPr="00B8520D">
        <w:rPr>
          <w:rFonts w:ascii="Tahoma" w:hAnsi="Tahoma"/>
          <w:b/>
          <w:bCs/>
          <w:strike/>
        </w:rPr>
        <w:t>€ 150,00</w:t>
      </w:r>
      <w:r w:rsidRPr="00B8520D">
        <w:rPr>
          <w:rFonts w:ascii="Tahoma" w:hAnsi="Tahoma"/>
          <w:b/>
          <w:bCs/>
        </w:rPr>
        <w:t xml:space="preserve"> </w:t>
      </w:r>
      <w:r w:rsidRPr="00B8520D">
        <w:rPr>
          <w:rFonts w:ascii="Tahoma" w:hAnsi="Tahoma"/>
        </w:rPr>
        <w:t xml:space="preserve">per singolo invio telematico </w:t>
      </w:r>
      <w:r w:rsidRPr="00B8520D">
        <w:rPr>
          <w:rFonts w:ascii="Tahoma" w:hAnsi="Tahoma"/>
          <w:b/>
          <w:bCs/>
        </w:rPr>
        <w:t xml:space="preserve">COMPRESO. </w:t>
      </w:r>
    </w:p>
    <w:p w14:paraId="04111D8E"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8. Risoluzione avvisi bonari dell’Agenzia delle Entrate riferiti a modelli 770, su specifica richiesta dell’Ente: a partire da </w:t>
      </w:r>
      <w:r w:rsidRPr="00B8520D">
        <w:rPr>
          <w:rFonts w:ascii="Tahoma" w:hAnsi="Tahoma"/>
          <w:b/>
          <w:bCs/>
          <w:strike/>
        </w:rPr>
        <w:t>€ 50,00</w:t>
      </w:r>
      <w:r w:rsidRPr="00B8520D">
        <w:rPr>
          <w:rFonts w:ascii="Tahoma" w:hAnsi="Tahoma"/>
        </w:rPr>
        <w:t xml:space="preserve">, in base alla difficoltà della pratica </w:t>
      </w:r>
      <w:r w:rsidRPr="00B8520D">
        <w:rPr>
          <w:rFonts w:ascii="Tahoma" w:hAnsi="Tahoma"/>
          <w:b/>
          <w:bCs/>
        </w:rPr>
        <w:t xml:space="preserve">COMPRESO. </w:t>
      </w:r>
    </w:p>
    <w:p w14:paraId="1FA790A7"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lastRenderedPageBreak/>
        <w:t xml:space="preserve">9. Conteggio per ravvedimento operoso: da un minimo di </w:t>
      </w:r>
      <w:r w:rsidRPr="00B8520D">
        <w:rPr>
          <w:rFonts w:ascii="Tahoma" w:hAnsi="Tahoma"/>
          <w:b/>
          <w:bCs/>
        </w:rPr>
        <w:t xml:space="preserve">€ 30,00 </w:t>
      </w:r>
      <w:r w:rsidRPr="00B8520D">
        <w:rPr>
          <w:rFonts w:ascii="Tahoma" w:hAnsi="Tahoma"/>
        </w:rPr>
        <w:t xml:space="preserve">ad un massimo di </w:t>
      </w:r>
      <w:r w:rsidRPr="00B8520D">
        <w:rPr>
          <w:rFonts w:ascii="Tahoma" w:hAnsi="Tahoma"/>
          <w:b/>
          <w:bCs/>
          <w:strike/>
        </w:rPr>
        <w:t>€150,00</w:t>
      </w:r>
      <w:r w:rsidRPr="00B8520D">
        <w:rPr>
          <w:rFonts w:ascii="Tahoma" w:hAnsi="Tahoma"/>
          <w:b/>
          <w:bCs/>
        </w:rPr>
        <w:t xml:space="preserve"> COMPRESO. </w:t>
      </w:r>
    </w:p>
    <w:p w14:paraId="1C06ADC0" w14:textId="77777777" w:rsid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10. Applicazione e conteggi in caso di rinnovi dei CCNL Enti Locali, su specifica richiesta dell’Ente: </w:t>
      </w:r>
      <w:r w:rsidRPr="00B8520D">
        <w:rPr>
          <w:rFonts w:ascii="Tahoma" w:hAnsi="Tahoma"/>
          <w:b/>
          <w:bCs/>
          <w:strike/>
        </w:rPr>
        <w:t>€ 7,00</w:t>
      </w:r>
      <w:r w:rsidRPr="00B8520D">
        <w:rPr>
          <w:rFonts w:ascii="Tahoma" w:hAnsi="Tahoma"/>
          <w:b/>
          <w:bCs/>
        </w:rPr>
        <w:t xml:space="preserve"> </w:t>
      </w:r>
      <w:r w:rsidRPr="00B8520D">
        <w:rPr>
          <w:rFonts w:ascii="Tahoma" w:hAnsi="Tahoma"/>
        </w:rPr>
        <w:t xml:space="preserve">a dipendente, per anno </w:t>
      </w:r>
      <w:r w:rsidRPr="00B8520D">
        <w:rPr>
          <w:rFonts w:ascii="Tahoma" w:hAnsi="Tahoma"/>
          <w:b/>
          <w:bCs/>
        </w:rPr>
        <w:t xml:space="preserve">COMPRESO. </w:t>
      </w:r>
    </w:p>
    <w:p w14:paraId="74AF49FD" w14:textId="2F791F7E" w:rsidR="00B8520D" w:rsidRPr="00B8520D" w:rsidRDefault="00B8520D" w:rsidP="00952D6C">
      <w:pPr>
        <w:tabs>
          <w:tab w:val="left" w:pos="426"/>
          <w:tab w:val="left" w:pos="720"/>
        </w:tabs>
        <w:spacing w:line="480" w:lineRule="exact"/>
        <w:ind w:left="426" w:hanging="426"/>
        <w:jc w:val="both"/>
        <w:rPr>
          <w:rFonts w:ascii="Tahoma" w:hAnsi="Tahoma"/>
        </w:rPr>
      </w:pPr>
      <w:r>
        <w:rPr>
          <w:rFonts w:ascii="Tahoma" w:hAnsi="Tahoma"/>
        </w:rPr>
        <w:t xml:space="preserve">11. </w:t>
      </w:r>
      <w:r w:rsidRPr="00B8520D">
        <w:rPr>
          <w:rFonts w:ascii="Tahoma" w:hAnsi="Tahoma"/>
        </w:rPr>
        <w:t xml:space="preserve">Conteggi arretrati per passaggio di categoria (progressioni orizzontali e/o verticali) : </w:t>
      </w:r>
      <w:r w:rsidRPr="00B8520D">
        <w:rPr>
          <w:rFonts w:ascii="Tahoma" w:hAnsi="Tahoma"/>
          <w:b/>
          <w:bCs/>
          <w:strike/>
        </w:rPr>
        <w:t>€ 3,00</w:t>
      </w:r>
      <w:r w:rsidRPr="00B8520D">
        <w:rPr>
          <w:rFonts w:ascii="Tahoma" w:hAnsi="Tahoma"/>
          <w:b/>
          <w:bCs/>
        </w:rPr>
        <w:t xml:space="preserve"> </w:t>
      </w:r>
      <w:r w:rsidRPr="00B8520D">
        <w:rPr>
          <w:rFonts w:ascii="Tahoma" w:hAnsi="Tahoma"/>
        </w:rPr>
        <w:t xml:space="preserve">a dipendente, per anno </w:t>
      </w:r>
      <w:r w:rsidRPr="00B8520D">
        <w:rPr>
          <w:rFonts w:ascii="Tahoma" w:hAnsi="Tahoma"/>
          <w:b/>
          <w:bCs/>
        </w:rPr>
        <w:t xml:space="preserve">COMPRESO. </w:t>
      </w:r>
    </w:p>
    <w:p w14:paraId="03B657F7" w14:textId="4DF396A5" w:rsidR="00B8520D" w:rsidRPr="00B8520D" w:rsidRDefault="00B8520D" w:rsidP="00952D6C">
      <w:pPr>
        <w:pStyle w:val="Paragrafoelenco"/>
        <w:numPr>
          <w:ilvl w:val="0"/>
          <w:numId w:val="9"/>
        </w:numPr>
        <w:tabs>
          <w:tab w:val="left" w:pos="426"/>
          <w:tab w:val="left" w:pos="720"/>
        </w:tabs>
        <w:spacing w:line="480" w:lineRule="exact"/>
        <w:ind w:left="426" w:hanging="426"/>
        <w:jc w:val="both"/>
        <w:rPr>
          <w:rFonts w:ascii="Tahoma" w:hAnsi="Tahoma"/>
        </w:rPr>
      </w:pPr>
      <w:r w:rsidRPr="00B8520D">
        <w:rPr>
          <w:rFonts w:ascii="Tahoma" w:hAnsi="Tahoma"/>
        </w:rPr>
        <w:t xml:space="preserve">Riconteggi del salario accessorio a seguito di rinnovi contrattuali o passaggi di categoria: </w:t>
      </w:r>
      <w:r w:rsidRPr="00B8520D">
        <w:rPr>
          <w:rFonts w:ascii="Tahoma" w:hAnsi="Tahoma"/>
          <w:b/>
          <w:bCs/>
          <w:strike/>
        </w:rPr>
        <w:t>€ 7,00</w:t>
      </w:r>
      <w:r w:rsidRPr="00B8520D">
        <w:rPr>
          <w:rFonts w:ascii="Tahoma" w:hAnsi="Tahoma"/>
          <w:b/>
          <w:bCs/>
        </w:rPr>
        <w:t xml:space="preserve"> </w:t>
      </w:r>
      <w:r w:rsidRPr="00B8520D">
        <w:rPr>
          <w:rFonts w:ascii="Tahoma" w:hAnsi="Tahoma"/>
        </w:rPr>
        <w:t xml:space="preserve">a dipendente, per anno </w:t>
      </w:r>
      <w:r w:rsidRPr="00B8520D">
        <w:rPr>
          <w:rFonts w:ascii="Tahoma" w:hAnsi="Tahoma"/>
          <w:b/>
          <w:bCs/>
        </w:rPr>
        <w:t xml:space="preserve">COMPRESO. </w:t>
      </w:r>
    </w:p>
    <w:p w14:paraId="4CC5232B"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13. Denuncia infortuni online, su specifica richiesta dell’Ente: </w:t>
      </w:r>
      <w:r w:rsidRPr="00B8520D">
        <w:rPr>
          <w:rFonts w:ascii="Tahoma" w:hAnsi="Tahoma"/>
          <w:b/>
          <w:bCs/>
        </w:rPr>
        <w:t xml:space="preserve">€ 80,00. </w:t>
      </w:r>
    </w:p>
    <w:p w14:paraId="41E3144B"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14. Effettuazione delle comunicazioni online obbligatorie per il Centro per l’Impiego, su specifica richiesta dell’Ente: </w:t>
      </w:r>
      <w:r w:rsidRPr="00B8520D">
        <w:rPr>
          <w:rFonts w:ascii="Tahoma" w:hAnsi="Tahoma"/>
          <w:b/>
          <w:bCs/>
          <w:strike/>
        </w:rPr>
        <w:t>€ 30,00</w:t>
      </w:r>
      <w:r w:rsidRPr="00B8520D">
        <w:rPr>
          <w:rFonts w:ascii="Tahoma" w:hAnsi="Tahoma"/>
          <w:b/>
          <w:bCs/>
        </w:rPr>
        <w:t xml:space="preserve"> COMPRESO. </w:t>
      </w:r>
    </w:p>
    <w:p w14:paraId="3F8E5BC3"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15. Attivazione online della Polizza volontari INAIL: </w:t>
      </w:r>
      <w:r w:rsidRPr="00B8520D">
        <w:rPr>
          <w:rFonts w:ascii="Tahoma" w:hAnsi="Tahoma"/>
          <w:b/>
          <w:bCs/>
          <w:strike/>
        </w:rPr>
        <w:t>€ 50,00</w:t>
      </w:r>
      <w:r w:rsidRPr="00B8520D">
        <w:rPr>
          <w:rFonts w:ascii="Tahoma" w:hAnsi="Tahoma"/>
          <w:b/>
          <w:bCs/>
        </w:rPr>
        <w:t xml:space="preserve"> </w:t>
      </w:r>
      <w:r w:rsidRPr="00B8520D">
        <w:rPr>
          <w:rFonts w:ascii="Tahoma" w:hAnsi="Tahoma"/>
        </w:rPr>
        <w:t xml:space="preserve">per l’attivazione ed </w:t>
      </w:r>
      <w:r w:rsidRPr="00B8520D">
        <w:rPr>
          <w:rFonts w:ascii="Tahoma" w:hAnsi="Tahoma"/>
          <w:b/>
          <w:bCs/>
          <w:strike/>
        </w:rPr>
        <w:t>€ 25,00</w:t>
      </w:r>
      <w:r w:rsidRPr="00B8520D">
        <w:rPr>
          <w:rFonts w:ascii="Tahoma" w:hAnsi="Tahoma"/>
          <w:b/>
          <w:bCs/>
        </w:rPr>
        <w:t xml:space="preserve"> </w:t>
      </w:r>
      <w:r w:rsidRPr="00B8520D">
        <w:rPr>
          <w:rFonts w:ascii="Tahoma" w:hAnsi="Tahoma"/>
        </w:rPr>
        <w:t xml:space="preserve">per le variazioni </w:t>
      </w:r>
      <w:r w:rsidRPr="00B8520D">
        <w:rPr>
          <w:rFonts w:ascii="Tahoma" w:hAnsi="Tahoma"/>
          <w:b/>
          <w:bCs/>
        </w:rPr>
        <w:t xml:space="preserve">COMPRESO. </w:t>
      </w:r>
    </w:p>
    <w:p w14:paraId="53630B80"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16. Predisposizione ed invio telematico della denuncia Perseo/Sirio: </w:t>
      </w:r>
      <w:r w:rsidRPr="00B8520D">
        <w:rPr>
          <w:rFonts w:ascii="Tahoma" w:hAnsi="Tahoma"/>
          <w:b/>
          <w:bCs/>
        </w:rPr>
        <w:t xml:space="preserve">€ </w:t>
      </w:r>
      <w:r w:rsidRPr="00B8520D">
        <w:rPr>
          <w:rFonts w:ascii="Tahoma" w:hAnsi="Tahoma"/>
          <w:b/>
          <w:bCs/>
          <w:strike/>
        </w:rPr>
        <w:t>15,00</w:t>
      </w:r>
      <w:r w:rsidRPr="00B8520D">
        <w:rPr>
          <w:rFonts w:ascii="Tahoma" w:hAnsi="Tahoma"/>
          <w:b/>
          <w:bCs/>
        </w:rPr>
        <w:t xml:space="preserve"> </w:t>
      </w:r>
      <w:r w:rsidRPr="00B8520D">
        <w:rPr>
          <w:rFonts w:ascii="Tahoma" w:hAnsi="Tahoma"/>
        </w:rPr>
        <w:t xml:space="preserve">mensili </w:t>
      </w:r>
      <w:r w:rsidRPr="00B8520D">
        <w:rPr>
          <w:rFonts w:ascii="Tahoma" w:hAnsi="Tahoma"/>
          <w:b/>
          <w:bCs/>
        </w:rPr>
        <w:t xml:space="preserve">COMPRESO. </w:t>
      </w:r>
    </w:p>
    <w:p w14:paraId="6CB5C416" w14:textId="77777777" w:rsidR="00B8520D" w:rsidRDefault="00B8520D" w:rsidP="00952D6C">
      <w:pPr>
        <w:tabs>
          <w:tab w:val="left" w:pos="720"/>
        </w:tabs>
        <w:spacing w:line="480" w:lineRule="exact"/>
        <w:ind w:left="426" w:hanging="426"/>
        <w:jc w:val="both"/>
        <w:rPr>
          <w:rFonts w:ascii="Tahoma" w:hAnsi="Tahoma"/>
          <w:b/>
          <w:bCs/>
        </w:rPr>
      </w:pPr>
      <w:r w:rsidRPr="00B8520D">
        <w:rPr>
          <w:rFonts w:ascii="Tahoma" w:hAnsi="Tahoma"/>
        </w:rPr>
        <w:t xml:space="preserve">17. Elaborazione e trasmissione della denuncia online del modello PRODIS – prospetto disabili: </w:t>
      </w:r>
      <w:r w:rsidRPr="00B8520D">
        <w:rPr>
          <w:rFonts w:ascii="Tahoma" w:hAnsi="Tahoma"/>
          <w:b/>
          <w:bCs/>
        </w:rPr>
        <w:t xml:space="preserve">€ 120,00. </w:t>
      </w:r>
    </w:p>
    <w:p w14:paraId="19BD082A" w14:textId="0BF2626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18. Servizio di archiviazione cedolini e stampe contabili: </w:t>
      </w:r>
      <w:r w:rsidRPr="00B8520D">
        <w:rPr>
          <w:rFonts w:ascii="Tahoma" w:hAnsi="Tahoma"/>
          <w:b/>
          <w:bCs/>
          <w:strike/>
        </w:rPr>
        <w:t>€ 99,00</w:t>
      </w:r>
      <w:r w:rsidRPr="00B8520D">
        <w:rPr>
          <w:rFonts w:ascii="Tahoma" w:hAnsi="Tahoma"/>
          <w:b/>
          <w:bCs/>
        </w:rPr>
        <w:t xml:space="preserve"> </w:t>
      </w:r>
      <w:r w:rsidRPr="00B8520D">
        <w:rPr>
          <w:rFonts w:ascii="Tahoma" w:hAnsi="Tahoma"/>
        </w:rPr>
        <w:t xml:space="preserve">annui </w:t>
      </w:r>
      <w:r w:rsidRPr="00B8520D">
        <w:rPr>
          <w:rFonts w:ascii="Tahoma" w:hAnsi="Tahoma"/>
          <w:b/>
          <w:bCs/>
        </w:rPr>
        <w:t xml:space="preserve">COMPRESO. </w:t>
      </w:r>
    </w:p>
    <w:p w14:paraId="03EF04DC"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19. File di export dei dati del personale verso il vostro software di contabilità per la generazione di mandati e reversali. Il costo annuale per la gestione di tale programma di esportazione dati è pari a </w:t>
      </w:r>
      <w:r w:rsidRPr="00B8520D">
        <w:rPr>
          <w:rFonts w:ascii="Tahoma" w:hAnsi="Tahoma"/>
          <w:b/>
          <w:bCs/>
        </w:rPr>
        <w:t xml:space="preserve">€ 400,00. </w:t>
      </w:r>
    </w:p>
    <w:p w14:paraId="039A17FC"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20. Redazione pratiche di pensione complete (certificazione su Nuova Passweb, Anticipo DMA, Inserimento ultimo miglio per determinazione pensione / TFS / TFR, liquidazione TFR / TFS), su specifica richiesta dell’Ente: </w:t>
      </w:r>
      <w:r w:rsidRPr="00B8520D">
        <w:rPr>
          <w:rFonts w:ascii="Tahoma" w:hAnsi="Tahoma"/>
          <w:b/>
          <w:bCs/>
        </w:rPr>
        <w:t>€ 200,00</w:t>
      </w:r>
      <w:r w:rsidRPr="00B8520D">
        <w:rPr>
          <w:rFonts w:ascii="Tahoma" w:hAnsi="Tahoma"/>
        </w:rPr>
        <w:t xml:space="preserve">. </w:t>
      </w:r>
    </w:p>
    <w:p w14:paraId="4996CA88"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lastRenderedPageBreak/>
        <w:t xml:space="preserve">21. Aggiornamento pratiche pensioni e riliquidazioni TFR / TFS a seguito di benefici contrattuali o passaggi economici di carriera, su specifica richiesta dell’Ente: </w:t>
      </w:r>
      <w:r w:rsidRPr="00B8520D">
        <w:rPr>
          <w:rFonts w:ascii="Tahoma" w:hAnsi="Tahoma"/>
          <w:b/>
          <w:bCs/>
        </w:rPr>
        <w:t xml:space="preserve">€100,00 </w:t>
      </w:r>
    </w:p>
    <w:p w14:paraId="38E48EC9"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22. Certificazione posizione assicurativa su applicativo Nuova Passweb e invio denunce Lista PosPa a variazione, su specifica richiesta dell’Ente: </w:t>
      </w:r>
      <w:r w:rsidRPr="00B8520D">
        <w:rPr>
          <w:rFonts w:ascii="Tahoma" w:hAnsi="Tahoma"/>
          <w:b/>
          <w:bCs/>
        </w:rPr>
        <w:t xml:space="preserve">€ 50,00 </w:t>
      </w:r>
    </w:p>
    <w:p w14:paraId="33468485"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23. Redazione pratiche di liquidazione TFR / TFS (ultimo miglio TFS + Comunicazione Cessazione TFS, ultimo miglio TFR), invio modelli 350P quadro I, su specifica richiesta dell’Ente: </w:t>
      </w:r>
      <w:r w:rsidRPr="00B8520D">
        <w:rPr>
          <w:rFonts w:ascii="Tahoma" w:hAnsi="Tahoma"/>
          <w:b/>
          <w:bCs/>
        </w:rPr>
        <w:t xml:space="preserve">€ 50,00 </w:t>
      </w:r>
    </w:p>
    <w:p w14:paraId="3356B171" w14:textId="77777777" w:rsidR="00B8520D" w:rsidRPr="00B8520D" w:rsidRDefault="00B8520D" w:rsidP="00952D6C">
      <w:pPr>
        <w:tabs>
          <w:tab w:val="left" w:pos="720"/>
        </w:tabs>
        <w:spacing w:line="480" w:lineRule="exact"/>
        <w:ind w:left="426" w:hanging="426"/>
        <w:jc w:val="both"/>
        <w:rPr>
          <w:rFonts w:ascii="Tahoma" w:hAnsi="Tahoma"/>
        </w:rPr>
      </w:pPr>
      <w:r w:rsidRPr="00B8520D">
        <w:rPr>
          <w:rFonts w:ascii="Tahoma" w:hAnsi="Tahoma"/>
        </w:rPr>
        <w:t xml:space="preserve">24. Redazione ultimo miglio ricongiunzione onerosa, in uscita o riscatto ai fini pensionistici, su specifica richiesta dell’Ente: </w:t>
      </w:r>
      <w:r w:rsidRPr="00B8520D">
        <w:rPr>
          <w:rFonts w:ascii="Tahoma" w:hAnsi="Tahoma"/>
          <w:b/>
          <w:bCs/>
        </w:rPr>
        <w:t xml:space="preserve">€ 100,00 </w:t>
      </w:r>
    </w:p>
    <w:p w14:paraId="6D56206E" w14:textId="3E5AA9EA" w:rsidR="00B8520D" w:rsidRDefault="00B8520D" w:rsidP="00B8520D">
      <w:pPr>
        <w:tabs>
          <w:tab w:val="left" w:pos="426"/>
        </w:tabs>
        <w:spacing w:line="480" w:lineRule="exact"/>
        <w:jc w:val="both"/>
        <w:rPr>
          <w:rFonts w:ascii="Tahoma" w:hAnsi="Tahoma"/>
          <w:i/>
          <w:iCs/>
        </w:rPr>
      </w:pPr>
      <w:r w:rsidRPr="00B8520D">
        <w:rPr>
          <w:rFonts w:ascii="Tahoma" w:hAnsi="Tahoma"/>
          <w:i/>
          <w:iCs/>
        </w:rPr>
        <w:t>Eventuali nuovi adempimenti previsti da disposizioni di legge in fase di attuazione e/o non ancora conosciute saranno quantificati previa verifica delle operazioni da eseguire.</w:t>
      </w:r>
    </w:p>
    <w:p w14:paraId="4FCB7E3D" w14:textId="77777777" w:rsidR="001C6123" w:rsidRPr="001C6123" w:rsidRDefault="001C6123" w:rsidP="001C6123">
      <w:pPr>
        <w:pStyle w:val="Corpotesto"/>
        <w:widowControl w:val="0"/>
        <w:spacing w:line="480" w:lineRule="exact"/>
        <w:rPr>
          <w:rFonts w:ascii="Tahoma" w:hAnsi="Tahoma" w:cs="Tahoma"/>
          <w:b/>
          <w:bCs/>
        </w:rPr>
      </w:pPr>
      <w:r w:rsidRPr="001C6123">
        <w:rPr>
          <w:rFonts w:ascii="Tahoma" w:hAnsi="Tahoma" w:cs="Tahoma"/>
          <w:b/>
          <w:bCs/>
        </w:rPr>
        <w:t>E) ASSISTENZA GIUSLAVORISTICA</w:t>
      </w:r>
    </w:p>
    <w:p w14:paraId="503326D7" w14:textId="017568C7" w:rsidR="001C6123" w:rsidRPr="001C6123" w:rsidRDefault="001C6123" w:rsidP="001C6123">
      <w:pPr>
        <w:tabs>
          <w:tab w:val="left" w:pos="426"/>
        </w:tabs>
        <w:spacing w:line="480" w:lineRule="exact"/>
        <w:jc w:val="both"/>
        <w:rPr>
          <w:rFonts w:ascii="Tahoma" w:hAnsi="Tahoma"/>
        </w:rPr>
      </w:pPr>
      <w:r w:rsidRPr="001C6123">
        <w:rPr>
          <w:rFonts w:ascii="Tahoma" w:hAnsi="Tahoma"/>
        </w:rPr>
        <w:t xml:space="preserve">L’attività di elaborazione dati è affiancata da un’altra attività di assistenza in materia di lavoro che si esplicherà attraverso la disponibilità alla risoluzione di alcune problematiche particolari quali ad esempio: </w:t>
      </w:r>
    </w:p>
    <w:p w14:paraId="5565F6F2" w14:textId="77777777" w:rsidR="001C6123" w:rsidRPr="001C6123" w:rsidRDefault="001C6123" w:rsidP="001C6123">
      <w:pPr>
        <w:numPr>
          <w:ilvl w:val="0"/>
          <w:numId w:val="10"/>
        </w:numPr>
        <w:tabs>
          <w:tab w:val="left" w:pos="426"/>
        </w:tabs>
        <w:spacing w:line="480" w:lineRule="exact"/>
        <w:jc w:val="both"/>
        <w:rPr>
          <w:rFonts w:ascii="Tahoma" w:hAnsi="Tahoma"/>
        </w:rPr>
      </w:pPr>
      <w:r w:rsidRPr="001C6123">
        <w:rPr>
          <w:rFonts w:ascii="Tahoma" w:hAnsi="Tahoma"/>
        </w:rPr>
        <w:t xml:space="preserve">problematiche della gestione economica del personale; </w:t>
      </w:r>
    </w:p>
    <w:p w14:paraId="43BF90E2" w14:textId="77777777" w:rsidR="001C6123" w:rsidRPr="001C6123" w:rsidRDefault="001C6123" w:rsidP="001C6123">
      <w:pPr>
        <w:numPr>
          <w:ilvl w:val="0"/>
          <w:numId w:val="10"/>
        </w:numPr>
        <w:tabs>
          <w:tab w:val="left" w:pos="426"/>
        </w:tabs>
        <w:spacing w:line="480" w:lineRule="exact"/>
        <w:jc w:val="both"/>
        <w:rPr>
          <w:rFonts w:ascii="Tahoma" w:hAnsi="Tahoma"/>
        </w:rPr>
      </w:pPr>
      <w:r w:rsidRPr="001C6123">
        <w:rPr>
          <w:rFonts w:ascii="Tahoma" w:hAnsi="Tahoma"/>
          <w:i/>
          <w:iCs/>
        </w:rPr>
        <w:t xml:space="preserve">prestazioni di assistenza nei rapporti con Enti previdenziali, assicurativi ed assistenziali; </w:t>
      </w:r>
    </w:p>
    <w:p w14:paraId="27260851" w14:textId="77777777" w:rsidR="001C6123" w:rsidRPr="001C6123" w:rsidRDefault="001C6123" w:rsidP="001C6123">
      <w:pPr>
        <w:numPr>
          <w:ilvl w:val="0"/>
          <w:numId w:val="10"/>
        </w:numPr>
        <w:tabs>
          <w:tab w:val="left" w:pos="426"/>
        </w:tabs>
        <w:spacing w:line="480" w:lineRule="exact"/>
        <w:jc w:val="both"/>
        <w:rPr>
          <w:rFonts w:ascii="Tahoma" w:hAnsi="Tahoma"/>
        </w:rPr>
      </w:pPr>
      <w:r w:rsidRPr="001C6123">
        <w:rPr>
          <w:rFonts w:ascii="Tahoma" w:hAnsi="Tahoma"/>
          <w:i/>
          <w:iCs/>
        </w:rPr>
        <w:t xml:space="preserve">assistenza in caso di verbali di accertamento emessi da Enti previdenziali, assicurativi ed assistenziali; </w:t>
      </w:r>
    </w:p>
    <w:p w14:paraId="7919D993" w14:textId="77777777" w:rsidR="001C6123" w:rsidRPr="001C6123" w:rsidRDefault="001C6123" w:rsidP="001C6123">
      <w:pPr>
        <w:numPr>
          <w:ilvl w:val="0"/>
          <w:numId w:val="10"/>
        </w:numPr>
        <w:tabs>
          <w:tab w:val="left" w:pos="426"/>
        </w:tabs>
        <w:spacing w:line="480" w:lineRule="exact"/>
        <w:jc w:val="both"/>
        <w:rPr>
          <w:rFonts w:ascii="Tahoma" w:hAnsi="Tahoma"/>
        </w:rPr>
      </w:pPr>
      <w:r w:rsidRPr="001C6123">
        <w:rPr>
          <w:rFonts w:ascii="Tahoma" w:hAnsi="Tahoma"/>
          <w:i/>
          <w:iCs/>
        </w:rPr>
        <w:t xml:space="preserve">gestione dei vari tipi di rapporti di lavoro in tutte le loro fasi (stipulazione contratti a tempo determinato e indeterminato, part-time orizzontale e verticale, sostituzioni, supplenze, cessazioni del rapporto); </w:t>
      </w:r>
    </w:p>
    <w:p w14:paraId="6FBCC78C" w14:textId="77777777" w:rsidR="001C6123" w:rsidRPr="001C6123" w:rsidRDefault="001C6123" w:rsidP="001C6123">
      <w:pPr>
        <w:numPr>
          <w:ilvl w:val="0"/>
          <w:numId w:val="10"/>
        </w:numPr>
        <w:tabs>
          <w:tab w:val="left" w:pos="426"/>
        </w:tabs>
        <w:spacing w:line="480" w:lineRule="exact"/>
        <w:jc w:val="both"/>
        <w:rPr>
          <w:rFonts w:ascii="Tahoma" w:hAnsi="Tahoma"/>
        </w:rPr>
      </w:pPr>
      <w:r w:rsidRPr="001C6123">
        <w:rPr>
          <w:rFonts w:ascii="Tahoma" w:hAnsi="Tahoma"/>
          <w:i/>
          <w:iCs/>
        </w:rPr>
        <w:lastRenderedPageBreak/>
        <w:t xml:space="preserve">problematiche in genere connesse alla gestione del personale non comprese nei punti precedenti (responsabilità e simili); </w:t>
      </w:r>
    </w:p>
    <w:p w14:paraId="72FB13E4" w14:textId="135CB61E" w:rsidR="001C6123" w:rsidRPr="00B8520D" w:rsidRDefault="001C6123" w:rsidP="001C6123">
      <w:pPr>
        <w:tabs>
          <w:tab w:val="left" w:pos="426"/>
        </w:tabs>
        <w:spacing w:line="480" w:lineRule="exact"/>
        <w:jc w:val="both"/>
        <w:rPr>
          <w:rFonts w:ascii="Tahoma" w:hAnsi="Tahoma"/>
        </w:rPr>
      </w:pPr>
      <w:r w:rsidRPr="001C6123">
        <w:rPr>
          <w:rFonts w:ascii="Tahoma" w:hAnsi="Tahoma"/>
          <w:b/>
          <w:bCs/>
          <w:i/>
          <w:iCs/>
        </w:rPr>
        <w:t>Il costo del servizio in parola sarà ricompreso nel canone annuale.</w:t>
      </w:r>
    </w:p>
    <w:p w14:paraId="3290CEA9" w14:textId="37E4C1B0" w:rsidR="00267585" w:rsidRDefault="00981747" w:rsidP="00CD04D0">
      <w:pPr>
        <w:pStyle w:val="Paragrafoelenco"/>
        <w:tabs>
          <w:tab w:val="left" w:pos="720"/>
        </w:tabs>
        <w:spacing w:line="480" w:lineRule="exact"/>
        <w:ind w:hanging="720"/>
        <w:jc w:val="both"/>
        <w:rPr>
          <w:rFonts w:ascii="Tahoma" w:hAnsi="Tahoma"/>
          <w:b/>
          <w:caps/>
        </w:rPr>
      </w:pPr>
      <w:r w:rsidRPr="00981747">
        <w:rPr>
          <w:rFonts w:ascii="Tahoma" w:hAnsi="Tahoma"/>
        </w:rPr>
        <w:t xml:space="preserve"> </w:t>
      </w:r>
      <w:r w:rsidR="00267585" w:rsidRPr="006A783C">
        <w:rPr>
          <w:rFonts w:ascii="Tahoma" w:hAnsi="Tahoma"/>
          <w:b/>
        </w:rPr>
        <w:t xml:space="preserve">Art. </w:t>
      </w:r>
      <w:r w:rsidR="003B2B06">
        <w:rPr>
          <w:rFonts w:ascii="Tahoma" w:hAnsi="Tahoma"/>
          <w:b/>
        </w:rPr>
        <w:t>3</w:t>
      </w:r>
      <w:r w:rsidR="00267585" w:rsidRPr="006A783C">
        <w:rPr>
          <w:rFonts w:ascii="Tahoma" w:hAnsi="Tahoma"/>
          <w:b/>
        </w:rPr>
        <w:t xml:space="preserve"> - </w:t>
      </w:r>
      <w:r w:rsidR="00267585" w:rsidRPr="00CF0ED1">
        <w:rPr>
          <w:rFonts w:ascii="Tahoma" w:hAnsi="Tahoma"/>
          <w:b/>
          <w:caps/>
        </w:rPr>
        <w:t>Recupero e caricamento dati</w:t>
      </w:r>
      <w:bookmarkEnd w:id="0"/>
    </w:p>
    <w:p w14:paraId="7854E988" w14:textId="0C91FEB8" w:rsidR="00DD195C" w:rsidRDefault="00136676" w:rsidP="004F29DE">
      <w:pPr>
        <w:pStyle w:val="Corpotesto"/>
        <w:widowControl w:val="0"/>
        <w:spacing w:line="480" w:lineRule="exact"/>
        <w:rPr>
          <w:rFonts w:ascii="Tahoma" w:hAnsi="Tahoma"/>
        </w:rPr>
      </w:pPr>
      <w:r w:rsidRPr="00136676">
        <w:rPr>
          <w:rFonts w:ascii="Tahoma" w:hAnsi="Tahoma"/>
        </w:rPr>
        <w:t>L’affidatario dovrà obbligatoriamente essere in grado di gestire definitivamente il servizio a decorrere dalla data del 01/01/20</w:t>
      </w:r>
      <w:r w:rsidR="00926CB9">
        <w:rPr>
          <w:rFonts w:ascii="Tahoma" w:hAnsi="Tahoma"/>
        </w:rPr>
        <w:t>2</w:t>
      </w:r>
      <w:r w:rsidR="00CD04D0">
        <w:rPr>
          <w:rFonts w:ascii="Tahoma" w:hAnsi="Tahoma"/>
        </w:rPr>
        <w:t>5</w:t>
      </w:r>
      <w:r w:rsidRPr="00136676">
        <w:rPr>
          <w:rFonts w:ascii="Tahoma" w:hAnsi="Tahoma"/>
        </w:rPr>
        <w:t>, quindi sarà suo onere produrre gli stipendi dal mese di gennaio 20</w:t>
      </w:r>
      <w:r w:rsidR="00926CB9">
        <w:rPr>
          <w:rFonts w:ascii="Tahoma" w:hAnsi="Tahoma"/>
        </w:rPr>
        <w:t>2</w:t>
      </w:r>
      <w:r w:rsidR="00CD04D0">
        <w:rPr>
          <w:rFonts w:ascii="Tahoma" w:hAnsi="Tahoma"/>
        </w:rPr>
        <w:t>5</w:t>
      </w:r>
      <w:r w:rsidR="00DD195C" w:rsidRPr="00747B21">
        <w:rPr>
          <w:rFonts w:ascii="Tahoma" w:hAnsi="Tahoma"/>
        </w:rPr>
        <w:t>.</w:t>
      </w:r>
    </w:p>
    <w:p w14:paraId="6C8FF2D3" w14:textId="77777777" w:rsidR="00267585" w:rsidRDefault="00267585" w:rsidP="00CF1F04">
      <w:pPr>
        <w:pStyle w:val="Corpotesto"/>
        <w:widowControl w:val="0"/>
        <w:spacing w:line="480" w:lineRule="exact"/>
        <w:jc w:val="center"/>
        <w:rPr>
          <w:rFonts w:ascii="Tahoma" w:hAnsi="Tahoma"/>
          <w:b/>
          <w:caps/>
        </w:rPr>
      </w:pPr>
      <w:r w:rsidRPr="006A783C">
        <w:rPr>
          <w:rFonts w:ascii="Tahoma" w:hAnsi="Tahoma"/>
          <w:b/>
        </w:rPr>
        <w:t>Art.</w:t>
      </w:r>
      <w:r w:rsidR="003B2B06">
        <w:rPr>
          <w:rFonts w:ascii="Tahoma" w:hAnsi="Tahoma"/>
          <w:b/>
        </w:rPr>
        <w:t>4</w:t>
      </w:r>
      <w:r w:rsidRPr="006A783C">
        <w:rPr>
          <w:rFonts w:ascii="Tahoma" w:hAnsi="Tahoma"/>
          <w:b/>
        </w:rPr>
        <w:t xml:space="preserve"> </w:t>
      </w:r>
      <w:r w:rsidR="00B96EBB">
        <w:rPr>
          <w:rFonts w:ascii="Tahoma" w:hAnsi="Tahoma"/>
          <w:b/>
        </w:rPr>
        <w:t xml:space="preserve"> </w:t>
      </w:r>
      <w:r w:rsidRPr="006A783C">
        <w:rPr>
          <w:rFonts w:ascii="Tahoma" w:hAnsi="Tahoma"/>
          <w:b/>
        </w:rPr>
        <w:t>–</w:t>
      </w:r>
      <w:r w:rsidR="00B96EBB">
        <w:rPr>
          <w:rFonts w:ascii="Tahoma" w:hAnsi="Tahoma"/>
          <w:b/>
        </w:rPr>
        <w:t xml:space="preserve"> </w:t>
      </w:r>
      <w:r w:rsidRPr="00CF0ED1">
        <w:rPr>
          <w:rFonts w:ascii="Tahoma" w:hAnsi="Tahoma"/>
          <w:b/>
          <w:caps/>
        </w:rPr>
        <w:t>Termini e modalità di esecuzione del servizio</w:t>
      </w:r>
    </w:p>
    <w:p w14:paraId="6963828F" w14:textId="77777777" w:rsidR="00267585" w:rsidRDefault="00267585" w:rsidP="00267585">
      <w:pPr>
        <w:pStyle w:val="Corpotesto"/>
        <w:widowControl w:val="0"/>
        <w:spacing w:line="480" w:lineRule="exact"/>
        <w:rPr>
          <w:rFonts w:ascii="Tahoma" w:hAnsi="Tahoma"/>
        </w:rPr>
      </w:pPr>
      <w:r w:rsidRPr="006A783C">
        <w:rPr>
          <w:rFonts w:ascii="Tahoma" w:hAnsi="Tahoma"/>
        </w:rPr>
        <w:t>Gli uffici del Comune provvederanno a trasmettere all</w:t>
      </w:r>
      <w:r w:rsidR="00136676">
        <w:rPr>
          <w:rFonts w:ascii="Tahoma" w:hAnsi="Tahoma"/>
        </w:rPr>
        <w:t>’Affidatario</w:t>
      </w:r>
      <w:r w:rsidRPr="006A783C">
        <w:rPr>
          <w:rFonts w:ascii="Tahoma" w:hAnsi="Tahoma"/>
        </w:rPr>
        <w:t xml:space="preserve">, entro il giorno 10 di ogni mese (per dicembre entro il giorno 7 ), la documentazione necessaria all’elaborazione dei dati per gli adempimenti </w:t>
      </w:r>
      <w:r w:rsidR="00267EA5">
        <w:rPr>
          <w:rFonts w:ascii="Tahoma" w:hAnsi="Tahoma"/>
        </w:rPr>
        <w:t>mensili</w:t>
      </w:r>
      <w:r w:rsidRPr="006A783C">
        <w:rPr>
          <w:rFonts w:ascii="Tahoma" w:hAnsi="Tahoma"/>
        </w:rPr>
        <w:t xml:space="preserve"> - tale scadenza sarà anticipata al giorno/i precedenti se cade di sabato, domenica o festivo. La documentazione relativa al trattamento economico dei dipendenti dell’Ente dovrà essere predisposta e consegnata dalla ditta appaltatrice al Servizio Finanziario e Personale dell’ Ente entro il sedicesimo giorno di ogni mese al fine di consentire al responsabile finanziario l’emissione dei relativi mandati di pagamento (per dicembre entro il giorno 12) - tale scadenza è anticipata al giorno/i precedenti se cade di sabato, domenica o festivo.</w:t>
      </w:r>
    </w:p>
    <w:p w14:paraId="2994962C" w14:textId="77777777" w:rsidR="00267585" w:rsidRDefault="00267585" w:rsidP="00C12558">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5</w:t>
      </w:r>
      <w:r w:rsidRPr="006A783C">
        <w:rPr>
          <w:rFonts w:ascii="Tahoma" w:hAnsi="Tahoma"/>
          <w:b/>
        </w:rPr>
        <w:t xml:space="preserve"> – </w:t>
      </w:r>
      <w:r w:rsidRPr="00CF0ED1">
        <w:rPr>
          <w:rFonts w:ascii="Tahoma" w:hAnsi="Tahoma"/>
          <w:b/>
          <w:caps/>
        </w:rPr>
        <w:t>Cauzione definitiva</w:t>
      </w:r>
    </w:p>
    <w:p w14:paraId="4451D0E1" w14:textId="7EBE35DB" w:rsidR="00267585" w:rsidRPr="00ED797E" w:rsidRDefault="007423A7" w:rsidP="00267585">
      <w:pPr>
        <w:pStyle w:val="Corpotesto"/>
        <w:widowControl w:val="0"/>
        <w:spacing w:line="480" w:lineRule="exact"/>
        <w:rPr>
          <w:rFonts w:ascii="Tahoma" w:hAnsi="Tahoma"/>
          <w:b/>
        </w:rPr>
      </w:pPr>
      <w:r>
        <w:rPr>
          <w:rFonts w:ascii="Tahoma" w:hAnsi="Tahoma"/>
        </w:rPr>
        <w:t>L’Affidatario</w:t>
      </w:r>
      <w:r w:rsidR="00267585" w:rsidRPr="006A783C">
        <w:rPr>
          <w:rFonts w:ascii="Tahoma" w:hAnsi="Tahoma"/>
        </w:rPr>
        <w:t xml:space="preserve">, a garanzia del regolare adempimento del servizio, </w:t>
      </w:r>
      <w:r w:rsidR="00CF1F04" w:rsidRPr="006A783C">
        <w:rPr>
          <w:rFonts w:ascii="Tahoma" w:hAnsi="Tahoma"/>
        </w:rPr>
        <w:t>ha</w:t>
      </w:r>
      <w:r w:rsidR="00267585" w:rsidRPr="006A783C">
        <w:rPr>
          <w:rFonts w:ascii="Tahoma" w:hAnsi="Tahoma"/>
        </w:rPr>
        <w:t xml:space="preserve"> presta</w:t>
      </w:r>
      <w:r w:rsidR="00CF1F04" w:rsidRPr="006A783C">
        <w:rPr>
          <w:rFonts w:ascii="Tahoma" w:hAnsi="Tahoma"/>
        </w:rPr>
        <w:t>to</w:t>
      </w:r>
      <w:r w:rsidR="00267585" w:rsidRPr="006A783C">
        <w:rPr>
          <w:rFonts w:ascii="Tahoma" w:hAnsi="Tahoma"/>
        </w:rPr>
        <w:t xml:space="preserve"> </w:t>
      </w:r>
      <w:r w:rsidR="00CF1F04" w:rsidRPr="006A783C">
        <w:rPr>
          <w:rFonts w:ascii="Tahoma" w:hAnsi="Tahoma"/>
        </w:rPr>
        <w:t>la</w:t>
      </w:r>
      <w:r w:rsidR="00267585" w:rsidRPr="006A783C">
        <w:rPr>
          <w:rFonts w:ascii="Tahoma" w:hAnsi="Tahoma"/>
        </w:rPr>
        <w:t xml:space="preserve"> cauzione nella misura e nei modi previsti dall’art. 1</w:t>
      </w:r>
      <w:r w:rsidR="001E590E">
        <w:rPr>
          <w:rFonts w:ascii="Tahoma" w:hAnsi="Tahoma"/>
        </w:rPr>
        <w:t>17</w:t>
      </w:r>
      <w:r w:rsidR="00267585" w:rsidRPr="006A783C">
        <w:rPr>
          <w:rFonts w:ascii="Tahoma" w:hAnsi="Tahoma"/>
        </w:rPr>
        <w:t xml:space="preserve"> del Dlgs </w:t>
      </w:r>
      <w:r w:rsidR="001E590E">
        <w:rPr>
          <w:rFonts w:ascii="Tahoma" w:hAnsi="Tahoma"/>
        </w:rPr>
        <w:t>33</w:t>
      </w:r>
      <w:r w:rsidR="00D3368F">
        <w:rPr>
          <w:rFonts w:ascii="Tahoma" w:hAnsi="Tahoma"/>
        </w:rPr>
        <w:t>/20</w:t>
      </w:r>
      <w:r w:rsidR="001E590E">
        <w:rPr>
          <w:rFonts w:ascii="Tahoma" w:hAnsi="Tahoma"/>
        </w:rPr>
        <w:t>23</w:t>
      </w:r>
      <w:r w:rsidR="00267585" w:rsidRPr="006A783C">
        <w:rPr>
          <w:rFonts w:ascii="Tahoma" w:hAnsi="Tahoma"/>
        </w:rPr>
        <w:t xml:space="preserve"> (10% dell’importo contrattuale)</w:t>
      </w:r>
      <w:r w:rsidR="00CF1F04" w:rsidRPr="006A783C">
        <w:rPr>
          <w:rFonts w:ascii="Tahoma" w:hAnsi="Tahoma"/>
        </w:rPr>
        <w:t xml:space="preserve"> e cioè di </w:t>
      </w:r>
      <w:r w:rsidR="00112E99" w:rsidRPr="009E2633">
        <w:rPr>
          <w:rFonts w:ascii="Tahoma" w:hAnsi="Tahoma"/>
          <w:b/>
        </w:rPr>
        <w:t>€.</w:t>
      </w:r>
      <w:r w:rsidR="00313703">
        <w:rPr>
          <w:rFonts w:ascii="Tahoma" w:hAnsi="Tahoma"/>
          <w:b/>
        </w:rPr>
        <w:t>4</w:t>
      </w:r>
      <w:r w:rsidR="00BC7788">
        <w:rPr>
          <w:rFonts w:ascii="Tahoma" w:hAnsi="Tahoma"/>
          <w:b/>
        </w:rPr>
        <w:t>5</w:t>
      </w:r>
      <w:r w:rsidR="00313703">
        <w:rPr>
          <w:rFonts w:ascii="Tahoma" w:hAnsi="Tahoma"/>
          <w:b/>
        </w:rPr>
        <w:t>2,60</w:t>
      </w:r>
      <w:r w:rsidR="00ED797E" w:rsidRPr="00ED797E">
        <w:rPr>
          <w:rFonts w:ascii="Tahoma" w:hAnsi="Tahoma"/>
          <w:b/>
        </w:rPr>
        <w:t>.</w:t>
      </w:r>
    </w:p>
    <w:p w14:paraId="11C718BD" w14:textId="77777777" w:rsidR="00112E99" w:rsidRDefault="00267585" w:rsidP="00112E99">
      <w:pPr>
        <w:pStyle w:val="Corpotesto"/>
        <w:widowControl w:val="0"/>
        <w:spacing w:line="480" w:lineRule="exact"/>
        <w:rPr>
          <w:rFonts w:ascii="Tahoma" w:hAnsi="Tahoma"/>
        </w:rPr>
      </w:pPr>
      <w:r w:rsidRPr="006A783C">
        <w:rPr>
          <w:rFonts w:ascii="Tahoma" w:hAnsi="Tahoma"/>
        </w:rPr>
        <w:t xml:space="preserve">La cauzione </w:t>
      </w:r>
      <w:r w:rsidR="00CF1F04" w:rsidRPr="006A783C">
        <w:rPr>
          <w:rFonts w:ascii="Tahoma" w:hAnsi="Tahoma"/>
        </w:rPr>
        <w:t>è stata</w:t>
      </w:r>
      <w:r w:rsidRPr="006A783C">
        <w:rPr>
          <w:rFonts w:ascii="Tahoma" w:hAnsi="Tahoma"/>
        </w:rPr>
        <w:t xml:space="preserve"> costituita mediante </w:t>
      </w:r>
      <w:r w:rsidRPr="00D3368F">
        <w:rPr>
          <w:rFonts w:ascii="Tahoma" w:hAnsi="Tahoma"/>
        </w:rPr>
        <w:t xml:space="preserve">fidejussione bancaria o polizza fedejussoria assicurativa </w:t>
      </w:r>
      <w:r w:rsidR="00CF1F04" w:rsidRPr="00D3368F">
        <w:rPr>
          <w:rFonts w:ascii="Tahoma" w:hAnsi="Tahoma"/>
        </w:rPr>
        <w:t>e contiene</w:t>
      </w:r>
      <w:r w:rsidRPr="00D3368F">
        <w:rPr>
          <w:rFonts w:ascii="Tahoma" w:hAnsi="Tahoma"/>
        </w:rPr>
        <w:t xml:space="preserve"> la clausola “senza preventiva escussione del debitore principale” rilasciata da</w:t>
      </w:r>
      <w:r w:rsidR="00CF1F04" w:rsidRPr="00D3368F">
        <w:rPr>
          <w:rFonts w:ascii="Tahoma" w:hAnsi="Tahoma"/>
        </w:rPr>
        <w:t xml:space="preserve">lla </w:t>
      </w:r>
      <w:r w:rsidRPr="00D3368F">
        <w:rPr>
          <w:rFonts w:ascii="Tahoma" w:hAnsi="Tahoma"/>
        </w:rPr>
        <w:t xml:space="preserve">compagnia di assicurazioni o da intermediari finanziari </w:t>
      </w:r>
      <w:r w:rsidR="00CF1F04" w:rsidRPr="00D3368F">
        <w:rPr>
          <w:rFonts w:ascii="Tahoma" w:hAnsi="Tahoma"/>
        </w:rPr>
        <w:lastRenderedPageBreak/>
        <w:t>…………………………………………………..</w:t>
      </w:r>
      <w:r w:rsidRPr="00D3368F">
        <w:rPr>
          <w:rFonts w:ascii="Tahoma" w:hAnsi="Tahoma"/>
        </w:rPr>
        <w:t>.</w:t>
      </w:r>
      <w:r w:rsidRPr="006A783C">
        <w:rPr>
          <w:rFonts w:ascii="Tahoma" w:hAnsi="Tahoma"/>
        </w:rPr>
        <w:t xml:space="preserve"> </w:t>
      </w:r>
    </w:p>
    <w:p w14:paraId="1E0CCBB3" w14:textId="77777777" w:rsidR="0026405E" w:rsidRDefault="0026405E" w:rsidP="00112E99">
      <w:pPr>
        <w:pStyle w:val="Corpotesto"/>
        <w:widowControl w:val="0"/>
        <w:spacing w:line="480" w:lineRule="exact"/>
        <w:rPr>
          <w:rFonts w:ascii="Tahoma" w:hAnsi="Tahoma" w:cs="Tahoma"/>
        </w:rPr>
      </w:pPr>
      <w:r w:rsidRPr="0026405E">
        <w:rPr>
          <w:rFonts w:ascii="Tahoma" w:hAnsi="Tahoma" w:cs="Tahoma"/>
        </w:rPr>
        <w:t>Tale cauzione verrà svincolata ai sensi di legge. Nel caso di inadempienze contrattuali da parte dell’</w:t>
      </w:r>
      <w:r w:rsidRPr="0026405E">
        <w:rPr>
          <w:rFonts w:ascii="Tahoma" w:hAnsi="Tahoma" w:cs="Tahoma"/>
          <w:b/>
          <w:i/>
        </w:rPr>
        <w:t>“</w:t>
      </w:r>
      <w:r w:rsidR="007423A7">
        <w:rPr>
          <w:rFonts w:ascii="Tahoma" w:hAnsi="Tahoma" w:cs="Tahoma"/>
          <w:b/>
          <w:i/>
        </w:rPr>
        <w:t>Affidatario</w:t>
      </w:r>
      <w:r w:rsidRPr="0026405E">
        <w:rPr>
          <w:rFonts w:ascii="Tahoma" w:hAnsi="Tahoma" w:cs="Tahoma"/>
          <w:b/>
          <w:i/>
        </w:rPr>
        <w:t>”</w:t>
      </w:r>
      <w:r w:rsidRPr="0026405E">
        <w:rPr>
          <w:rFonts w:ascii="Tahoma" w:hAnsi="Tahoma" w:cs="Tahoma"/>
        </w:rPr>
        <w:t xml:space="preserve">, il </w:t>
      </w:r>
      <w:r w:rsidRPr="0026405E">
        <w:rPr>
          <w:rFonts w:ascii="Tahoma" w:hAnsi="Tahoma" w:cs="Tahoma"/>
          <w:b/>
          <w:i/>
        </w:rPr>
        <w:t>“Comune”</w:t>
      </w:r>
      <w:r w:rsidRPr="0026405E">
        <w:rPr>
          <w:rFonts w:ascii="Tahoma" w:hAnsi="Tahoma" w:cs="Tahoma"/>
        </w:rPr>
        <w:t xml:space="preserve"> avrà diritto di valersi di propria autorità della suddetta cauzione. L</w:t>
      </w:r>
      <w:r w:rsidR="007423A7">
        <w:rPr>
          <w:rFonts w:ascii="Tahoma" w:hAnsi="Tahoma" w:cs="Tahoma"/>
        </w:rPr>
        <w:t xml:space="preserve">’Affidatario </w:t>
      </w:r>
      <w:r w:rsidRPr="0026405E">
        <w:rPr>
          <w:rFonts w:ascii="Tahoma" w:hAnsi="Tahoma" w:cs="Tahoma"/>
        </w:rPr>
        <w:t xml:space="preserve">dovrà inoltre reintegrare la cauzione medesima, nel termine che gli sarà prefissato, qualora il </w:t>
      </w:r>
      <w:r w:rsidRPr="0026405E">
        <w:rPr>
          <w:rFonts w:ascii="Tahoma" w:hAnsi="Tahoma" w:cs="Tahoma"/>
          <w:b/>
          <w:i/>
        </w:rPr>
        <w:t>“Comune”</w:t>
      </w:r>
      <w:r w:rsidRPr="0026405E">
        <w:rPr>
          <w:rFonts w:ascii="Tahoma" w:hAnsi="Tahoma" w:cs="Tahoma"/>
        </w:rPr>
        <w:t xml:space="preserve"> abbia dovuto, durante l’esecuzione del contratto, valersi in tutto o in parte di essa.</w:t>
      </w:r>
    </w:p>
    <w:p w14:paraId="6BEF5EFA" w14:textId="77777777"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6</w:t>
      </w:r>
      <w:r w:rsidRPr="006A783C">
        <w:rPr>
          <w:rFonts w:ascii="Tahoma" w:hAnsi="Tahoma"/>
          <w:b/>
        </w:rPr>
        <w:t xml:space="preserve"> - </w:t>
      </w:r>
      <w:r w:rsidRPr="00CF0ED1">
        <w:rPr>
          <w:rFonts w:ascii="Tahoma" w:hAnsi="Tahoma"/>
          <w:b/>
          <w:caps/>
        </w:rPr>
        <w:t>Penalità e risoluzione del contratto</w:t>
      </w:r>
    </w:p>
    <w:p w14:paraId="591B8B90"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t>Qualora fossero rilevate inadempienze rispetto a quanto previsto dal presente capitolato tecnico d’appalto, l’amministrazione committente invierà formale diffida con descrizione analitica e motivata dalle contestazioni addebitate e con invito a conformarsi immediatamente alle prescrizioni violate.</w:t>
      </w:r>
    </w:p>
    <w:p w14:paraId="10C5FF23" w14:textId="0C533D57" w:rsidR="00267585" w:rsidRPr="006A783C" w:rsidRDefault="00267585" w:rsidP="00267585">
      <w:pPr>
        <w:pStyle w:val="Corpotesto"/>
        <w:widowControl w:val="0"/>
        <w:spacing w:line="480" w:lineRule="exact"/>
        <w:rPr>
          <w:rFonts w:ascii="Tahoma" w:hAnsi="Tahoma"/>
        </w:rPr>
      </w:pPr>
      <w:r w:rsidRPr="006A783C">
        <w:rPr>
          <w:rFonts w:ascii="Tahoma" w:hAnsi="Tahoma"/>
        </w:rPr>
        <w:t>Nel caso in cui le giustificazioni eventualmente adot</w:t>
      </w:r>
      <w:r w:rsidR="006A783C" w:rsidRPr="006A783C">
        <w:rPr>
          <w:rFonts w:ascii="Tahoma" w:hAnsi="Tahoma"/>
        </w:rPr>
        <w:t xml:space="preserve">tate </w:t>
      </w:r>
      <w:r w:rsidR="007423A7">
        <w:rPr>
          <w:rFonts w:ascii="Tahoma" w:hAnsi="Tahoma"/>
        </w:rPr>
        <w:t>dall’</w:t>
      </w:r>
      <w:r w:rsidR="006400FF">
        <w:rPr>
          <w:rFonts w:ascii="Tahoma" w:hAnsi="Tahoma"/>
        </w:rPr>
        <w:t>A</w:t>
      </w:r>
      <w:r w:rsidR="007423A7">
        <w:rPr>
          <w:rFonts w:ascii="Tahoma" w:hAnsi="Tahoma"/>
        </w:rPr>
        <w:t>ffidatario</w:t>
      </w:r>
      <w:r w:rsidRPr="006A783C">
        <w:rPr>
          <w:rFonts w:ascii="Tahoma" w:hAnsi="Tahoma"/>
        </w:rPr>
        <w:t xml:space="preserve">, che dovranno comunque pervenire al Comune entro il termine stabilito nella diffida, non fossero ritenute soddisfacenti dall’Amministrazione,  procederà all’applicazione di una penale variabile da € </w:t>
      </w:r>
      <w:smartTag w:uri="urn:schemas-microsoft-com:office:smarttags" w:element="metricconverter">
        <w:smartTagPr>
          <w:attr w:name="ProductID" w:val="50,00 a"/>
        </w:smartTagPr>
        <w:r w:rsidRPr="006A783C">
          <w:rPr>
            <w:rFonts w:ascii="Tahoma" w:hAnsi="Tahoma"/>
          </w:rPr>
          <w:t>50,00 a</w:t>
        </w:r>
      </w:smartTag>
      <w:r w:rsidRPr="006A783C">
        <w:rPr>
          <w:rFonts w:ascii="Tahoma" w:hAnsi="Tahoma"/>
        </w:rPr>
        <w:t xml:space="preserve">  € </w:t>
      </w:r>
      <w:smartTag w:uri="urn:schemas-microsoft-com:office:smarttags" w:element="metricconverter">
        <w:smartTagPr>
          <w:attr w:name="ProductID" w:val="500,00 in"/>
        </w:smartTagPr>
        <w:r w:rsidRPr="006A783C">
          <w:rPr>
            <w:rFonts w:ascii="Tahoma" w:hAnsi="Tahoma"/>
          </w:rPr>
          <w:t>500,00 in</w:t>
        </w:r>
      </w:smartTag>
      <w:r w:rsidRPr="006A783C">
        <w:rPr>
          <w:rFonts w:ascii="Tahoma" w:hAnsi="Tahoma"/>
        </w:rPr>
        <w:t xml:space="preserve"> ragione dell’importanza delle irregolarità, del disservizio provocato e del ripetersi nel tempo delle manchevolezze.</w:t>
      </w:r>
    </w:p>
    <w:p w14:paraId="16D9A3CE"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L’ Amministrazione comunale si riserva la facoltà di poter risolvere </w:t>
      </w:r>
      <w:r w:rsidRPr="006E0009">
        <w:rPr>
          <w:rFonts w:ascii="Tahoma" w:hAnsi="Tahoma"/>
        </w:rPr>
        <w:t>unilateralmente il contratto qualora si verifichino gravi irregolarità</w:t>
      </w:r>
      <w:r w:rsidR="00992FBB" w:rsidRPr="006E0009">
        <w:rPr>
          <w:rFonts w:ascii="Tahoma" w:hAnsi="Tahoma"/>
        </w:rPr>
        <w:t xml:space="preserve"> o per obbligo di legge</w:t>
      </w:r>
      <w:r w:rsidRPr="006E0009">
        <w:rPr>
          <w:rFonts w:ascii="Tahoma" w:hAnsi="Tahoma"/>
        </w:rPr>
        <w:t>, fatto salvo il risarcimento del danno subito, e di</w:t>
      </w:r>
      <w:r w:rsidRPr="006A783C">
        <w:rPr>
          <w:rFonts w:ascii="Tahoma" w:hAnsi="Tahoma"/>
        </w:rPr>
        <w:t xml:space="preserve"> fa</w:t>
      </w:r>
      <w:r w:rsidR="004743A4">
        <w:rPr>
          <w:rFonts w:ascii="Tahoma" w:hAnsi="Tahoma"/>
        </w:rPr>
        <w:t>re eseguire il servizio ad altro soggetto</w:t>
      </w:r>
      <w:r w:rsidRPr="006A783C">
        <w:rPr>
          <w:rFonts w:ascii="Tahoma" w:hAnsi="Tahoma"/>
        </w:rPr>
        <w:t xml:space="preserve"> con rivalsa su</w:t>
      </w:r>
      <w:r w:rsidR="004743A4">
        <w:rPr>
          <w:rFonts w:ascii="Tahoma" w:hAnsi="Tahoma"/>
        </w:rPr>
        <w:t xml:space="preserve"> quello</w:t>
      </w:r>
      <w:r w:rsidRPr="006A783C">
        <w:rPr>
          <w:rFonts w:ascii="Tahoma" w:hAnsi="Tahoma"/>
        </w:rPr>
        <w:t xml:space="preserve"> inadempiente.</w:t>
      </w:r>
    </w:p>
    <w:p w14:paraId="366DD141" w14:textId="77777777" w:rsidR="00267585" w:rsidRPr="006A783C" w:rsidRDefault="004743A4" w:rsidP="00267585">
      <w:pPr>
        <w:pStyle w:val="Corpotesto"/>
        <w:widowControl w:val="0"/>
        <w:spacing w:line="480" w:lineRule="exact"/>
        <w:rPr>
          <w:rFonts w:ascii="Tahoma" w:hAnsi="Tahoma"/>
        </w:rPr>
      </w:pPr>
      <w:r w:rsidRPr="004743A4">
        <w:rPr>
          <w:rFonts w:ascii="Tahoma" w:hAnsi="Tahoma"/>
        </w:rPr>
        <w:t xml:space="preserve">Analogamente l’Amministrazione Comunale si riserva la facoltà di risolvere unilateralmente il contratto in caso di volontà di affidamento del servizio ad un eventuale soggetto pubblico costituito in gestione associata tra Comuni o altra forma, a seguito della partecipazione dell’Ente ad eventuali fusioni tra Comuni  oppure a causa di sopraggiunti obblighi di legge, l’Ente informerà l’affidatario di tale </w:t>
      </w:r>
      <w:r w:rsidRPr="004743A4">
        <w:rPr>
          <w:rFonts w:ascii="Tahoma" w:hAnsi="Tahoma"/>
        </w:rPr>
        <w:lastRenderedPageBreak/>
        <w:t>evenienza tramite raccomandata a/r da notificarsi almeno tre mesi prima</w:t>
      </w:r>
      <w:r w:rsidR="00267585" w:rsidRPr="006A783C">
        <w:rPr>
          <w:rFonts w:ascii="Tahoma" w:hAnsi="Tahoma"/>
        </w:rPr>
        <w:t>.</w:t>
      </w:r>
    </w:p>
    <w:p w14:paraId="2E018607" w14:textId="77777777"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7</w:t>
      </w:r>
      <w:r w:rsidRPr="006A783C">
        <w:rPr>
          <w:rFonts w:ascii="Tahoma" w:hAnsi="Tahoma"/>
          <w:b/>
        </w:rPr>
        <w:t xml:space="preserve"> – </w:t>
      </w:r>
      <w:r w:rsidRPr="00CF0ED1">
        <w:rPr>
          <w:rFonts w:ascii="Tahoma" w:hAnsi="Tahoma"/>
          <w:b/>
          <w:caps/>
        </w:rPr>
        <w:t>Co</w:t>
      </w:r>
      <w:r w:rsidR="008550DD">
        <w:rPr>
          <w:rFonts w:ascii="Tahoma" w:hAnsi="Tahoma"/>
          <w:b/>
          <w:caps/>
        </w:rPr>
        <w:t>RRISPETTIVO</w:t>
      </w:r>
      <w:r w:rsidRPr="00CF0ED1">
        <w:rPr>
          <w:rFonts w:ascii="Tahoma" w:hAnsi="Tahoma"/>
          <w:b/>
          <w:caps/>
        </w:rPr>
        <w:t xml:space="preserve"> del servizio</w:t>
      </w:r>
    </w:p>
    <w:p w14:paraId="0B7F851A" w14:textId="5475B7FD" w:rsidR="0077102E" w:rsidRPr="006A783C" w:rsidRDefault="00267585" w:rsidP="0077102E">
      <w:pPr>
        <w:pStyle w:val="Corpotesto"/>
        <w:widowControl w:val="0"/>
        <w:spacing w:line="480" w:lineRule="exact"/>
        <w:rPr>
          <w:rFonts w:ascii="Tahoma" w:hAnsi="Tahoma"/>
        </w:rPr>
      </w:pPr>
      <w:r w:rsidRPr="006A783C">
        <w:rPr>
          <w:rFonts w:ascii="Tahoma" w:hAnsi="Tahoma"/>
        </w:rPr>
        <w:t>Il co</w:t>
      </w:r>
      <w:r w:rsidR="008C594E">
        <w:rPr>
          <w:rFonts w:ascii="Tahoma" w:hAnsi="Tahoma"/>
        </w:rPr>
        <w:t>rrispettivo</w:t>
      </w:r>
      <w:r w:rsidRPr="006A783C">
        <w:rPr>
          <w:rFonts w:ascii="Tahoma" w:hAnsi="Tahoma"/>
        </w:rPr>
        <w:t xml:space="preserve"> del Servizio, </w:t>
      </w:r>
      <w:r w:rsidR="00112E99" w:rsidRPr="006A783C">
        <w:rPr>
          <w:rFonts w:ascii="Tahoma" w:hAnsi="Tahoma"/>
        </w:rPr>
        <w:t xml:space="preserve">è fissato </w:t>
      </w:r>
      <w:r w:rsidR="00112E99" w:rsidRPr="00812411">
        <w:rPr>
          <w:rFonts w:ascii="Tahoma" w:hAnsi="Tahoma"/>
        </w:rPr>
        <w:t xml:space="preserve">in </w:t>
      </w:r>
      <w:r w:rsidR="00112E99">
        <w:rPr>
          <w:rFonts w:ascii="Tahoma" w:hAnsi="Tahoma"/>
          <w:b/>
        </w:rPr>
        <w:t xml:space="preserve">€ </w:t>
      </w:r>
      <w:r w:rsidR="00313703">
        <w:rPr>
          <w:rFonts w:ascii="Tahoma" w:hAnsi="Tahoma"/>
          <w:b/>
        </w:rPr>
        <w:t>7</w:t>
      </w:r>
      <w:r w:rsidR="00112E99">
        <w:rPr>
          <w:rFonts w:ascii="Tahoma" w:hAnsi="Tahoma"/>
          <w:b/>
        </w:rPr>
        <w:t>,0</w:t>
      </w:r>
      <w:r w:rsidR="00313703">
        <w:rPr>
          <w:rFonts w:ascii="Tahoma" w:hAnsi="Tahoma"/>
          <w:b/>
        </w:rPr>
        <w:t>0</w:t>
      </w:r>
      <w:r w:rsidR="00112E99" w:rsidRPr="006A783C">
        <w:rPr>
          <w:rFonts w:ascii="Tahoma" w:hAnsi="Tahoma"/>
        </w:rPr>
        <w:t xml:space="preserve"> a cedolino emesso, escluso </w:t>
      </w:r>
      <w:r w:rsidR="00112E99">
        <w:rPr>
          <w:rFonts w:ascii="Tahoma" w:hAnsi="Tahoma"/>
        </w:rPr>
        <w:t xml:space="preserve">oneri accessori ed </w:t>
      </w:r>
      <w:r w:rsidR="00112E99" w:rsidRPr="006A783C">
        <w:rPr>
          <w:rFonts w:ascii="Tahoma" w:hAnsi="Tahoma"/>
        </w:rPr>
        <w:t>Iva di Legge</w:t>
      </w:r>
      <w:r w:rsidR="00112E99">
        <w:rPr>
          <w:rFonts w:ascii="Tahoma" w:hAnsi="Tahoma"/>
        </w:rPr>
        <w:t xml:space="preserve"> (importo lordo omnicomprensivo € </w:t>
      </w:r>
      <w:r w:rsidR="00313703">
        <w:rPr>
          <w:rFonts w:ascii="Tahoma" w:hAnsi="Tahoma"/>
        </w:rPr>
        <w:t>8</w:t>
      </w:r>
      <w:r w:rsidR="00112E99">
        <w:rPr>
          <w:rFonts w:ascii="Tahoma" w:hAnsi="Tahoma"/>
        </w:rPr>
        <w:t>,</w:t>
      </w:r>
      <w:r w:rsidR="00313703">
        <w:rPr>
          <w:rFonts w:ascii="Tahoma" w:hAnsi="Tahoma"/>
        </w:rPr>
        <w:t>54</w:t>
      </w:r>
      <w:r w:rsidR="00112E99">
        <w:rPr>
          <w:rFonts w:ascii="Tahoma" w:hAnsi="Tahoma"/>
        </w:rPr>
        <w:t xml:space="preserve">) </w:t>
      </w:r>
      <w:r w:rsidR="00112E99" w:rsidRPr="006A783C">
        <w:rPr>
          <w:rFonts w:ascii="Tahoma" w:hAnsi="Tahoma"/>
        </w:rPr>
        <w:t>,</w:t>
      </w:r>
      <w:r w:rsidR="00112E99">
        <w:rPr>
          <w:rFonts w:ascii="Tahoma" w:hAnsi="Tahoma"/>
        </w:rPr>
        <w:t xml:space="preserve"> composto da € 1,</w:t>
      </w:r>
      <w:r w:rsidR="00313703">
        <w:rPr>
          <w:rFonts w:ascii="Tahoma" w:hAnsi="Tahoma"/>
        </w:rPr>
        <w:t>28</w:t>
      </w:r>
      <w:r w:rsidR="00112E99">
        <w:rPr>
          <w:rFonts w:ascii="Tahoma" w:hAnsi="Tahoma"/>
        </w:rPr>
        <w:t xml:space="preserve"> oltre Iva 22% </w:t>
      </w:r>
      <w:r w:rsidR="00112E99" w:rsidRPr="00F27D45">
        <w:rPr>
          <w:rFonts w:ascii="Tahoma" w:hAnsi="Tahoma"/>
          <w:b/>
        </w:rPr>
        <w:t>Totale 1,</w:t>
      </w:r>
      <w:r w:rsidR="00313703">
        <w:rPr>
          <w:rFonts w:ascii="Tahoma" w:hAnsi="Tahoma"/>
          <w:b/>
        </w:rPr>
        <w:t>56</w:t>
      </w:r>
      <w:r w:rsidR="00112E99">
        <w:rPr>
          <w:rFonts w:ascii="Tahoma" w:hAnsi="Tahoma"/>
        </w:rPr>
        <w:t xml:space="preserve"> per le “elaborazioni di base”  come indicate all’art.2 e rapportabili ai servizi contenuti nella “convenzione base” del Ministero dell’Economia e Finanze di cui al D.M. del 6 Luglio 2012 ed €.</w:t>
      </w:r>
      <w:r w:rsidR="00313703">
        <w:rPr>
          <w:rFonts w:ascii="Tahoma" w:hAnsi="Tahoma"/>
        </w:rPr>
        <w:t>5</w:t>
      </w:r>
      <w:r w:rsidR="00112E99">
        <w:rPr>
          <w:rFonts w:ascii="Tahoma" w:hAnsi="Tahoma"/>
        </w:rPr>
        <w:t>,</w:t>
      </w:r>
      <w:r w:rsidR="00313703">
        <w:rPr>
          <w:rFonts w:ascii="Tahoma" w:hAnsi="Tahoma"/>
        </w:rPr>
        <w:t>72</w:t>
      </w:r>
      <w:r w:rsidR="00112E99">
        <w:rPr>
          <w:rFonts w:ascii="Tahoma" w:hAnsi="Tahoma"/>
        </w:rPr>
        <w:t xml:space="preserve"> oltre Iva 22% </w:t>
      </w:r>
      <w:r w:rsidR="00112E99" w:rsidRPr="00F27D45">
        <w:rPr>
          <w:rFonts w:ascii="Tahoma" w:hAnsi="Tahoma"/>
          <w:b/>
        </w:rPr>
        <w:t xml:space="preserve">Totale </w:t>
      </w:r>
      <w:r w:rsidR="00313703">
        <w:rPr>
          <w:rFonts w:ascii="Tahoma" w:hAnsi="Tahoma"/>
          <w:b/>
        </w:rPr>
        <w:t>6.98</w:t>
      </w:r>
      <w:r w:rsidR="00112E99">
        <w:rPr>
          <w:rFonts w:ascii="Tahoma" w:hAnsi="Tahoma"/>
        </w:rPr>
        <w:t xml:space="preserve"> per le “elaborazioni aggiuntive”,</w:t>
      </w:r>
      <w:r w:rsidR="00112E99" w:rsidRPr="006A783C">
        <w:rPr>
          <w:rFonts w:ascii="Tahoma" w:hAnsi="Tahoma"/>
        </w:rPr>
        <w:t xml:space="preserve"> </w:t>
      </w:r>
      <w:r w:rsidR="00112E99">
        <w:rPr>
          <w:rFonts w:ascii="Tahoma" w:hAnsi="Tahoma"/>
        </w:rPr>
        <w:t>come</w:t>
      </w:r>
      <w:r w:rsidR="00112E99" w:rsidRPr="006A783C">
        <w:rPr>
          <w:rFonts w:ascii="Tahoma" w:hAnsi="Tahoma"/>
        </w:rPr>
        <w:t xml:space="preserve"> </w:t>
      </w:r>
      <w:r w:rsidR="00112E99">
        <w:rPr>
          <w:rFonts w:ascii="Tahoma" w:hAnsi="Tahoma"/>
        </w:rPr>
        <w:t>richiamate all’art.2 del</w:t>
      </w:r>
      <w:r w:rsidR="00112E99" w:rsidRPr="006A783C">
        <w:rPr>
          <w:rFonts w:ascii="Tahoma" w:hAnsi="Tahoma"/>
        </w:rPr>
        <w:t xml:space="preserve"> presente Contratto</w:t>
      </w:r>
      <w:r w:rsidR="00112E99">
        <w:rPr>
          <w:rFonts w:ascii="Tahoma" w:hAnsi="Tahoma"/>
        </w:rPr>
        <w:t>,</w:t>
      </w:r>
      <w:r w:rsidR="00112E99" w:rsidRPr="006A783C">
        <w:rPr>
          <w:rFonts w:ascii="Tahoma" w:hAnsi="Tahoma"/>
        </w:rPr>
        <w:t xml:space="preserve"> omnicomprensiv</w:t>
      </w:r>
      <w:r w:rsidR="00112E99">
        <w:rPr>
          <w:rFonts w:ascii="Tahoma" w:hAnsi="Tahoma"/>
        </w:rPr>
        <w:t>e</w:t>
      </w:r>
      <w:r w:rsidR="00112E99" w:rsidRPr="006A783C">
        <w:rPr>
          <w:rFonts w:ascii="Tahoma" w:hAnsi="Tahoma"/>
        </w:rPr>
        <w:t xml:space="preserve"> di tutti gli oneri accessori al servizio (spese di spedizione, eventuali spese di trasferta del personale dell’aggiudicatario, eventuale vidimazione dei documenti ecc..), che </w:t>
      </w:r>
      <w:r w:rsidR="00112E99">
        <w:rPr>
          <w:rFonts w:ascii="Tahoma" w:hAnsi="Tahoma"/>
        </w:rPr>
        <w:t>risultano</w:t>
      </w:r>
      <w:r w:rsidR="00112E99" w:rsidRPr="006A783C">
        <w:rPr>
          <w:rFonts w:ascii="Tahoma" w:hAnsi="Tahoma"/>
        </w:rPr>
        <w:t xml:space="preserve"> pertanto a carico </w:t>
      </w:r>
      <w:r w:rsidR="00112E99">
        <w:rPr>
          <w:rFonts w:ascii="Tahoma" w:hAnsi="Tahoma"/>
        </w:rPr>
        <w:t>dell’Affidatario</w:t>
      </w:r>
      <w:r w:rsidRPr="006A783C">
        <w:rPr>
          <w:rFonts w:ascii="Tahoma" w:hAnsi="Tahoma"/>
        </w:rPr>
        <w:t>.</w:t>
      </w:r>
      <w:r w:rsidR="0077102E" w:rsidRPr="006A783C">
        <w:rPr>
          <w:rFonts w:ascii="Tahoma" w:hAnsi="Tahoma"/>
        </w:rPr>
        <w:t xml:space="preserve"> </w:t>
      </w:r>
    </w:p>
    <w:p w14:paraId="3621DFA8" w14:textId="77777777" w:rsidR="00D3368F" w:rsidRPr="00D3368F" w:rsidRDefault="0077102E" w:rsidP="00D3368F">
      <w:pPr>
        <w:pStyle w:val="Corpotesto"/>
        <w:widowControl w:val="0"/>
        <w:spacing w:line="480" w:lineRule="exact"/>
        <w:rPr>
          <w:rFonts w:ascii="Tahoma" w:hAnsi="Tahoma"/>
        </w:rPr>
      </w:pPr>
      <w:r w:rsidRPr="006A783C">
        <w:rPr>
          <w:rFonts w:ascii="Tahoma" w:hAnsi="Tahoma"/>
        </w:rPr>
        <w:t xml:space="preserve">Il suddetto </w:t>
      </w:r>
      <w:r w:rsidR="007B6355" w:rsidRPr="006A783C">
        <w:rPr>
          <w:rFonts w:ascii="Tahoma" w:hAnsi="Tahoma"/>
        </w:rPr>
        <w:t>co</w:t>
      </w:r>
      <w:r w:rsidR="007B6355">
        <w:rPr>
          <w:rFonts w:ascii="Tahoma" w:hAnsi="Tahoma"/>
        </w:rPr>
        <w:t>rrispettivo</w:t>
      </w:r>
      <w:r w:rsidR="00EE21C2">
        <w:rPr>
          <w:rFonts w:ascii="Tahoma" w:hAnsi="Tahoma"/>
        </w:rPr>
        <w:t>,</w:t>
      </w:r>
      <w:r w:rsidR="007B6355" w:rsidRPr="006A783C">
        <w:rPr>
          <w:rFonts w:ascii="Tahoma" w:hAnsi="Tahoma"/>
        </w:rPr>
        <w:t xml:space="preserve"> </w:t>
      </w:r>
      <w:r w:rsidR="00D3368F" w:rsidRPr="00D3368F">
        <w:rPr>
          <w:rFonts w:ascii="Tahoma" w:hAnsi="Tahoma"/>
        </w:rPr>
        <w:t>relativamente alla parte delle “Elaborazioni aggiuntive”, è fissato all’atto dell’aggiudicazione e rimarrà invariato fino alla fine del periodo di affidamento.</w:t>
      </w:r>
    </w:p>
    <w:p w14:paraId="4C8E0620" w14:textId="07A49E6D" w:rsidR="0077102E" w:rsidRDefault="00D4004B" w:rsidP="0077102E">
      <w:pPr>
        <w:pStyle w:val="Corpotesto"/>
        <w:widowControl w:val="0"/>
        <w:spacing w:line="480" w:lineRule="exact"/>
        <w:rPr>
          <w:rFonts w:ascii="Tahoma" w:hAnsi="Tahoma"/>
        </w:rPr>
      </w:pPr>
      <w:r w:rsidRPr="006E0009">
        <w:rPr>
          <w:rFonts w:ascii="Tahoma" w:hAnsi="Tahoma"/>
        </w:rPr>
        <w:t xml:space="preserve">Il valore presunto del contratto per </w:t>
      </w:r>
      <w:r w:rsidR="00EB79E3">
        <w:rPr>
          <w:rFonts w:ascii="Tahoma" w:hAnsi="Tahoma"/>
        </w:rPr>
        <w:t>un anno</w:t>
      </w:r>
      <w:r w:rsidRPr="006E0009">
        <w:rPr>
          <w:rFonts w:ascii="Tahoma" w:hAnsi="Tahoma"/>
        </w:rPr>
        <w:t xml:space="preserve"> è stabilito in €</w:t>
      </w:r>
      <w:r w:rsidR="00926CB9">
        <w:rPr>
          <w:rFonts w:ascii="Tahoma" w:hAnsi="Tahoma"/>
        </w:rPr>
        <w:t>.</w:t>
      </w:r>
      <w:r w:rsidR="00313703">
        <w:rPr>
          <w:rFonts w:ascii="Tahoma" w:hAnsi="Tahoma"/>
        </w:rPr>
        <w:t>4</w:t>
      </w:r>
      <w:r w:rsidR="00112E99">
        <w:rPr>
          <w:rFonts w:ascii="Tahoma" w:hAnsi="Tahoma"/>
        </w:rPr>
        <w:t>.</w:t>
      </w:r>
      <w:r w:rsidR="00E56666">
        <w:rPr>
          <w:rFonts w:ascii="Tahoma" w:hAnsi="Tahoma"/>
        </w:rPr>
        <w:t>5</w:t>
      </w:r>
      <w:r w:rsidR="00313703">
        <w:rPr>
          <w:rFonts w:ascii="Tahoma" w:hAnsi="Tahoma"/>
        </w:rPr>
        <w:t>2</w:t>
      </w:r>
      <w:r w:rsidR="00112E99">
        <w:rPr>
          <w:rFonts w:ascii="Tahoma" w:hAnsi="Tahoma"/>
        </w:rPr>
        <w:t>6,00</w:t>
      </w:r>
      <w:r w:rsidR="00E159AD" w:rsidRPr="006E0009">
        <w:rPr>
          <w:rFonts w:ascii="Tahoma" w:hAnsi="Tahoma"/>
        </w:rPr>
        <w:t xml:space="preserve">, calcolato </w:t>
      </w:r>
      <w:r w:rsidR="00313703">
        <w:rPr>
          <w:rFonts w:ascii="Tahoma" w:hAnsi="Tahoma"/>
        </w:rPr>
        <w:t>come da foglio allegato di previsione di spesa</w:t>
      </w:r>
      <w:r w:rsidR="00E159AD">
        <w:rPr>
          <w:rFonts w:ascii="Tahoma" w:hAnsi="Tahoma"/>
        </w:rPr>
        <w:t>.</w:t>
      </w:r>
    </w:p>
    <w:p w14:paraId="7F8DC825" w14:textId="77777777"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8</w:t>
      </w:r>
      <w:r w:rsidRPr="006A783C">
        <w:rPr>
          <w:rFonts w:ascii="Tahoma" w:hAnsi="Tahoma"/>
          <w:b/>
        </w:rPr>
        <w:t xml:space="preserve"> – </w:t>
      </w:r>
      <w:r w:rsidRPr="00CF0ED1">
        <w:rPr>
          <w:rFonts w:ascii="Tahoma" w:hAnsi="Tahoma"/>
          <w:b/>
          <w:caps/>
        </w:rPr>
        <w:t>Modalità di pagamento</w:t>
      </w:r>
    </w:p>
    <w:p w14:paraId="7D44416D" w14:textId="77777777" w:rsidR="00267585" w:rsidRPr="006A783C" w:rsidRDefault="00267585" w:rsidP="00CB2CE0">
      <w:pPr>
        <w:pStyle w:val="Corpotesto"/>
        <w:widowControl w:val="0"/>
        <w:spacing w:line="480" w:lineRule="exact"/>
        <w:rPr>
          <w:rFonts w:ascii="Tahoma" w:hAnsi="Tahoma"/>
        </w:rPr>
      </w:pPr>
      <w:r w:rsidRPr="006A783C">
        <w:rPr>
          <w:rFonts w:ascii="Tahoma" w:hAnsi="Tahoma"/>
        </w:rPr>
        <w:t xml:space="preserve">Il pagamento delle spettanze </w:t>
      </w:r>
      <w:r w:rsidR="004743A4">
        <w:rPr>
          <w:rFonts w:ascii="Tahoma" w:hAnsi="Tahoma"/>
        </w:rPr>
        <w:t>all’Affidatario</w:t>
      </w:r>
      <w:r w:rsidRPr="006A783C">
        <w:rPr>
          <w:rFonts w:ascii="Tahoma" w:hAnsi="Tahoma"/>
        </w:rPr>
        <w:t xml:space="preserve"> avverrà su presentazione di apposite fatture </w:t>
      </w:r>
      <w:r w:rsidR="009B7190" w:rsidRPr="001C4C3C">
        <w:rPr>
          <w:rFonts w:ascii="Tahoma" w:hAnsi="Tahoma"/>
        </w:rPr>
        <w:t>trimestrali</w:t>
      </w:r>
      <w:r w:rsidRPr="001C4C3C">
        <w:rPr>
          <w:rFonts w:ascii="Tahoma" w:hAnsi="Tahoma"/>
        </w:rPr>
        <w:t xml:space="preserve"> elaborate</w:t>
      </w:r>
      <w:r w:rsidRPr="006A783C">
        <w:rPr>
          <w:rFonts w:ascii="Tahoma" w:hAnsi="Tahoma"/>
        </w:rPr>
        <w:t xml:space="preserve"> sulla base dell’effettivo numero di cedolini </w:t>
      </w:r>
      <w:r w:rsidR="0082023C">
        <w:rPr>
          <w:rFonts w:ascii="Tahoma" w:hAnsi="Tahoma"/>
        </w:rPr>
        <w:t xml:space="preserve">definitivi </w:t>
      </w:r>
      <w:r w:rsidRPr="006A783C">
        <w:rPr>
          <w:rFonts w:ascii="Tahoma" w:hAnsi="Tahoma"/>
        </w:rPr>
        <w:t>prodotti ne</w:t>
      </w:r>
      <w:r w:rsidR="001C4C3C">
        <w:rPr>
          <w:rFonts w:ascii="Tahoma" w:hAnsi="Tahoma"/>
        </w:rPr>
        <w:t>i</w:t>
      </w:r>
      <w:r w:rsidRPr="006A783C">
        <w:rPr>
          <w:rFonts w:ascii="Tahoma" w:hAnsi="Tahoma"/>
        </w:rPr>
        <w:t xml:space="preserve"> mes</w:t>
      </w:r>
      <w:r w:rsidR="001C4C3C">
        <w:rPr>
          <w:rFonts w:ascii="Tahoma" w:hAnsi="Tahoma"/>
        </w:rPr>
        <w:t>i</w:t>
      </w:r>
      <w:r w:rsidRPr="006A783C">
        <w:rPr>
          <w:rFonts w:ascii="Tahoma" w:hAnsi="Tahoma"/>
        </w:rPr>
        <w:t xml:space="preserve"> di riferimento, debitamente vistate dal Responsabile del Servizio Finanziario e Paghe.</w:t>
      </w:r>
    </w:p>
    <w:p w14:paraId="3E8EFAE5" w14:textId="01E4BA21" w:rsidR="00267585" w:rsidRDefault="00267585" w:rsidP="00CB2CE0">
      <w:pPr>
        <w:pStyle w:val="Corpotesto"/>
        <w:widowControl w:val="0"/>
        <w:spacing w:line="480" w:lineRule="exact"/>
        <w:rPr>
          <w:rFonts w:ascii="Tahoma" w:hAnsi="Tahoma"/>
        </w:rPr>
      </w:pPr>
      <w:r w:rsidRPr="006A783C">
        <w:rPr>
          <w:rFonts w:ascii="Tahoma" w:hAnsi="Tahoma"/>
        </w:rPr>
        <w:t xml:space="preserve">I pagamenti verranno eseguiti entro </w:t>
      </w:r>
      <w:r w:rsidR="00AC0CA4">
        <w:rPr>
          <w:rFonts w:ascii="Tahoma" w:hAnsi="Tahoma"/>
        </w:rPr>
        <w:t>3</w:t>
      </w:r>
      <w:r w:rsidRPr="006A783C">
        <w:rPr>
          <w:rFonts w:ascii="Tahoma" w:hAnsi="Tahoma"/>
        </w:rPr>
        <w:t>0 (</w:t>
      </w:r>
      <w:r w:rsidR="00AC0CA4">
        <w:rPr>
          <w:rFonts w:ascii="Tahoma" w:hAnsi="Tahoma"/>
        </w:rPr>
        <w:t>trenta</w:t>
      </w:r>
      <w:r w:rsidRPr="006A783C">
        <w:rPr>
          <w:rFonts w:ascii="Tahoma" w:hAnsi="Tahoma"/>
        </w:rPr>
        <w:t>) giorni dalla data di ricezione delle fatture.</w:t>
      </w:r>
    </w:p>
    <w:p w14:paraId="0E3BE641" w14:textId="77777777" w:rsidR="00CB2CE0" w:rsidRPr="006E0009" w:rsidRDefault="00CB2CE0" w:rsidP="00CB2CE0">
      <w:pPr>
        <w:spacing w:line="480" w:lineRule="exact"/>
        <w:jc w:val="both"/>
        <w:rPr>
          <w:rFonts w:ascii="Tahoma" w:hAnsi="Tahoma"/>
        </w:rPr>
      </w:pPr>
      <w:r w:rsidRPr="006E0009">
        <w:rPr>
          <w:rFonts w:ascii="Tahoma" w:hAnsi="Tahoma"/>
        </w:rPr>
        <w:t xml:space="preserve">In ottemperanza all’articolo 3 della legge n. 136 del 2010: </w:t>
      </w:r>
    </w:p>
    <w:p w14:paraId="2AFD14E5" w14:textId="77777777" w:rsidR="00CB2CE0" w:rsidRPr="006E0009" w:rsidRDefault="00CB2CE0" w:rsidP="00CB2CE0">
      <w:pPr>
        <w:spacing w:line="480" w:lineRule="exact"/>
        <w:jc w:val="both"/>
        <w:rPr>
          <w:rFonts w:ascii="Tahoma" w:hAnsi="Tahoma"/>
        </w:rPr>
      </w:pPr>
      <w:r w:rsidRPr="006E0009">
        <w:rPr>
          <w:rFonts w:ascii="Tahoma" w:hAnsi="Tahoma"/>
        </w:rPr>
        <w:lastRenderedPageBreak/>
        <w:t xml:space="preserve">a) tutti i movimenti finanziari relativi all’intervento a favore dell’appaltatore, dei subappaltatori, dei sub-contraenti, dei sub-fornitori o comunque di soggetti che eseguono lavori, forniscono beni o prestano servizi in relazione all’intervento, devono avvenire mediante bonifico bancario o postale, ovvero altro mezzo che sia ammesso dall’ordinamento giuridico quale idoneo alla tracciabilità, sui conti dedicati di cui all’articolo 4, comma 4; </w:t>
      </w:r>
    </w:p>
    <w:p w14:paraId="4A176165" w14:textId="77777777" w:rsidR="00CB2CE0" w:rsidRPr="006E0009" w:rsidRDefault="00CB2CE0" w:rsidP="00CB2CE0">
      <w:pPr>
        <w:spacing w:line="480" w:lineRule="exact"/>
        <w:jc w:val="both"/>
        <w:rPr>
          <w:rFonts w:ascii="Tahoma" w:hAnsi="Tahoma"/>
        </w:rPr>
      </w:pPr>
      <w:r w:rsidRPr="006E0009">
        <w:rPr>
          <w:rFonts w:ascii="Tahoma" w:hAnsi="Tahoma"/>
        </w:rPr>
        <w:t xml:space="preserve">b) ogni pagamento deve riportare il CIG di cui all’articolo 1, comma 2; </w:t>
      </w:r>
    </w:p>
    <w:p w14:paraId="7E002F1D" w14:textId="77777777" w:rsidR="00CB2CE0" w:rsidRPr="006E0009" w:rsidRDefault="00CB2CE0" w:rsidP="00CB2CE0">
      <w:pPr>
        <w:spacing w:line="480" w:lineRule="exact"/>
        <w:jc w:val="both"/>
        <w:rPr>
          <w:rFonts w:ascii="Tahoma" w:hAnsi="Tahoma"/>
        </w:rPr>
      </w:pPr>
      <w:r w:rsidRPr="006E0009">
        <w:rPr>
          <w:rFonts w:ascii="Tahoma" w:hAnsi="Tahoma"/>
        </w:rPr>
        <w:t xml:space="preserve">c) devono comunque essere osservate le disposizioni di cui al predetto articolo 3 della legge n. 136 del 2010; </w:t>
      </w:r>
    </w:p>
    <w:p w14:paraId="681C5A0D" w14:textId="77777777" w:rsidR="00CB2CE0" w:rsidRPr="006E0009" w:rsidRDefault="00CB2CE0" w:rsidP="00CB2CE0">
      <w:pPr>
        <w:spacing w:line="480" w:lineRule="exact"/>
        <w:jc w:val="both"/>
        <w:rPr>
          <w:rFonts w:ascii="Tahoma" w:hAnsi="Tahoma"/>
        </w:rPr>
      </w:pPr>
      <w:r w:rsidRPr="006E0009">
        <w:rPr>
          <w:rFonts w:ascii="Tahoma" w:hAnsi="Tahoma"/>
        </w:rPr>
        <w:t xml:space="preserve">d) la violazione delle prescrizioni di cui alle lettere a), b) e c) costituisce causa di risoluzione del presente contratto alle condizioni del Capitolato speciale d’appalto; </w:t>
      </w:r>
    </w:p>
    <w:p w14:paraId="22B7A1EE" w14:textId="77777777" w:rsidR="00CB2CE0" w:rsidRDefault="00CB2CE0" w:rsidP="00CB2CE0">
      <w:pPr>
        <w:pStyle w:val="Corpotesto"/>
        <w:widowControl w:val="0"/>
        <w:spacing w:line="480" w:lineRule="exact"/>
        <w:rPr>
          <w:rFonts w:ascii="Tahoma" w:hAnsi="Tahoma"/>
        </w:rPr>
      </w:pPr>
      <w:r w:rsidRPr="006E0009">
        <w:rPr>
          <w:rFonts w:ascii="Tahoma" w:hAnsi="Tahoma"/>
        </w:rPr>
        <w:t>e) le clausole si cui al presente articolo devono essere obbligatoriamente riportate nei contratti sottoscritti con gli eventuali subcontraenti della filiera delle imprese a qualsiasi titolo interessate all’intervento di cui al presente contratto; in assenza di tali clausole i predetti contratti sono nulli senza necessità di declaratoria.</w:t>
      </w:r>
    </w:p>
    <w:p w14:paraId="79CBEEF0" w14:textId="77777777" w:rsidR="00267585" w:rsidRDefault="00267585" w:rsidP="0077102E">
      <w:pPr>
        <w:pStyle w:val="Corpotesto"/>
        <w:widowControl w:val="0"/>
        <w:spacing w:line="480" w:lineRule="exact"/>
        <w:jc w:val="center"/>
        <w:rPr>
          <w:rFonts w:ascii="Tahoma" w:hAnsi="Tahoma"/>
          <w:b/>
          <w:caps/>
        </w:rPr>
      </w:pPr>
      <w:r w:rsidRPr="006A783C">
        <w:rPr>
          <w:rFonts w:ascii="Tahoma" w:hAnsi="Tahoma"/>
          <w:b/>
        </w:rPr>
        <w:t xml:space="preserve">Art. </w:t>
      </w:r>
      <w:r w:rsidR="00B96EBB">
        <w:rPr>
          <w:rFonts w:ascii="Tahoma" w:hAnsi="Tahoma"/>
          <w:b/>
        </w:rPr>
        <w:t>9</w:t>
      </w:r>
      <w:r w:rsidRPr="006A783C">
        <w:rPr>
          <w:rFonts w:ascii="Tahoma" w:hAnsi="Tahoma"/>
          <w:b/>
        </w:rPr>
        <w:t xml:space="preserve"> – </w:t>
      </w:r>
      <w:r w:rsidRPr="00CF0ED1">
        <w:rPr>
          <w:rFonts w:ascii="Tahoma" w:hAnsi="Tahoma"/>
          <w:b/>
          <w:caps/>
        </w:rPr>
        <w:t>Divieto di cessione del contratto</w:t>
      </w:r>
    </w:p>
    <w:p w14:paraId="1F9A7855"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E’ assolutamente vietato </w:t>
      </w:r>
      <w:r w:rsidR="008C6513">
        <w:rPr>
          <w:rFonts w:ascii="Tahoma" w:hAnsi="Tahoma"/>
        </w:rPr>
        <w:t>all’Affidatario</w:t>
      </w:r>
      <w:r w:rsidRPr="006A783C">
        <w:rPr>
          <w:rFonts w:ascii="Tahoma" w:hAnsi="Tahoma"/>
        </w:rPr>
        <w:t xml:space="preserve">  cedere il contratto conseguente all’aggiudicazione, sotto pena dell’immediata rescissione del contratto, rifusione dei</w:t>
      </w:r>
      <w:r w:rsidR="0045781E">
        <w:rPr>
          <w:rFonts w:ascii="Tahoma" w:hAnsi="Tahoma"/>
        </w:rPr>
        <w:t xml:space="preserve"> danni e rinuncia da parte dello stesso</w:t>
      </w:r>
      <w:r w:rsidRPr="006A783C">
        <w:rPr>
          <w:rFonts w:ascii="Tahoma" w:hAnsi="Tahoma"/>
        </w:rPr>
        <w:t xml:space="preserve"> a qualsiasi indennizzo per prestazioni iniziate ed anche eseguite.</w:t>
      </w:r>
    </w:p>
    <w:p w14:paraId="04071433" w14:textId="77777777" w:rsidR="00267585" w:rsidRDefault="00CF0ED1" w:rsidP="0077102E">
      <w:pPr>
        <w:pStyle w:val="Corpotesto"/>
        <w:widowControl w:val="0"/>
        <w:spacing w:line="480" w:lineRule="exact"/>
        <w:jc w:val="center"/>
        <w:rPr>
          <w:rFonts w:ascii="Tahoma" w:hAnsi="Tahoma"/>
          <w:b/>
        </w:rPr>
      </w:pPr>
      <w:r>
        <w:rPr>
          <w:rFonts w:ascii="Tahoma" w:hAnsi="Tahoma"/>
          <w:b/>
        </w:rPr>
        <w:t>Art.1</w:t>
      </w:r>
      <w:r w:rsidR="00B96EBB">
        <w:rPr>
          <w:rFonts w:ascii="Tahoma" w:hAnsi="Tahoma"/>
          <w:b/>
        </w:rPr>
        <w:t>0</w:t>
      </w:r>
      <w:r>
        <w:rPr>
          <w:rFonts w:ascii="Tahoma" w:hAnsi="Tahoma"/>
          <w:b/>
        </w:rPr>
        <w:t xml:space="preserve"> -  RESPONSABILITA’</w:t>
      </w:r>
    </w:p>
    <w:p w14:paraId="1E9E884D" w14:textId="77777777" w:rsidR="00267585" w:rsidRDefault="0045781E" w:rsidP="00267585">
      <w:pPr>
        <w:pStyle w:val="Corpotesto"/>
        <w:widowControl w:val="0"/>
        <w:spacing w:line="480" w:lineRule="exact"/>
        <w:rPr>
          <w:rFonts w:ascii="Tahoma" w:hAnsi="Tahoma"/>
        </w:rPr>
      </w:pPr>
      <w:r>
        <w:rPr>
          <w:rFonts w:ascii="Tahoma" w:hAnsi="Tahoma"/>
        </w:rPr>
        <w:t>L’Affidatario</w:t>
      </w:r>
      <w:r w:rsidR="00267585" w:rsidRPr="006A783C">
        <w:rPr>
          <w:rFonts w:ascii="Tahoma" w:hAnsi="Tahoma"/>
        </w:rPr>
        <w:t xml:space="preserve"> si obbliga a mantenere il Comune sollevato e indenne da ogni responsabilità inerente e conseguente violazioni di leggi e di regolamenti disciplinanti il servizio oggetto del contratto. </w:t>
      </w:r>
    </w:p>
    <w:p w14:paraId="42DFA60C" w14:textId="77777777" w:rsidR="00267E41" w:rsidRPr="006A783C" w:rsidRDefault="00267E41" w:rsidP="00267585">
      <w:pPr>
        <w:pStyle w:val="Corpotesto"/>
        <w:widowControl w:val="0"/>
        <w:spacing w:line="480" w:lineRule="exact"/>
        <w:rPr>
          <w:rFonts w:ascii="Tahoma" w:hAnsi="Tahoma"/>
        </w:rPr>
      </w:pPr>
      <w:r w:rsidRPr="006E0009">
        <w:rPr>
          <w:rFonts w:ascii="Tahoma" w:hAnsi="Tahoma"/>
        </w:rPr>
        <w:t xml:space="preserve">L’appaltatore dichiara di non essere sottoposto alle sanzioni di interdizione della </w:t>
      </w:r>
      <w:r w:rsidRPr="006E0009">
        <w:rPr>
          <w:rFonts w:ascii="Tahoma" w:hAnsi="Tahoma"/>
        </w:rPr>
        <w:lastRenderedPageBreak/>
        <w:t>capacità a contrattare con la pubblica amministrazione, né all’interruzione dell’attività, anche temporanea, ai sensi degli articoli 14 e 16 del decreto legislativo 8 giugno 2001, n. 231.</w:t>
      </w:r>
    </w:p>
    <w:p w14:paraId="18F1FD6B"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t>Inoltre il Comune non assume alcuna responsabilità nel caso l’appaltatore fornisca dispositivi e/o soluzioni tecniche di cui altri siano proprietari o detengano la privativa.</w:t>
      </w:r>
    </w:p>
    <w:p w14:paraId="1693AA4C" w14:textId="77777777" w:rsidR="00267585" w:rsidRDefault="00267585" w:rsidP="00267585">
      <w:pPr>
        <w:pStyle w:val="Corpotesto"/>
        <w:widowControl w:val="0"/>
        <w:spacing w:line="480" w:lineRule="exact"/>
        <w:rPr>
          <w:rFonts w:ascii="Tahoma" w:hAnsi="Tahoma"/>
        </w:rPr>
      </w:pPr>
      <w:r w:rsidRPr="006A783C">
        <w:rPr>
          <w:rFonts w:ascii="Tahoma" w:hAnsi="Tahoma"/>
        </w:rPr>
        <w:t>L’appaltatore sarà comunque responsabile verso il Comune di qualsiasi pregiudizio rinveniente, direttamente o indirettamente, dal non corretto adempimento degli obblighi contrattuali. Tra tali pregiudizi rientrano espressamente quelli relativi ad eventuali sanzioni che il Comune dovesse sopportare in relazione all’inesatto adempimento delle prestazioni oggetto del contratto.</w:t>
      </w:r>
    </w:p>
    <w:p w14:paraId="39F8D078" w14:textId="77777777" w:rsidR="00267585" w:rsidRDefault="00267585" w:rsidP="000C3E94">
      <w:pPr>
        <w:pStyle w:val="Corpotesto"/>
        <w:widowControl w:val="0"/>
        <w:spacing w:line="480" w:lineRule="exact"/>
        <w:jc w:val="center"/>
        <w:rPr>
          <w:rFonts w:ascii="Tahoma" w:hAnsi="Tahoma"/>
          <w:b/>
        </w:rPr>
      </w:pPr>
      <w:bookmarkStart w:id="1" w:name="_Toc40784322"/>
      <w:bookmarkStart w:id="2" w:name="_Toc40784321"/>
      <w:r w:rsidRPr="006A783C">
        <w:rPr>
          <w:rFonts w:ascii="Tahoma" w:hAnsi="Tahoma"/>
          <w:b/>
        </w:rPr>
        <w:t>Art.1</w:t>
      </w:r>
      <w:r w:rsidR="00B96EBB">
        <w:rPr>
          <w:rFonts w:ascii="Tahoma" w:hAnsi="Tahoma"/>
          <w:b/>
        </w:rPr>
        <w:t>1</w:t>
      </w:r>
      <w:r w:rsidRPr="006A783C">
        <w:rPr>
          <w:rFonts w:ascii="Tahoma" w:hAnsi="Tahoma"/>
          <w:b/>
        </w:rPr>
        <w:t xml:space="preserve">  - A</w:t>
      </w:r>
      <w:bookmarkEnd w:id="1"/>
      <w:r w:rsidR="00CF0ED1">
        <w:rPr>
          <w:rFonts w:ascii="Tahoma" w:hAnsi="Tahoma"/>
          <w:b/>
        </w:rPr>
        <w:t>RCHIVIAZIONE DATI</w:t>
      </w:r>
    </w:p>
    <w:p w14:paraId="1962618A" w14:textId="77777777" w:rsidR="00267585" w:rsidRPr="006A783C" w:rsidRDefault="00992FBB" w:rsidP="00267585">
      <w:pPr>
        <w:pStyle w:val="Corpotesto"/>
        <w:widowControl w:val="0"/>
        <w:spacing w:line="480" w:lineRule="exact"/>
        <w:rPr>
          <w:rFonts w:ascii="Tahoma" w:hAnsi="Tahoma"/>
        </w:rPr>
      </w:pPr>
      <w:r>
        <w:rPr>
          <w:rFonts w:ascii="Tahoma" w:hAnsi="Tahoma"/>
        </w:rPr>
        <w:t>L’Affid</w:t>
      </w:r>
      <w:r w:rsidR="0045781E">
        <w:rPr>
          <w:rFonts w:ascii="Tahoma" w:hAnsi="Tahoma"/>
        </w:rPr>
        <w:t>atario</w:t>
      </w:r>
      <w:r w:rsidR="00267585" w:rsidRPr="006A783C">
        <w:rPr>
          <w:rFonts w:ascii="Tahoma" w:hAnsi="Tahoma"/>
        </w:rPr>
        <w:t xml:space="preserve"> dovrà fornire mensilmente al Comune la documentazione relativa all’espletamento del servizio .</w:t>
      </w:r>
    </w:p>
    <w:p w14:paraId="6E44ABB8"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t xml:space="preserve">I dati che hanno contribuito allo sviluppo dei calcoli, i relativi risultati, </w:t>
      </w:r>
      <w:r w:rsidR="00957A73">
        <w:rPr>
          <w:rFonts w:ascii="Tahoma" w:hAnsi="Tahoma"/>
        </w:rPr>
        <w:t xml:space="preserve">nonché tutti gli altri dati sulla gestione o </w:t>
      </w:r>
      <w:r w:rsidRPr="006A783C">
        <w:rPr>
          <w:rFonts w:ascii="Tahoma" w:hAnsi="Tahoma"/>
        </w:rPr>
        <w:t>utilizzati attraverso i moduli previsti sono di proprietà del Comune che ne detiene la titolarità.</w:t>
      </w:r>
    </w:p>
    <w:p w14:paraId="5B7CA1B6" w14:textId="77777777" w:rsidR="00267585" w:rsidRDefault="00267585" w:rsidP="00267585">
      <w:pPr>
        <w:pStyle w:val="Corpotesto"/>
        <w:widowControl w:val="0"/>
        <w:spacing w:line="480" w:lineRule="exact"/>
        <w:rPr>
          <w:rFonts w:ascii="Tahoma" w:hAnsi="Tahoma"/>
        </w:rPr>
      </w:pPr>
      <w:r w:rsidRPr="006A783C">
        <w:rPr>
          <w:rFonts w:ascii="Tahoma" w:hAnsi="Tahoma"/>
        </w:rPr>
        <w:t>L’appaltatore è responsabile dell’integrità dei dati e della fruibilità degli stessi nei modi e nei tempi richiesti dall’Ente.</w:t>
      </w:r>
    </w:p>
    <w:p w14:paraId="5754A44C" w14:textId="77777777" w:rsidR="00267585" w:rsidRDefault="00267585" w:rsidP="000C3E94">
      <w:pPr>
        <w:pStyle w:val="Corpotesto"/>
        <w:widowControl w:val="0"/>
        <w:spacing w:line="480" w:lineRule="exact"/>
        <w:jc w:val="center"/>
        <w:rPr>
          <w:rFonts w:ascii="Tahoma" w:hAnsi="Tahoma"/>
          <w:b/>
        </w:rPr>
      </w:pPr>
      <w:r w:rsidRPr="006A783C">
        <w:rPr>
          <w:rFonts w:ascii="Tahoma" w:hAnsi="Tahoma"/>
          <w:b/>
        </w:rPr>
        <w:t>Art.1</w:t>
      </w:r>
      <w:r w:rsidR="00B96EBB">
        <w:rPr>
          <w:rFonts w:ascii="Tahoma" w:hAnsi="Tahoma"/>
          <w:b/>
        </w:rPr>
        <w:t>2</w:t>
      </w:r>
      <w:r w:rsidRPr="006A783C">
        <w:rPr>
          <w:rFonts w:ascii="Tahoma" w:hAnsi="Tahoma"/>
          <w:b/>
        </w:rPr>
        <w:t xml:space="preserve"> </w:t>
      </w:r>
      <w:r w:rsidR="00CF0ED1">
        <w:rPr>
          <w:rFonts w:ascii="Tahoma" w:hAnsi="Tahoma"/>
          <w:b/>
        </w:rPr>
        <w:t>–</w:t>
      </w:r>
      <w:r w:rsidRPr="006A783C">
        <w:rPr>
          <w:rFonts w:ascii="Tahoma" w:hAnsi="Tahoma"/>
          <w:b/>
        </w:rPr>
        <w:t xml:space="preserve"> R</w:t>
      </w:r>
      <w:bookmarkEnd w:id="2"/>
      <w:r w:rsidR="00CF0ED1">
        <w:rPr>
          <w:rFonts w:ascii="Tahoma" w:hAnsi="Tahoma"/>
          <w:b/>
        </w:rPr>
        <w:t>ISERVATEZZA E SICUREZZA</w:t>
      </w:r>
    </w:p>
    <w:p w14:paraId="652FE800" w14:textId="77777777" w:rsidR="00267585" w:rsidRDefault="0045781E" w:rsidP="00267585">
      <w:pPr>
        <w:pStyle w:val="Corpotesto"/>
        <w:widowControl w:val="0"/>
        <w:spacing w:line="480" w:lineRule="exact"/>
        <w:rPr>
          <w:rFonts w:ascii="Tahoma" w:hAnsi="Tahoma"/>
        </w:rPr>
      </w:pPr>
      <w:r>
        <w:rPr>
          <w:rFonts w:ascii="Tahoma" w:hAnsi="Tahoma"/>
        </w:rPr>
        <w:t>L’Affidatario</w:t>
      </w:r>
      <w:r w:rsidR="00267585" w:rsidRPr="006A783C">
        <w:rPr>
          <w:rFonts w:ascii="Tahoma" w:hAnsi="Tahoma"/>
        </w:rPr>
        <w:t xml:space="preserve"> si impegna a mantenere il segreto su tutti i dati dell’Amministrazione Comunale di cui venga a conoscenza nello svolgimento del servizio. </w:t>
      </w:r>
      <w:r>
        <w:rPr>
          <w:rFonts w:ascii="Tahoma" w:hAnsi="Tahoma"/>
        </w:rPr>
        <w:t>L’Affidatario</w:t>
      </w:r>
      <w:r w:rsidR="00267585" w:rsidRPr="006A783C">
        <w:rPr>
          <w:rFonts w:ascii="Tahoma" w:hAnsi="Tahoma"/>
        </w:rPr>
        <w:t xml:space="preserve"> dovrà attenersi a tutte le disposizioni contenute nel </w:t>
      </w:r>
      <w:r w:rsidR="00151885" w:rsidRPr="00151885">
        <w:rPr>
          <w:rFonts w:ascii="Tahoma" w:hAnsi="Tahoma"/>
        </w:rPr>
        <w:t>D.Lgs.196/2003</w:t>
      </w:r>
      <w:r w:rsidR="00151885" w:rsidRPr="00A12FEF">
        <w:rPr>
          <w:sz w:val="22"/>
          <w:szCs w:val="22"/>
        </w:rPr>
        <w:t xml:space="preserve"> </w:t>
      </w:r>
      <w:r w:rsidR="00267585" w:rsidRPr="006A783C">
        <w:rPr>
          <w:rFonts w:ascii="Tahoma" w:hAnsi="Tahoma"/>
        </w:rPr>
        <w:t>e successive modifiche e integrazioni nonché alla normativa complementare.</w:t>
      </w:r>
    </w:p>
    <w:p w14:paraId="79E43385" w14:textId="77777777" w:rsidR="00267585" w:rsidRDefault="00267585" w:rsidP="000C3E94">
      <w:pPr>
        <w:pStyle w:val="Corpotesto"/>
        <w:widowControl w:val="0"/>
        <w:spacing w:line="480" w:lineRule="exact"/>
        <w:jc w:val="center"/>
        <w:rPr>
          <w:rFonts w:ascii="Tahoma" w:hAnsi="Tahoma"/>
          <w:b/>
        </w:rPr>
      </w:pPr>
      <w:r w:rsidRPr="006A783C">
        <w:rPr>
          <w:rFonts w:ascii="Tahoma" w:hAnsi="Tahoma"/>
          <w:b/>
        </w:rPr>
        <w:t>Art.1</w:t>
      </w:r>
      <w:r w:rsidR="00B96EBB">
        <w:rPr>
          <w:rFonts w:ascii="Tahoma" w:hAnsi="Tahoma"/>
          <w:b/>
        </w:rPr>
        <w:t>3</w:t>
      </w:r>
      <w:r w:rsidRPr="006A783C">
        <w:rPr>
          <w:rFonts w:ascii="Tahoma" w:hAnsi="Tahoma"/>
          <w:b/>
        </w:rPr>
        <w:t xml:space="preserve"> - </w:t>
      </w:r>
      <w:r w:rsidR="004508DA">
        <w:rPr>
          <w:rFonts w:ascii="Tahoma" w:hAnsi="Tahoma"/>
          <w:b/>
        </w:rPr>
        <w:t xml:space="preserve"> DEFINIZIONE</w:t>
      </w:r>
      <w:r w:rsidRPr="006A783C">
        <w:rPr>
          <w:rFonts w:ascii="Tahoma" w:hAnsi="Tahoma"/>
          <w:b/>
        </w:rPr>
        <w:t xml:space="preserve"> C</w:t>
      </w:r>
      <w:r w:rsidR="00CF0ED1">
        <w:rPr>
          <w:rFonts w:ascii="Tahoma" w:hAnsi="Tahoma"/>
          <w:b/>
        </w:rPr>
        <w:t>ONTROVERSIE</w:t>
      </w:r>
    </w:p>
    <w:p w14:paraId="42996842" w14:textId="77777777" w:rsidR="005E18DA" w:rsidRPr="005E18DA" w:rsidRDefault="005E18DA" w:rsidP="005E18DA">
      <w:pPr>
        <w:pStyle w:val="Corpotesto"/>
        <w:widowControl w:val="0"/>
        <w:spacing w:line="480" w:lineRule="exact"/>
        <w:rPr>
          <w:rFonts w:ascii="Tahoma" w:hAnsi="Tahoma"/>
        </w:rPr>
      </w:pPr>
      <w:r>
        <w:rPr>
          <w:rFonts w:ascii="Tahoma" w:hAnsi="Tahoma"/>
        </w:rPr>
        <w:t>E’ esclusa la clausola arbitrale.</w:t>
      </w:r>
    </w:p>
    <w:p w14:paraId="12417808" w14:textId="77777777" w:rsidR="00267585" w:rsidRPr="006A783C" w:rsidRDefault="00267585" w:rsidP="00267585">
      <w:pPr>
        <w:pStyle w:val="Corpotesto"/>
        <w:widowControl w:val="0"/>
        <w:spacing w:line="480" w:lineRule="exact"/>
        <w:rPr>
          <w:rFonts w:ascii="Tahoma" w:hAnsi="Tahoma"/>
        </w:rPr>
      </w:pPr>
      <w:r w:rsidRPr="006A783C">
        <w:rPr>
          <w:rFonts w:ascii="Tahoma" w:hAnsi="Tahoma"/>
        </w:rPr>
        <w:lastRenderedPageBreak/>
        <w:t xml:space="preserve">Per eventuali controversie che dovessero nascere dall’esecuzione del presente servizio appaltato è riconosciuta la competenza del foro di </w:t>
      </w:r>
      <w:r w:rsidR="00C8512A">
        <w:rPr>
          <w:rFonts w:ascii="Tahoma" w:hAnsi="Tahoma"/>
        </w:rPr>
        <w:t>Livorno</w:t>
      </w:r>
      <w:r w:rsidR="00ED797E">
        <w:rPr>
          <w:rFonts w:ascii="Tahoma" w:hAnsi="Tahoma"/>
        </w:rPr>
        <w:t>.</w:t>
      </w:r>
    </w:p>
    <w:p w14:paraId="74A68C64" w14:textId="77777777" w:rsidR="00D227DE" w:rsidRDefault="00D227DE">
      <w:pPr>
        <w:pStyle w:val="Titolo5"/>
        <w:keepNext w:val="0"/>
        <w:widowControl w:val="0"/>
        <w:spacing w:line="480" w:lineRule="exact"/>
        <w:rPr>
          <w:rFonts w:ascii="Tahoma" w:hAnsi="Tahoma"/>
        </w:rPr>
      </w:pPr>
      <w:r w:rsidRPr="006A783C">
        <w:rPr>
          <w:rFonts w:ascii="Tahoma" w:hAnsi="Tahoma"/>
        </w:rPr>
        <w:t>A</w:t>
      </w:r>
      <w:r w:rsidR="000C3E94" w:rsidRPr="006A783C">
        <w:rPr>
          <w:rFonts w:ascii="Tahoma" w:hAnsi="Tahoma"/>
        </w:rPr>
        <w:t xml:space="preserve">rt. </w:t>
      </w:r>
      <w:r w:rsidR="001E3E7C">
        <w:rPr>
          <w:rFonts w:ascii="Tahoma" w:hAnsi="Tahoma"/>
        </w:rPr>
        <w:t>1</w:t>
      </w:r>
      <w:r w:rsidR="00B96EBB">
        <w:rPr>
          <w:rFonts w:ascii="Tahoma" w:hAnsi="Tahoma"/>
        </w:rPr>
        <w:t>4</w:t>
      </w:r>
      <w:r w:rsidRPr="006A783C">
        <w:rPr>
          <w:rFonts w:ascii="Tahoma" w:hAnsi="Tahoma"/>
        </w:rPr>
        <w:t xml:space="preserve"> – DURATA</w:t>
      </w:r>
    </w:p>
    <w:p w14:paraId="3464CF17" w14:textId="65E92EF3" w:rsidR="00D227DE" w:rsidRPr="006A783C" w:rsidRDefault="00C8512A" w:rsidP="000C3E94">
      <w:pPr>
        <w:pStyle w:val="Corpotesto"/>
        <w:widowControl w:val="0"/>
        <w:spacing w:line="480" w:lineRule="exact"/>
        <w:rPr>
          <w:rFonts w:ascii="Tahoma" w:hAnsi="Tahoma"/>
        </w:rPr>
      </w:pPr>
      <w:r>
        <w:rPr>
          <w:rFonts w:ascii="Tahoma" w:hAnsi="Tahoma"/>
        </w:rPr>
        <w:t>Il servizio oggetto del</w:t>
      </w:r>
      <w:r w:rsidR="00D227DE" w:rsidRPr="006A783C">
        <w:rPr>
          <w:rFonts w:ascii="Tahoma" w:hAnsi="Tahoma"/>
        </w:rPr>
        <w:t xml:space="preserve"> presente con</w:t>
      </w:r>
      <w:r>
        <w:rPr>
          <w:rFonts w:ascii="Tahoma" w:hAnsi="Tahoma"/>
        </w:rPr>
        <w:t>tratto</w:t>
      </w:r>
      <w:r w:rsidR="00D227DE" w:rsidRPr="006A783C">
        <w:rPr>
          <w:rFonts w:ascii="Tahoma" w:hAnsi="Tahoma"/>
        </w:rPr>
        <w:t xml:space="preserve"> ha durata di </w:t>
      </w:r>
      <w:r w:rsidR="00556B46">
        <w:rPr>
          <w:rFonts w:ascii="Tahoma" w:hAnsi="Tahoma"/>
        </w:rPr>
        <w:t>un anno</w:t>
      </w:r>
      <w:r w:rsidR="006A37C6">
        <w:rPr>
          <w:rFonts w:ascii="Tahoma" w:hAnsi="Tahoma"/>
        </w:rPr>
        <w:t xml:space="preserve"> </w:t>
      </w:r>
      <w:r w:rsidR="008B7141">
        <w:rPr>
          <w:rFonts w:ascii="Tahoma" w:hAnsi="Tahoma"/>
        </w:rPr>
        <w:t>con decorrenza</w:t>
      </w:r>
      <w:r w:rsidR="006A37C6">
        <w:rPr>
          <w:rFonts w:ascii="Tahoma" w:hAnsi="Tahoma"/>
        </w:rPr>
        <w:t xml:space="preserve"> 1 gennaio</w:t>
      </w:r>
      <w:r w:rsidR="001E590E">
        <w:rPr>
          <w:rFonts w:ascii="Tahoma" w:hAnsi="Tahoma"/>
        </w:rPr>
        <w:t xml:space="preserve"> </w:t>
      </w:r>
      <w:r w:rsidR="006A37C6">
        <w:rPr>
          <w:rFonts w:ascii="Tahoma" w:hAnsi="Tahoma"/>
        </w:rPr>
        <w:t>20</w:t>
      </w:r>
      <w:r w:rsidR="00926CB9">
        <w:rPr>
          <w:rFonts w:ascii="Tahoma" w:hAnsi="Tahoma"/>
        </w:rPr>
        <w:t>2</w:t>
      </w:r>
      <w:r w:rsidR="00D42286">
        <w:rPr>
          <w:rFonts w:ascii="Tahoma" w:hAnsi="Tahoma"/>
        </w:rPr>
        <w:t>5</w:t>
      </w:r>
      <w:r w:rsidR="00D227DE" w:rsidRPr="006A783C">
        <w:rPr>
          <w:rFonts w:ascii="Tahoma" w:hAnsi="Tahoma"/>
        </w:rPr>
        <w:t>.</w:t>
      </w:r>
    </w:p>
    <w:p w14:paraId="1A697B73" w14:textId="77777777" w:rsidR="00D227DE" w:rsidRDefault="00CB5237">
      <w:pPr>
        <w:pStyle w:val="Titolo5"/>
        <w:keepNext w:val="0"/>
        <w:widowControl w:val="0"/>
        <w:spacing w:line="480" w:lineRule="exact"/>
        <w:rPr>
          <w:rFonts w:ascii="Tahoma" w:hAnsi="Tahoma"/>
        </w:rPr>
      </w:pPr>
      <w:r w:rsidRPr="006A783C">
        <w:rPr>
          <w:rFonts w:ascii="Tahoma" w:hAnsi="Tahoma"/>
        </w:rPr>
        <w:t xml:space="preserve"> Art.</w:t>
      </w:r>
      <w:r w:rsidR="003B2B06">
        <w:rPr>
          <w:rFonts w:ascii="Tahoma" w:hAnsi="Tahoma"/>
        </w:rPr>
        <w:t>1</w:t>
      </w:r>
      <w:r w:rsidR="00C00B1C">
        <w:rPr>
          <w:rFonts w:ascii="Tahoma" w:hAnsi="Tahoma"/>
        </w:rPr>
        <w:t>5</w:t>
      </w:r>
      <w:r w:rsidR="00D227DE" w:rsidRPr="006A783C">
        <w:rPr>
          <w:rFonts w:ascii="Tahoma" w:hAnsi="Tahoma"/>
        </w:rPr>
        <w:t xml:space="preserve"> – DOMICILIO DELLE PARTI</w:t>
      </w:r>
    </w:p>
    <w:p w14:paraId="5BB1B94D" w14:textId="77777777" w:rsidR="00D227DE" w:rsidRPr="006A783C" w:rsidRDefault="00C8512A" w:rsidP="00D85EBA">
      <w:pPr>
        <w:pStyle w:val="Corpotesto"/>
        <w:widowControl w:val="0"/>
        <w:spacing w:line="480" w:lineRule="exact"/>
        <w:rPr>
          <w:rFonts w:ascii="Tahoma" w:hAnsi="Tahoma"/>
        </w:rPr>
      </w:pPr>
      <w:r>
        <w:rPr>
          <w:rFonts w:ascii="Tahoma" w:hAnsi="Tahoma"/>
        </w:rPr>
        <w:t>Per gli effetti del</w:t>
      </w:r>
      <w:r w:rsidR="00D227DE" w:rsidRPr="006A783C">
        <w:rPr>
          <w:rFonts w:ascii="Tahoma" w:hAnsi="Tahoma"/>
        </w:rPr>
        <w:t xml:space="preserve"> presente con</w:t>
      </w:r>
      <w:r>
        <w:rPr>
          <w:rFonts w:ascii="Tahoma" w:hAnsi="Tahoma"/>
        </w:rPr>
        <w:t>tratto</w:t>
      </w:r>
      <w:r w:rsidR="00D227DE" w:rsidRPr="006A783C">
        <w:rPr>
          <w:rFonts w:ascii="Tahoma" w:hAnsi="Tahoma"/>
        </w:rPr>
        <w:t xml:space="preserve"> e per tutte le conseguenze dalla stessa derivanti l’Ente </w:t>
      </w:r>
      <w:r w:rsidR="00CB5237" w:rsidRPr="006A783C">
        <w:rPr>
          <w:rFonts w:ascii="Tahoma" w:hAnsi="Tahoma"/>
        </w:rPr>
        <w:t>e la ditta</w:t>
      </w:r>
      <w:r w:rsidR="00D227DE" w:rsidRPr="006A783C">
        <w:rPr>
          <w:rFonts w:ascii="Tahoma" w:hAnsi="Tahoma"/>
        </w:rPr>
        <w:t xml:space="preserve"> eleggono il proprio domicilio presso le rispettive sedi come di seguito indicate:</w:t>
      </w:r>
    </w:p>
    <w:p w14:paraId="4C1EA699" w14:textId="77777777" w:rsidR="00D227DE" w:rsidRPr="006A783C" w:rsidRDefault="00D227DE" w:rsidP="00D85EBA">
      <w:pPr>
        <w:pStyle w:val="Corpotesto"/>
        <w:widowControl w:val="0"/>
        <w:spacing w:line="480" w:lineRule="exact"/>
        <w:rPr>
          <w:rFonts w:ascii="Tahoma" w:hAnsi="Tahoma"/>
        </w:rPr>
      </w:pPr>
      <w:r w:rsidRPr="006A783C">
        <w:rPr>
          <w:rFonts w:ascii="Tahoma" w:hAnsi="Tahoma"/>
        </w:rPr>
        <w:t>COMUNE DI CAMPO NELL’ELBA, P.zza Dante Alighieri n° 1 - 57034 Marina di Campo (LI);</w:t>
      </w:r>
    </w:p>
    <w:p w14:paraId="4EEA1D70" w14:textId="77777777" w:rsidR="00AE7799" w:rsidRDefault="00AE7799" w:rsidP="00AE7799">
      <w:pPr>
        <w:pStyle w:val="Corpotesto"/>
        <w:widowControl w:val="0"/>
        <w:spacing w:line="480" w:lineRule="exact"/>
        <w:rPr>
          <w:rFonts w:ascii="Tahoma" w:hAnsi="Tahoma"/>
        </w:rPr>
      </w:pPr>
      <w:r w:rsidRPr="00C31327">
        <w:rPr>
          <w:rFonts w:ascii="Tahoma" w:hAnsi="Tahoma"/>
        </w:rPr>
        <w:t>STUDIO GIRARDO GABRIELLA - con sede legale in Corso Nizza n.39</w:t>
      </w:r>
      <w:r>
        <w:rPr>
          <w:rFonts w:ascii="Tahoma" w:hAnsi="Tahoma"/>
        </w:rPr>
        <w:t xml:space="preserve"> – Cuneo.</w:t>
      </w:r>
    </w:p>
    <w:p w14:paraId="06783412" w14:textId="77777777" w:rsidR="00D227DE" w:rsidRDefault="00D227DE">
      <w:pPr>
        <w:pStyle w:val="Titolo5"/>
        <w:keepNext w:val="0"/>
        <w:widowControl w:val="0"/>
        <w:spacing w:line="480" w:lineRule="exact"/>
        <w:rPr>
          <w:rFonts w:ascii="Tahoma" w:hAnsi="Tahoma"/>
        </w:rPr>
      </w:pPr>
      <w:r w:rsidRPr="006A783C">
        <w:rPr>
          <w:rFonts w:ascii="Tahoma" w:hAnsi="Tahoma"/>
        </w:rPr>
        <w:t xml:space="preserve">ART. </w:t>
      </w:r>
      <w:r w:rsidR="003B2B06">
        <w:rPr>
          <w:rFonts w:ascii="Tahoma" w:hAnsi="Tahoma"/>
        </w:rPr>
        <w:t>1</w:t>
      </w:r>
      <w:r w:rsidR="00681BFA">
        <w:rPr>
          <w:rFonts w:ascii="Tahoma" w:hAnsi="Tahoma"/>
        </w:rPr>
        <w:t>6</w:t>
      </w:r>
      <w:r w:rsidRPr="006A783C">
        <w:rPr>
          <w:rFonts w:ascii="Tahoma" w:hAnsi="Tahoma"/>
        </w:rPr>
        <w:t xml:space="preserve"> – SPESE DI STIPULA E REGISTRAZIONE</w:t>
      </w:r>
    </w:p>
    <w:p w14:paraId="4C725CF9" w14:textId="77777777" w:rsidR="00D227DE" w:rsidRDefault="00D227DE" w:rsidP="006A783C">
      <w:pPr>
        <w:pStyle w:val="Corpotesto"/>
        <w:widowControl w:val="0"/>
        <w:spacing w:line="480" w:lineRule="exact"/>
        <w:rPr>
          <w:rFonts w:ascii="Tahoma" w:hAnsi="Tahoma"/>
        </w:rPr>
      </w:pPr>
      <w:r w:rsidRPr="006A783C">
        <w:rPr>
          <w:rFonts w:ascii="Tahoma" w:hAnsi="Tahoma"/>
        </w:rPr>
        <w:t xml:space="preserve">Le spese di registrazione del </w:t>
      </w:r>
      <w:r w:rsidR="00C975CD">
        <w:rPr>
          <w:rFonts w:ascii="Tahoma" w:hAnsi="Tahoma"/>
        </w:rPr>
        <w:t xml:space="preserve">presente </w:t>
      </w:r>
      <w:r w:rsidRPr="006A783C">
        <w:rPr>
          <w:rFonts w:ascii="Tahoma" w:hAnsi="Tahoma"/>
        </w:rPr>
        <w:t>con</w:t>
      </w:r>
      <w:r w:rsidR="00C8512A">
        <w:rPr>
          <w:rFonts w:ascii="Tahoma" w:hAnsi="Tahoma"/>
        </w:rPr>
        <w:t>tratto</w:t>
      </w:r>
      <w:r w:rsidRPr="006A783C">
        <w:rPr>
          <w:rFonts w:ascii="Tahoma" w:hAnsi="Tahoma"/>
        </w:rPr>
        <w:t xml:space="preserve"> ed ogni altra consegu</w:t>
      </w:r>
      <w:r w:rsidR="00CB5237" w:rsidRPr="006A783C">
        <w:rPr>
          <w:rFonts w:ascii="Tahoma" w:hAnsi="Tahoma"/>
        </w:rPr>
        <w:t>ente sono a carico dell</w:t>
      </w:r>
      <w:r w:rsidR="005B3618">
        <w:rPr>
          <w:rFonts w:ascii="Tahoma" w:hAnsi="Tahoma"/>
        </w:rPr>
        <w:t>’Affidatario</w:t>
      </w:r>
      <w:r w:rsidRPr="006A783C">
        <w:rPr>
          <w:rFonts w:ascii="Tahoma" w:hAnsi="Tahoma"/>
        </w:rPr>
        <w:t>.</w:t>
      </w:r>
    </w:p>
    <w:p w14:paraId="5A658C67" w14:textId="77777777" w:rsidR="009A4C02" w:rsidRDefault="009A4C02" w:rsidP="009A4C02">
      <w:pPr>
        <w:pStyle w:val="Corpotesto"/>
        <w:widowControl w:val="0"/>
        <w:spacing w:line="480" w:lineRule="exact"/>
        <w:jc w:val="center"/>
        <w:rPr>
          <w:rFonts w:ascii="Tahoma" w:hAnsi="Tahoma"/>
          <w:b/>
        </w:rPr>
      </w:pPr>
      <w:r>
        <w:rPr>
          <w:rFonts w:ascii="Tahoma" w:hAnsi="Tahoma"/>
          <w:b/>
        </w:rPr>
        <w:t>ART.</w:t>
      </w:r>
      <w:r w:rsidR="003B2B06">
        <w:rPr>
          <w:rFonts w:ascii="Tahoma" w:hAnsi="Tahoma"/>
          <w:b/>
        </w:rPr>
        <w:t>1</w:t>
      </w:r>
      <w:r w:rsidR="00E301E6">
        <w:rPr>
          <w:rFonts w:ascii="Tahoma" w:hAnsi="Tahoma"/>
          <w:b/>
        </w:rPr>
        <w:t>7</w:t>
      </w:r>
      <w:r>
        <w:rPr>
          <w:rFonts w:ascii="Tahoma" w:hAnsi="Tahoma"/>
          <w:b/>
        </w:rPr>
        <w:t xml:space="preserve"> – NORMATIVE DI RINVIO</w:t>
      </w:r>
    </w:p>
    <w:p w14:paraId="04C8445B" w14:textId="77777777" w:rsidR="009A4C02" w:rsidRDefault="009A4C02" w:rsidP="009A4C02">
      <w:pPr>
        <w:pStyle w:val="Corpotesto"/>
        <w:widowControl w:val="0"/>
        <w:spacing w:line="480" w:lineRule="exact"/>
        <w:rPr>
          <w:rFonts w:ascii="Tahoma" w:hAnsi="Tahoma"/>
        </w:rPr>
      </w:pPr>
      <w:r>
        <w:rPr>
          <w:rFonts w:ascii="Tahoma" w:hAnsi="Tahoma"/>
        </w:rPr>
        <w:t xml:space="preserve">Per quanto non previsto nel presente atto le parti contraenti fanno espresso riferimento alla vigente legislazione in materia. </w:t>
      </w:r>
    </w:p>
    <w:p w14:paraId="11F310FB" w14:textId="77777777" w:rsidR="000954F2" w:rsidRDefault="001E3E7C" w:rsidP="000954F2">
      <w:pPr>
        <w:pStyle w:val="Corpotesto"/>
        <w:widowControl w:val="0"/>
        <w:spacing w:line="480" w:lineRule="exact"/>
        <w:jc w:val="center"/>
        <w:rPr>
          <w:rFonts w:ascii="Tahoma" w:hAnsi="Tahoma"/>
          <w:b/>
        </w:rPr>
      </w:pPr>
      <w:r>
        <w:rPr>
          <w:rFonts w:ascii="Tahoma" w:hAnsi="Tahoma"/>
          <w:b/>
        </w:rPr>
        <w:t>ART.</w:t>
      </w:r>
      <w:r w:rsidR="003B2B06">
        <w:rPr>
          <w:rFonts w:ascii="Tahoma" w:hAnsi="Tahoma"/>
          <w:b/>
        </w:rPr>
        <w:t>1</w:t>
      </w:r>
      <w:r w:rsidR="00E301E6">
        <w:rPr>
          <w:rFonts w:ascii="Tahoma" w:hAnsi="Tahoma"/>
          <w:b/>
        </w:rPr>
        <w:t>8</w:t>
      </w:r>
      <w:r>
        <w:rPr>
          <w:rFonts w:ascii="Tahoma" w:hAnsi="Tahoma"/>
          <w:b/>
        </w:rPr>
        <w:t xml:space="preserve"> – REGISTRAZIONE FISCALE</w:t>
      </w:r>
    </w:p>
    <w:p w14:paraId="34DF3052" w14:textId="77777777" w:rsidR="00267E41" w:rsidRPr="00267E41" w:rsidRDefault="00267E41" w:rsidP="000954F2">
      <w:pPr>
        <w:pStyle w:val="Corpotesto"/>
        <w:widowControl w:val="0"/>
        <w:spacing w:line="480" w:lineRule="exact"/>
        <w:rPr>
          <w:rFonts w:ascii="Tahoma" w:hAnsi="Tahoma"/>
        </w:rPr>
      </w:pPr>
      <w:r w:rsidRPr="006E0009">
        <w:rPr>
          <w:rFonts w:ascii="Tahoma" w:hAnsi="Tahoma"/>
        </w:rPr>
        <w:t xml:space="preserve">Le prestazioni di cui alla presente scrittura privata sono soggette ad I.V.A.; le Parti chiedono, pertanto, le agevolazioni fiscali previste dall’art. 40 del Dpr 26 Aprile 1986, n. 131, e successive modificazioni ed integrazioni sulle disposizioni concernenti l’imposta di registro. </w:t>
      </w:r>
    </w:p>
    <w:p w14:paraId="714D8A09" w14:textId="77777777" w:rsidR="000C3C87" w:rsidRDefault="000C3C87" w:rsidP="000C3C87">
      <w:pPr>
        <w:pStyle w:val="Corpotesto"/>
        <w:widowControl w:val="0"/>
        <w:spacing w:line="480" w:lineRule="exact"/>
        <w:jc w:val="center"/>
        <w:rPr>
          <w:rFonts w:ascii="Tahoma" w:hAnsi="Tahoma"/>
          <w:b/>
          <w:caps/>
        </w:rPr>
      </w:pPr>
      <w:r>
        <w:rPr>
          <w:rFonts w:ascii="Tahoma" w:hAnsi="Tahoma"/>
          <w:b/>
          <w:caps/>
        </w:rPr>
        <w:t>ART.</w:t>
      </w:r>
      <w:r w:rsidR="00DD2412">
        <w:rPr>
          <w:rFonts w:ascii="Tahoma" w:hAnsi="Tahoma"/>
          <w:b/>
          <w:caps/>
        </w:rPr>
        <w:t>19</w:t>
      </w:r>
      <w:r>
        <w:rPr>
          <w:rFonts w:ascii="Tahoma" w:hAnsi="Tahoma"/>
          <w:b/>
          <w:caps/>
        </w:rPr>
        <w:t xml:space="preserve">- </w:t>
      </w:r>
      <w:r w:rsidRPr="000C3C87">
        <w:rPr>
          <w:rFonts w:ascii="Tahoma" w:hAnsi="Tahoma"/>
          <w:b/>
          <w:caps/>
        </w:rPr>
        <w:t>Trattamento dei dati personali</w:t>
      </w:r>
    </w:p>
    <w:p w14:paraId="46B569B7" w14:textId="77777777" w:rsidR="000954F2" w:rsidRDefault="00267E41" w:rsidP="000954F2">
      <w:pPr>
        <w:pStyle w:val="Corpotesto"/>
        <w:widowControl w:val="0"/>
        <w:spacing w:line="480" w:lineRule="exact"/>
        <w:rPr>
          <w:rFonts w:ascii="Tahoma" w:hAnsi="Tahoma"/>
        </w:rPr>
      </w:pPr>
      <w:r w:rsidRPr="00267E41">
        <w:rPr>
          <w:rFonts w:ascii="Tahoma" w:hAnsi="Tahoma"/>
        </w:rPr>
        <w:t xml:space="preserve">L’amministrazione, ai sensi della legge 196/2003 e ss. mm. e ii. informa l’appaltatore </w:t>
      </w:r>
      <w:r w:rsidRPr="00267E41">
        <w:rPr>
          <w:rFonts w:ascii="Tahoma" w:hAnsi="Tahoma"/>
        </w:rPr>
        <w:lastRenderedPageBreak/>
        <w:t>che tratterà i dati, contenuti negli atti inerenti la pratica oggetto del presente contratto, esclusivamente per lo svolgimento delle attività e per l’assolvimento degli obblighi previsti dalle leggi e dai regolamenti comunali in materia</w:t>
      </w:r>
      <w:r w:rsidR="000C3C87" w:rsidRPr="000C3C87">
        <w:rPr>
          <w:rFonts w:ascii="Tahoma" w:hAnsi="Tahoma"/>
        </w:rPr>
        <w:t>.</w:t>
      </w:r>
    </w:p>
    <w:p w14:paraId="38A5616E" w14:textId="77777777" w:rsidR="000954F2" w:rsidRDefault="00267E41" w:rsidP="000954F2">
      <w:pPr>
        <w:pStyle w:val="Corpotesto"/>
        <w:widowControl w:val="0"/>
        <w:spacing w:line="480" w:lineRule="exact"/>
        <w:rPr>
          <w:rFonts w:ascii="Tahoma" w:hAnsi="Tahoma"/>
        </w:rPr>
      </w:pPr>
      <w:r w:rsidRPr="00267E41">
        <w:rPr>
          <w:rFonts w:ascii="Tahoma" w:hAnsi="Tahoma"/>
        </w:rPr>
        <w:t xml:space="preserve">Fatto letto e sottoscritto come segue </w:t>
      </w:r>
    </w:p>
    <w:p w14:paraId="3B978B88" w14:textId="77777777" w:rsidR="00267E41" w:rsidRPr="00267E41" w:rsidRDefault="00267E41" w:rsidP="00267E41">
      <w:pPr>
        <w:pStyle w:val="Stile"/>
        <w:jc w:val="both"/>
        <w:rPr>
          <w:rFonts w:ascii="Tahoma" w:hAnsi="Tahoma"/>
          <w:lang w:eastAsia="it-IT"/>
        </w:rPr>
      </w:pPr>
    </w:p>
    <w:p w14:paraId="3FD0C0B0" w14:textId="77777777" w:rsidR="00267E41" w:rsidRPr="006E0009" w:rsidRDefault="00267E41" w:rsidP="00267E41">
      <w:pPr>
        <w:pStyle w:val="Stile"/>
        <w:jc w:val="both"/>
        <w:rPr>
          <w:rFonts w:ascii="Tahoma" w:hAnsi="Tahoma"/>
          <w:lang w:eastAsia="it-IT"/>
        </w:rPr>
      </w:pPr>
      <w:r w:rsidRPr="006E0009">
        <w:rPr>
          <w:rFonts w:ascii="Tahoma" w:hAnsi="Tahoma"/>
          <w:lang w:eastAsia="it-IT"/>
        </w:rPr>
        <w:t>Per il Comune di Campo nell’Elba</w:t>
      </w:r>
      <w:r w:rsidRPr="006E0009">
        <w:rPr>
          <w:rFonts w:ascii="Tahoma" w:hAnsi="Tahoma"/>
          <w:lang w:eastAsia="it-IT"/>
        </w:rPr>
        <w:tab/>
      </w:r>
      <w:r w:rsidRPr="006E0009">
        <w:rPr>
          <w:rFonts w:ascii="Tahoma" w:hAnsi="Tahoma"/>
          <w:lang w:eastAsia="it-IT"/>
        </w:rPr>
        <w:tab/>
      </w:r>
      <w:r w:rsidRPr="006E0009">
        <w:rPr>
          <w:rFonts w:ascii="Tahoma" w:hAnsi="Tahoma"/>
          <w:lang w:eastAsia="it-IT"/>
        </w:rPr>
        <w:tab/>
        <w:t xml:space="preserve">L’Affidatario </w:t>
      </w:r>
    </w:p>
    <w:p w14:paraId="467D0970" w14:textId="77777777" w:rsidR="00267E41" w:rsidRPr="00267E41" w:rsidRDefault="00267E41" w:rsidP="00267E41">
      <w:pPr>
        <w:pStyle w:val="Stile"/>
        <w:jc w:val="both"/>
        <w:rPr>
          <w:rFonts w:ascii="Tahoma" w:hAnsi="Tahoma"/>
          <w:lang w:eastAsia="it-IT"/>
        </w:rPr>
      </w:pPr>
      <w:r w:rsidRPr="006E0009">
        <w:rPr>
          <w:rFonts w:ascii="Tahoma" w:hAnsi="Tahoma"/>
          <w:lang w:eastAsia="it-IT"/>
        </w:rPr>
        <w:t xml:space="preserve">Dr. Stefano Servidei    </w:t>
      </w:r>
      <w:r w:rsidRPr="006E0009">
        <w:rPr>
          <w:rFonts w:ascii="Tahoma" w:hAnsi="Tahoma"/>
          <w:lang w:eastAsia="it-IT"/>
        </w:rPr>
        <w:tab/>
      </w:r>
      <w:r w:rsidRPr="006E0009">
        <w:rPr>
          <w:rFonts w:ascii="Tahoma" w:hAnsi="Tahoma"/>
          <w:lang w:eastAsia="it-IT"/>
        </w:rPr>
        <w:tab/>
      </w:r>
      <w:r w:rsidRPr="006E0009">
        <w:rPr>
          <w:rFonts w:ascii="Tahoma" w:hAnsi="Tahoma"/>
          <w:lang w:eastAsia="it-IT"/>
        </w:rPr>
        <w:tab/>
      </w:r>
      <w:r w:rsidRPr="006E0009">
        <w:rPr>
          <w:rFonts w:ascii="Tahoma" w:hAnsi="Tahoma"/>
          <w:lang w:eastAsia="it-IT"/>
        </w:rPr>
        <w:tab/>
      </w:r>
      <w:r w:rsidR="00AE7799" w:rsidRPr="006E0009">
        <w:rPr>
          <w:rFonts w:ascii="Tahoma" w:hAnsi="Tahoma"/>
          <w:lang w:eastAsia="it-IT"/>
        </w:rPr>
        <w:t>Sig.ra Girardo Gabriella</w:t>
      </w:r>
    </w:p>
    <w:p w14:paraId="45DFDDF0" w14:textId="77777777" w:rsidR="00AE7799" w:rsidRDefault="00AE7799" w:rsidP="00267E41">
      <w:pPr>
        <w:pStyle w:val="Stile"/>
        <w:ind w:left="1416" w:firstLine="708"/>
        <w:jc w:val="both"/>
        <w:rPr>
          <w:rFonts w:ascii="Tahoma" w:hAnsi="Tahoma"/>
          <w:lang w:eastAsia="it-IT"/>
        </w:rPr>
      </w:pPr>
    </w:p>
    <w:p w14:paraId="38520845" w14:textId="77777777" w:rsidR="00AE7799" w:rsidRDefault="00AE7799" w:rsidP="00267E41">
      <w:pPr>
        <w:pStyle w:val="Stile"/>
        <w:ind w:left="1416" w:firstLine="708"/>
        <w:jc w:val="both"/>
        <w:rPr>
          <w:rFonts w:ascii="Tahoma" w:hAnsi="Tahoma"/>
          <w:lang w:eastAsia="it-IT"/>
        </w:rPr>
      </w:pPr>
    </w:p>
    <w:p w14:paraId="3E140EDE" w14:textId="77777777" w:rsidR="00267E41" w:rsidRPr="00267E41" w:rsidRDefault="00267E41" w:rsidP="00267E41">
      <w:pPr>
        <w:pStyle w:val="Stile"/>
        <w:ind w:left="1416" w:firstLine="708"/>
        <w:jc w:val="both"/>
        <w:rPr>
          <w:rFonts w:ascii="Tahoma" w:hAnsi="Tahoma"/>
          <w:lang w:eastAsia="it-IT"/>
        </w:rPr>
      </w:pPr>
      <w:r w:rsidRPr="00267E41">
        <w:rPr>
          <w:rFonts w:ascii="Tahoma" w:hAnsi="Tahoma"/>
          <w:lang w:eastAsia="it-IT"/>
        </w:rPr>
        <w:t xml:space="preserve">        </w:t>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r w:rsidRPr="00267E41">
        <w:rPr>
          <w:rFonts w:ascii="Tahoma" w:hAnsi="Tahoma"/>
          <w:lang w:eastAsia="it-IT"/>
        </w:rPr>
        <w:tab/>
      </w:r>
    </w:p>
    <w:p w14:paraId="228B1F49" w14:textId="77777777" w:rsidR="00267E41" w:rsidRDefault="00CB2CE0" w:rsidP="00D3368F">
      <w:pPr>
        <w:pStyle w:val="WW-Predefinito"/>
        <w:spacing w:line="360" w:lineRule="auto"/>
        <w:jc w:val="both"/>
        <w:rPr>
          <w:rFonts w:ascii="Tahoma" w:hAnsi="Tahoma"/>
        </w:rPr>
      </w:pPr>
      <w:r>
        <w:rPr>
          <w:rFonts w:ascii="Tahoma" w:hAnsi="Tahoma"/>
          <w:color w:val="auto"/>
          <w:lang w:eastAsia="it-IT"/>
        </w:rPr>
        <w:t>Campo</w:t>
      </w:r>
      <w:r w:rsidR="00267E41" w:rsidRPr="00267E41">
        <w:rPr>
          <w:rFonts w:ascii="Tahoma" w:hAnsi="Tahoma"/>
          <w:color w:val="auto"/>
          <w:lang w:eastAsia="it-IT"/>
        </w:rPr>
        <w:t xml:space="preserve"> nell'Elba </w:t>
      </w:r>
      <w:r w:rsidR="00AE7799">
        <w:rPr>
          <w:rFonts w:ascii="Tahoma" w:hAnsi="Tahoma"/>
          <w:color w:val="auto"/>
          <w:lang w:eastAsia="it-IT"/>
        </w:rPr>
        <w:t>…………………...</w:t>
      </w:r>
    </w:p>
    <w:sectPr w:rsidR="00267E41" w:rsidSect="00AC0CA4">
      <w:footerReference w:type="even" r:id="rId8"/>
      <w:footerReference w:type="default" r:id="rId9"/>
      <w:pgSz w:w="11906" w:h="16838" w:code="9"/>
      <w:pgMar w:top="2552" w:right="1983" w:bottom="198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988C" w14:textId="77777777" w:rsidR="00F720D9" w:rsidRDefault="00F720D9">
      <w:r>
        <w:separator/>
      </w:r>
    </w:p>
  </w:endnote>
  <w:endnote w:type="continuationSeparator" w:id="0">
    <w:p w14:paraId="624CF016" w14:textId="77777777" w:rsidR="00F720D9" w:rsidRDefault="00F7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E477" w14:textId="77777777" w:rsidR="000954F2" w:rsidRDefault="00C80C8A">
    <w:pPr>
      <w:pStyle w:val="Pidipagina"/>
      <w:framePr w:wrap="around" w:vAnchor="text" w:hAnchor="margin" w:xAlign="center" w:y="1"/>
      <w:rPr>
        <w:rStyle w:val="Numeropagina"/>
      </w:rPr>
    </w:pPr>
    <w:r>
      <w:rPr>
        <w:rStyle w:val="Numeropagina"/>
      </w:rPr>
      <w:fldChar w:fldCharType="begin"/>
    </w:r>
    <w:r w:rsidR="000954F2">
      <w:rPr>
        <w:rStyle w:val="Numeropagina"/>
      </w:rPr>
      <w:instrText xml:space="preserve">PAGE  </w:instrText>
    </w:r>
    <w:r>
      <w:rPr>
        <w:rStyle w:val="Numeropagina"/>
      </w:rPr>
      <w:fldChar w:fldCharType="end"/>
    </w:r>
  </w:p>
  <w:p w14:paraId="716E93B3" w14:textId="77777777" w:rsidR="000954F2" w:rsidRDefault="00095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93BC" w14:textId="77777777" w:rsidR="000954F2" w:rsidRDefault="00C80C8A">
    <w:pPr>
      <w:pStyle w:val="Pidipagina"/>
      <w:framePr w:wrap="around" w:vAnchor="text" w:hAnchor="margin" w:xAlign="center" w:y="1"/>
      <w:rPr>
        <w:rStyle w:val="Numeropagina"/>
      </w:rPr>
    </w:pPr>
    <w:r>
      <w:rPr>
        <w:rStyle w:val="Numeropagina"/>
      </w:rPr>
      <w:fldChar w:fldCharType="begin"/>
    </w:r>
    <w:r w:rsidR="000954F2">
      <w:rPr>
        <w:rStyle w:val="Numeropagina"/>
      </w:rPr>
      <w:instrText xml:space="preserve">PAGE  </w:instrText>
    </w:r>
    <w:r>
      <w:rPr>
        <w:rStyle w:val="Numeropagina"/>
      </w:rPr>
      <w:fldChar w:fldCharType="separate"/>
    </w:r>
    <w:r w:rsidR="001E3A7E">
      <w:rPr>
        <w:rStyle w:val="Numeropagina"/>
        <w:noProof/>
      </w:rPr>
      <w:t>18</w:t>
    </w:r>
    <w:r>
      <w:rPr>
        <w:rStyle w:val="Numeropagina"/>
      </w:rPr>
      <w:fldChar w:fldCharType="end"/>
    </w:r>
  </w:p>
  <w:p w14:paraId="1FBF67F8" w14:textId="77777777" w:rsidR="000954F2" w:rsidRDefault="00095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3900" w14:textId="77777777" w:rsidR="00F720D9" w:rsidRDefault="00F720D9">
      <w:r>
        <w:separator/>
      </w:r>
    </w:p>
  </w:footnote>
  <w:footnote w:type="continuationSeparator" w:id="0">
    <w:p w14:paraId="65F5F8EC" w14:textId="77777777" w:rsidR="00F720D9" w:rsidRDefault="00F7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C7C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9E76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CAE3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906E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FD3C61"/>
    <w:multiLevelType w:val="hybridMultilevel"/>
    <w:tmpl w:val="2B966C48"/>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1641C9"/>
    <w:multiLevelType w:val="hybridMultilevel"/>
    <w:tmpl w:val="E244FF7A"/>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583468"/>
    <w:multiLevelType w:val="hybridMultilevel"/>
    <w:tmpl w:val="BAAA8BB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151648"/>
    <w:multiLevelType w:val="hybridMultilevel"/>
    <w:tmpl w:val="E800FC90"/>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151BB2"/>
    <w:multiLevelType w:val="hybridMultilevel"/>
    <w:tmpl w:val="E21E252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4A7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031940">
    <w:abstractNumId w:val="8"/>
  </w:num>
  <w:num w:numId="2" w16cid:durableId="1847018390">
    <w:abstractNumId w:val="3"/>
  </w:num>
  <w:num w:numId="3" w16cid:durableId="2042968713">
    <w:abstractNumId w:val="2"/>
  </w:num>
  <w:num w:numId="4" w16cid:durableId="1842769835">
    <w:abstractNumId w:val="9"/>
  </w:num>
  <w:num w:numId="5" w16cid:durableId="235095819">
    <w:abstractNumId w:val="4"/>
  </w:num>
  <w:num w:numId="6" w16cid:durableId="2012565640">
    <w:abstractNumId w:val="5"/>
  </w:num>
  <w:num w:numId="7" w16cid:durableId="1866090059">
    <w:abstractNumId w:val="7"/>
  </w:num>
  <w:num w:numId="8" w16cid:durableId="2100056160">
    <w:abstractNumId w:val="1"/>
  </w:num>
  <w:num w:numId="9" w16cid:durableId="736324216">
    <w:abstractNumId w:val="6"/>
  </w:num>
  <w:num w:numId="10" w16cid:durableId="128700340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63"/>
    <w:rsid w:val="00001D8F"/>
    <w:rsid w:val="000068FE"/>
    <w:rsid w:val="00006C9A"/>
    <w:rsid w:val="00015EF9"/>
    <w:rsid w:val="000401E8"/>
    <w:rsid w:val="00053A31"/>
    <w:rsid w:val="0005646A"/>
    <w:rsid w:val="00065132"/>
    <w:rsid w:val="00072213"/>
    <w:rsid w:val="000954F2"/>
    <w:rsid w:val="000959EF"/>
    <w:rsid w:val="000A1F71"/>
    <w:rsid w:val="000A358C"/>
    <w:rsid w:val="000B4196"/>
    <w:rsid w:val="000B4FF0"/>
    <w:rsid w:val="000C3C87"/>
    <w:rsid w:val="000C3E94"/>
    <w:rsid w:val="000C5305"/>
    <w:rsid w:val="000D1F1A"/>
    <w:rsid w:val="000D3123"/>
    <w:rsid w:val="000E1487"/>
    <w:rsid w:val="00112E99"/>
    <w:rsid w:val="00116684"/>
    <w:rsid w:val="00136676"/>
    <w:rsid w:val="00145F9A"/>
    <w:rsid w:val="00151885"/>
    <w:rsid w:val="001539A3"/>
    <w:rsid w:val="00186251"/>
    <w:rsid w:val="00186CE6"/>
    <w:rsid w:val="001932BF"/>
    <w:rsid w:val="0019515B"/>
    <w:rsid w:val="001A095A"/>
    <w:rsid w:val="001B2CD2"/>
    <w:rsid w:val="001C2102"/>
    <w:rsid w:val="001C4C3C"/>
    <w:rsid w:val="001C6123"/>
    <w:rsid w:val="001D74C4"/>
    <w:rsid w:val="001E3A7E"/>
    <w:rsid w:val="001E3E7C"/>
    <w:rsid w:val="001E590E"/>
    <w:rsid w:val="001E5EE9"/>
    <w:rsid w:val="00221FF1"/>
    <w:rsid w:val="00232731"/>
    <w:rsid w:val="00232E43"/>
    <w:rsid w:val="0023530B"/>
    <w:rsid w:val="0023703E"/>
    <w:rsid w:val="002454E3"/>
    <w:rsid w:val="0026405E"/>
    <w:rsid w:val="00267585"/>
    <w:rsid w:val="00267E41"/>
    <w:rsid w:val="00267EA5"/>
    <w:rsid w:val="00271A21"/>
    <w:rsid w:val="002756CE"/>
    <w:rsid w:val="00292B6F"/>
    <w:rsid w:val="002C2C03"/>
    <w:rsid w:val="002D68CE"/>
    <w:rsid w:val="002E48E4"/>
    <w:rsid w:val="002F75E0"/>
    <w:rsid w:val="003010DB"/>
    <w:rsid w:val="00305210"/>
    <w:rsid w:val="00313703"/>
    <w:rsid w:val="00321786"/>
    <w:rsid w:val="00324EAD"/>
    <w:rsid w:val="00333AB1"/>
    <w:rsid w:val="00341428"/>
    <w:rsid w:val="003615E9"/>
    <w:rsid w:val="003643F5"/>
    <w:rsid w:val="00372672"/>
    <w:rsid w:val="0038375E"/>
    <w:rsid w:val="003850A0"/>
    <w:rsid w:val="00395E71"/>
    <w:rsid w:val="003B2230"/>
    <w:rsid w:val="003B2B06"/>
    <w:rsid w:val="003B412F"/>
    <w:rsid w:val="003B7A63"/>
    <w:rsid w:val="003C7047"/>
    <w:rsid w:val="003E35EA"/>
    <w:rsid w:val="00412764"/>
    <w:rsid w:val="00417DAD"/>
    <w:rsid w:val="004304E8"/>
    <w:rsid w:val="004508DA"/>
    <w:rsid w:val="00450D4E"/>
    <w:rsid w:val="0045781E"/>
    <w:rsid w:val="004743A4"/>
    <w:rsid w:val="00484086"/>
    <w:rsid w:val="00495B69"/>
    <w:rsid w:val="004A3EA3"/>
    <w:rsid w:val="004A6C6B"/>
    <w:rsid w:val="004B34E5"/>
    <w:rsid w:val="004E2877"/>
    <w:rsid w:val="004E3A7E"/>
    <w:rsid w:val="004E3E0F"/>
    <w:rsid w:val="004E5F62"/>
    <w:rsid w:val="004F2251"/>
    <w:rsid w:val="004F29DE"/>
    <w:rsid w:val="00516D97"/>
    <w:rsid w:val="00521C72"/>
    <w:rsid w:val="00531525"/>
    <w:rsid w:val="00540B25"/>
    <w:rsid w:val="00551035"/>
    <w:rsid w:val="00551EAE"/>
    <w:rsid w:val="00556B46"/>
    <w:rsid w:val="00562105"/>
    <w:rsid w:val="00563F95"/>
    <w:rsid w:val="00565648"/>
    <w:rsid w:val="005711A5"/>
    <w:rsid w:val="00576085"/>
    <w:rsid w:val="005A43EB"/>
    <w:rsid w:val="005A6597"/>
    <w:rsid w:val="005A72CC"/>
    <w:rsid w:val="005B3618"/>
    <w:rsid w:val="005B5CAC"/>
    <w:rsid w:val="005C2910"/>
    <w:rsid w:val="005E0852"/>
    <w:rsid w:val="005E18DA"/>
    <w:rsid w:val="005E1D5A"/>
    <w:rsid w:val="005E2310"/>
    <w:rsid w:val="005F3C6B"/>
    <w:rsid w:val="005F4DF8"/>
    <w:rsid w:val="00600A7B"/>
    <w:rsid w:val="00603C95"/>
    <w:rsid w:val="00604660"/>
    <w:rsid w:val="006119AB"/>
    <w:rsid w:val="006161B8"/>
    <w:rsid w:val="006400FF"/>
    <w:rsid w:val="00641DEB"/>
    <w:rsid w:val="006523F8"/>
    <w:rsid w:val="0067153F"/>
    <w:rsid w:val="00674825"/>
    <w:rsid w:val="00681BFA"/>
    <w:rsid w:val="0069201B"/>
    <w:rsid w:val="006A2ADB"/>
    <w:rsid w:val="006A37C6"/>
    <w:rsid w:val="006A513E"/>
    <w:rsid w:val="006A783C"/>
    <w:rsid w:val="006C79A9"/>
    <w:rsid w:val="006E0009"/>
    <w:rsid w:val="007015F5"/>
    <w:rsid w:val="00704984"/>
    <w:rsid w:val="00714980"/>
    <w:rsid w:val="0072402D"/>
    <w:rsid w:val="00724FB6"/>
    <w:rsid w:val="00730283"/>
    <w:rsid w:val="007423A7"/>
    <w:rsid w:val="00745B3D"/>
    <w:rsid w:val="00747B21"/>
    <w:rsid w:val="00762A32"/>
    <w:rsid w:val="0077102E"/>
    <w:rsid w:val="00773EA4"/>
    <w:rsid w:val="00790E7C"/>
    <w:rsid w:val="007A6113"/>
    <w:rsid w:val="007A68DF"/>
    <w:rsid w:val="007B3265"/>
    <w:rsid w:val="007B6355"/>
    <w:rsid w:val="007C650D"/>
    <w:rsid w:val="007E22C2"/>
    <w:rsid w:val="007E43E7"/>
    <w:rsid w:val="007E5ACA"/>
    <w:rsid w:val="00801B38"/>
    <w:rsid w:val="00807F1F"/>
    <w:rsid w:val="00812411"/>
    <w:rsid w:val="00814A31"/>
    <w:rsid w:val="0082023C"/>
    <w:rsid w:val="00831860"/>
    <w:rsid w:val="00835AEB"/>
    <w:rsid w:val="00852BDF"/>
    <w:rsid w:val="008550DD"/>
    <w:rsid w:val="00863ED2"/>
    <w:rsid w:val="00875468"/>
    <w:rsid w:val="008932CA"/>
    <w:rsid w:val="00893AE7"/>
    <w:rsid w:val="00895873"/>
    <w:rsid w:val="008966A7"/>
    <w:rsid w:val="008A1954"/>
    <w:rsid w:val="008A239D"/>
    <w:rsid w:val="008A27DD"/>
    <w:rsid w:val="008A303C"/>
    <w:rsid w:val="008A7220"/>
    <w:rsid w:val="008B214B"/>
    <w:rsid w:val="008B339C"/>
    <w:rsid w:val="008B359C"/>
    <w:rsid w:val="008B3DD7"/>
    <w:rsid w:val="008B6856"/>
    <w:rsid w:val="008B7141"/>
    <w:rsid w:val="008C594E"/>
    <w:rsid w:val="008C5D0B"/>
    <w:rsid w:val="008C6513"/>
    <w:rsid w:val="008C6601"/>
    <w:rsid w:val="008E7C54"/>
    <w:rsid w:val="008E7F24"/>
    <w:rsid w:val="008F5742"/>
    <w:rsid w:val="0090003F"/>
    <w:rsid w:val="00916594"/>
    <w:rsid w:val="00925A12"/>
    <w:rsid w:val="00926CB9"/>
    <w:rsid w:val="00932D57"/>
    <w:rsid w:val="00943A7A"/>
    <w:rsid w:val="00952D6C"/>
    <w:rsid w:val="00955929"/>
    <w:rsid w:val="00957A73"/>
    <w:rsid w:val="00962EFB"/>
    <w:rsid w:val="00970D8F"/>
    <w:rsid w:val="00976E7D"/>
    <w:rsid w:val="00980014"/>
    <w:rsid w:val="009816E4"/>
    <w:rsid w:val="00981747"/>
    <w:rsid w:val="009832F0"/>
    <w:rsid w:val="00992FBB"/>
    <w:rsid w:val="0099709C"/>
    <w:rsid w:val="00997CB1"/>
    <w:rsid w:val="009A4C02"/>
    <w:rsid w:val="009B0E71"/>
    <w:rsid w:val="009B7190"/>
    <w:rsid w:val="009C3995"/>
    <w:rsid w:val="009D6C6D"/>
    <w:rsid w:val="009E2633"/>
    <w:rsid w:val="009F215C"/>
    <w:rsid w:val="009F7F01"/>
    <w:rsid w:val="00A03E19"/>
    <w:rsid w:val="00A05CBF"/>
    <w:rsid w:val="00A11514"/>
    <w:rsid w:val="00A22CFC"/>
    <w:rsid w:val="00A2722F"/>
    <w:rsid w:val="00A43194"/>
    <w:rsid w:val="00A55EB2"/>
    <w:rsid w:val="00A60ABD"/>
    <w:rsid w:val="00A67311"/>
    <w:rsid w:val="00A81AD6"/>
    <w:rsid w:val="00A85A50"/>
    <w:rsid w:val="00A872CD"/>
    <w:rsid w:val="00A95F6F"/>
    <w:rsid w:val="00AB1BB4"/>
    <w:rsid w:val="00AC0CA4"/>
    <w:rsid w:val="00AC4309"/>
    <w:rsid w:val="00AC681B"/>
    <w:rsid w:val="00AE0CB6"/>
    <w:rsid w:val="00AE7799"/>
    <w:rsid w:val="00B00462"/>
    <w:rsid w:val="00B01DAC"/>
    <w:rsid w:val="00B043CB"/>
    <w:rsid w:val="00B256B1"/>
    <w:rsid w:val="00B265AF"/>
    <w:rsid w:val="00B338E2"/>
    <w:rsid w:val="00B612ED"/>
    <w:rsid w:val="00B63AAF"/>
    <w:rsid w:val="00B65D95"/>
    <w:rsid w:val="00B673EB"/>
    <w:rsid w:val="00B7644D"/>
    <w:rsid w:val="00B7670D"/>
    <w:rsid w:val="00B77E1D"/>
    <w:rsid w:val="00B8520D"/>
    <w:rsid w:val="00B936AE"/>
    <w:rsid w:val="00B96EBB"/>
    <w:rsid w:val="00BA5224"/>
    <w:rsid w:val="00BA612E"/>
    <w:rsid w:val="00BC7788"/>
    <w:rsid w:val="00BD45B1"/>
    <w:rsid w:val="00BF2484"/>
    <w:rsid w:val="00C00B1C"/>
    <w:rsid w:val="00C06729"/>
    <w:rsid w:val="00C12558"/>
    <w:rsid w:val="00C31327"/>
    <w:rsid w:val="00C31952"/>
    <w:rsid w:val="00C340A6"/>
    <w:rsid w:val="00C4056E"/>
    <w:rsid w:val="00C449BA"/>
    <w:rsid w:val="00C525EF"/>
    <w:rsid w:val="00C54B3F"/>
    <w:rsid w:val="00C7079B"/>
    <w:rsid w:val="00C80C8A"/>
    <w:rsid w:val="00C80EF2"/>
    <w:rsid w:val="00C82473"/>
    <w:rsid w:val="00C8512A"/>
    <w:rsid w:val="00C90B16"/>
    <w:rsid w:val="00C95F5C"/>
    <w:rsid w:val="00C975CD"/>
    <w:rsid w:val="00CA67F0"/>
    <w:rsid w:val="00CB01DB"/>
    <w:rsid w:val="00CB2CE0"/>
    <w:rsid w:val="00CB5237"/>
    <w:rsid w:val="00CC4F2B"/>
    <w:rsid w:val="00CC54B7"/>
    <w:rsid w:val="00CD04D0"/>
    <w:rsid w:val="00CF0ED1"/>
    <w:rsid w:val="00CF1F04"/>
    <w:rsid w:val="00CF1F77"/>
    <w:rsid w:val="00D044F4"/>
    <w:rsid w:val="00D04F10"/>
    <w:rsid w:val="00D13C0A"/>
    <w:rsid w:val="00D227DE"/>
    <w:rsid w:val="00D33402"/>
    <w:rsid w:val="00D3368F"/>
    <w:rsid w:val="00D4004B"/>
    <w:rsid w:val="00D41501"/>
    <w:rsid w:val="00D42286"/>
    <w:rsid w:val="00D52EAE"/>
    <w:rsid w:val="00D5405A"/>
    <w:rsid w:val="00D54861"/>
    <w:rsid w:val="00D54C00"/>
    <w:rsid w:val="00D56C5B"/>
    <w:rsid w:val="00D67468"/>
    <w:rsid w:val="00D74A75"/>
    <w:rsid w:val="00D83B35"/>
    <w:rsid w:val="00D85EBA"/>
    <w:rsid w:val="00D860F3"/>
    <w:rsid w:val="00D8749A"/>
    <w:rsid w:val="00D95DA9"/>
    <w:rsid w:val="00DA3C5C"/>
    <w:rsid w:val="00DC71D9"/>
    <w:rsid w:val="00DD195C"/>
    <w:rsid w:val="00DD2412"/>
    <w:rsid w:val="00DD6877"/>
    <w:rsid w:val="00DE02AC"/>
    <w:rsid w:val="00DE3616"/>
    <w:rsid w:val="00DE5A82"/>
    <w:rsid w:val="00DE6567"/>
    <w:rsid w:val="00DF6DE3"/>
    <w:rsid w:val="00E06621"/>
    <w:rsid w:val="00E1331A"/>
    <w:rsid w:val="00E159AD"/>
    <w:rsid w:val="00E208C3"/>
    <w:rsid w:val="00E301E6"/>
    <w:rsid w:val="00E41534"/>
    <w:rsid w:val="00E43A0F"/>
    <w:rsid w:val="00E5604C"/>
    <w:rsid w:val="00E56666"/>
    <w:rsid w:val="00E678FD"/>
    <w:rsid w:val="00E70257"/>
    <w:rsid w:val="00E74A75"/>
    <w:rsid w:val="00E758D2"/>
    <w:rsid w:val="00E97839"/>
    <w:rsid w:val="00EA2B52"/>
    <w:rsid w:val="00EA3869"/>
    <w:rsid w:val="00EA5924"/>
    <w:rsid w:val="00EB5CA1"/>
    <w:rsid w:val="00EB79E3"/>
    <w:rsid w:val="00ED4547"/>
    <w:rsid w:val="00ED797E"/>
    <w:rsid w:val="00ED7BBC"/>
    <w:rsid w:val="00EE1C8C"/>
    <w:rsid w:val="00EE21C2"/>
    <w:rsid w:val="00EE4A73"/>
    <w:rsid w:val="00EF646E"/>
    <w:rsid w:val="00F5546B"/>
    <w:rsid w:val="00F720D9"/>
    <w:rsid w:val="00F72812"/>
    <w:rsid w:val="00F74B0F"/>
    <w:rsid w:val="00F9660C"/>
    <w:rsid w:val="00FA138D"/>
    <w:rsid w:val="00FA2940"/>
    <w:rsid w:val="00FA482B"/>
    <w:rsid w:val="00FA5965"/>
    <w:rsid w:val="00FB7079"/>
    <w:rsid w:val="00FC46FD"/>
    <w:rsid w:val="00FD181F"/>
    <w:rsid w:val="00FD786F"/>
    <w:rsid w:val="00FE3105"/>
    <w:rsid w:val="00FE6743"/>
    <w:rsid w:val="00FE6CBA"/>
    <w:rsid w:val="00FF3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50B70E3"/>
  <w15:docId w15:val="{F83C66C8-3C61-4439-89C5-0E452A0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0C8A"/>
    <w:rPr>
      <w:sz w:val="24"/>
      <w:szCs w:val="24"/>
    </w:rPr>
  </w:style>
  <w:style w:type="paragraph" w:styleId="Titolo1">
    <w:name w:val="heading 1"/>
    <w:basedOn w:val="Normale"/>
    <w:next w:val="Normale"/>
    <w:link w:val="Titolo1Carattere"/>
    <w:qFormat/>
    <w:rsid w:val="00C80C8A"/>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C80C8A"/>
    <w:pPr>
      <w:keepNext/>
      <w:jc w:val="center"/>
      <w:outlineLvl w:val="1"/>
    </w:pPr>
    <w:rPr>
      <w:b/>
      <w:bCs/>
    </w:rPr>
  </w:style>
  <w:style w:type="paragraph" w:styleId="Titolo3">
    <w:name w:val="heading 3"/>
    <w:basedOn w:val="Normale"/>
    <w:next w:val="Normale"/>
    <w:qFormat/>
    <w:rsid w:val="00C80C8A"/>
    <w:pPr>
      <w:keepNext/>
      <w:jc w:val="both"/>
      <w:outlineLvl w:val="2"/>
    </w:pPr>
    <w:rPr>
      <w:b/>
      <w:bCs/>
    </w:rPr>
  </w:style>
  <w:style w:type="paragraph" w:styleId="Titolo4">
    <w:name w:val="heading 4"/>
    <w:basedOn w:val="Normale"/>
    <w:next w:val="Normale"/>
    <w:qFormat/>
    <w:rsid w:val="00C80C8A"/>
    <w:pPr>
      <w:keepNext/>
      <w:ind w:left="360"/>
      <w:jc w:val="both"/>
      <w:outlineLvl w:val="3"/>
    </w:pPr>
    <w:rPr>
      <w:b/>
      <w:bCs/>
    </w:rPr>
  </w:style>
  <w:style w:type="paragraph" w:styleId="Titolo5">
    <w:name w:val="heading 5"/>
    <w:basedOn w:val="Normale"/>
    <w:next w:val="Normale"/>
    <w:qFormat/>
    <w:rsid w:val="00C80C8A"/>
    <w:pPr>
      <w:keepNext/>
      <w:ind w:left="360"/>
      <w:jc w:val="center"/>
      <w:outlineLvl w:val="4"/>
    </w:pPr>
    <w:rPr>
      <w:b/>
      <w:bCs/>
    </w:rPr>
  </w:style>
  <w:style w:type="paragraph" w:styleId="Titolo6">
    <w:name w:val="heading 6"/>
    <w:basedOn w:val="Normale"/>
    <w:next w:val="Normale"/>
    <w:qFormat/>
    <w:rsid w:val="00C80C8A"/>
    <w:pPr>
      <w:keepNext/>
      <w:pBdr>
        <w:top w:val="single" w:sz="4" w:space="1" w:color="auto"/>
        <w:left w:val="single" w:sz="4" w:space="4" w:color="auto"/>
        <w:bottom w:val="single" w:sz="4" w:space="1" w:color="auto"/>
        <w:right w:val="single" w:sz="4" w:space="4" w:color="auto"/>
      </w:pBdr>
      <w:jc w:val="center"/>
      <w:outlineLvl w:val="5"/>
    </w:pPr>
    <w:rPr>
      <w:rFonts w:ascii="Tahoma" w:hAnsi="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0C8A"/>
    <w:pPr>
      <w:jc w:val="center"/>
    </w:pPr>
    <w:rPr>
      <w:b/>
      <w:bCs/>
      <w:u w:val="single"/>
    </w:rPr>
  </w:style>
  <w:style w:type="paragraph" w:styleId="Corpotesto">
    <w:name w:val="Body Text"/>
    <w:basedOn w:val="Normale"/>
    <w:rsid w:val="00C80C8A"/>
    <w:pPr>
      <w:jc w:val="both"/>
    </w:pPr>
  </w:style>
  <w:style w:type="paragraph" w:styleId="Rientrocorpodeltesto">
    <w:name w:val="Body Text Indent"/>
    <w:basedOn w:val="Normale"/>
    <w:rsid w:val="00C80C8A"/>
    <w:pPr>
      <w:ind w:left="360"/>
      <w:jc w:val="both"/>
    </w:pPr>
  </w:style>
  <w:style w:type="paragraph" w:styleId="Rientrocorpodeltesto2">
    <w:name w:val="Body Text Indent 2"/>
    <w:basedOn w:val="Normale"/>
    <w:rsid w:val="00C80C8A"/>
    <w:pPr>
      <w:ind w:left="360"/>
    </w:pPr>
  </w:style>
  <w:style w:type="paragraph" w:styleId="Pidipagina">
    <w:name w:val="footer"/>
    <w:basedOn w:val="Normale"/>
    <w:rsid w:val="00C80C8A"/>
    <w:pPr>
      <w:tabs>
        <w:tab w:val="center" w:pos="4819"/>
        <w:tab w:val="right" w:pos="9638"/>
      </w:tabs>
    </w:pPr>
  </w:style>
  <w:style w:type="character" w:styleId="Numeropagina">
    <w:name w:val="page number"/>
    <w:basedOn w:val="Carpredefinitoparagrafo"/>
    <w:rsid w:val="00C80C8A"/>
  </w:style>
  <w:style w:type="paragraph" w:styleId="Corpodeltesto2">
    <w:name w:val="Body Text 2"/>
    <w:basedOn w:val="Normale"/>
    <w:rsid w:val="00C80C8A"/>
    <w:pPr>
      <w:spacing w:line="360" w:lineRule="auto"/>
      <w:jc w:val="both"/>
    </w:pPr>
    <w:rPr>
      <w:rFonts w:ascii="Tahoma" w:hAnsi="Tahoma"/>
      <w:color w:val="0000FF"/>
    </w:rPr>
  </w:style>
  <w:style w:type="paragraph" w:styleId="Rientrocorpodeltesto3">
    <w:name w:val="Body Text Indent 3"/>
    <w:basedOn w:val="Normale"/>
    <w:rsid w:val="00C80C8A"/>
    <w:pPr>
      <w:spacing w:line="360" w:lineRule="auto"/>
      <w:ind w:left="360"/>
      <w:jc w:val="both"/>
    </w:pPr>
    <w:rPr>
      <w:rFonts w:ascii="Tahoma" w:hAnsi="Tahoma"/>
      <w:color w:val="0000FF"/>
    </w:rPr>
  </w:style>
  <w:style w:type="paragraph" w:styleId="Corpodeltesto3">
    <w:name w:val="Body Text 3"/>
    <w:basedOn w:val="Normale"/>
    <w:rsid w:val="00267585"/>
    <w:pPr>
      <w:spacing w:after="120"/>
    </w:pPr>
    <w:rPr>
      <w:sz w:val="16"/>
      <w:szCs w:val="16"/>
    </w:rPr>
  </w:style>
  <w:style w:type="paragraph" w:customStyle="1" w:styleId="TESTO">
    <w:name w:val="TESTO"/>
    <w:rsid w:val="00267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256" w:lineRule="atLeast"/>
      <w:ind w:firstLine="283"/>
      <w:jc w:val="both"/>
    </w:pPr>
    <w:rPr>
      <w:rFonts w:ascii="NewAster" w:hAnsi="NewAster"/>
      <w:color w:val="000000"/>
      <w:sz w:val="22"/>
    </w:rPr>
  </w:style>
  <w:style w:type="paragraph" w:customStyle="1" w:styleId="Predefinito">
    <w:name w:val="Predefinito"/>
    <w:rsid w:val="00267E41"/>
    <w:pPr>
      <w:tabs>
        <w:tab w:val="left" w:pos="708"/>
      </w:tabs>
      <w:suppressAutoHyphens/>
      <w:spacing w:after="200" w:line="276" w:lineRule="auto"/>
    </w:pPr>
    <w:rPr>
      <w:rFonts w:cs="Calibri"/>
      <w:color w:val="00000A"/>
      <w:sz w:val="24"/>
      <w:szCs w:val="24"/>
      <w:lang w:eastAsia="ar-SA"/>
    </w:rPr>
  </w:style>
  <w:style w:type="paragraph" w:customStyle="1" w:styleId="Stile">
    <w:name w:val="Stile"/>
    <w:rsid w:val="00267E41"/>
    <w:pPr>
      <w:widowControl w:val="0"/>
      <w:suppressAutoHyphens/>
      <w:autoSpaceDE w:val="0"/>
    </w:pPr>
    <w:rPr>
      <w:sz w:val="24"/>
      <w:szCs w:val="24"/>
      <w:lang w:eastAsia="zh-CN"/>
    </w:rPr>
  </w:style>
  <w:style w:type="paragraph" w:customStyle="1" w:styleId="WW-Predefinito">
    <w:name w:val="WW-Predefinito"/>
    <w:rsid w:val="00267E41"/>
    <w:pPr>
      <w:tabs>
        <w:tab w:val="left" w:pos="708"/>
      </w:tabs>
      <w:suppressAutoHyphens/>
      <w:spacing w:after="200" w:line="276" w:lineRule="auto"/>
    </w:pPr>
    <w:rPr>
      <w:color w:val="00000A"/>
      <w:sz w:val="24"/>
      <w:szCs w:val="24"/>
      <w:lang w:eastAsia="zh-CN"/>
    </w:rPr>
  </w:style>
  <w:style w:type="character" w:customStyle="1" w:styleId="Titolo1Carattere">
    <w:name w:val="Titolo 1 Carattere"/>
    <w:basedOn w:val="Carpredefinitoparagrafo"/>
    <w:link w:val="Titolo1"/>
    <w:rsid w:val="00CB2CE0"/>
    <w:rPr>
      <w:rFonts w:ascii="Arial" w:hAnsi="Arial" w:cs="Arial"/>
      <w:b/>
      <w:bCs/>
      <w:kern w:val="32"/>
      <w:sz w:val="32"/>
      <w:szCs w:val="32"/>
    </w:rPr>
  </w:style>
  <w:style w:type="paragraph" w:styleId="Paragrafoelenco">
    <w:name w:val="List Paragraph"/>
    <w:basedOn w:val="Normale"/>
    <w:uiPriority w:val="34"/>
    <w:qFormat/>
    <w:rsid w:val="00CD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EF8F0-751B-4F06-8AD9-C78A2CEC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3805</Words>
  <Characters>21691</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COMUNE DI VENEZIA</vt:lpstr>
    </vt:vector>
  </TitlesOfParts>
  <Company>Comune di Venezia</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VENEZIA</dc:title>
  <dc:subject/>
  <dc:creator>w2000</dc:creator>
  <cp:keywords/>
  <dc:description/>
  <cp:lastModifiedBy>Stefano Servidei</cp:lastModifiedBy>
  <cp:revision>4</cp:revision>
  <cp:lastPrinted>2014-05-14T13:42:00Z</cp:lastPrinted>
  <dcterms:created xsi:type="dcterms:W3CDTF">2024-12-16T09:10:00Z</dcterms:created>
  <dcterms:modified xsi:type="dcterms:W3CDTF">2024-12-16T09:11:00Z</dcterms:modified>
</cp:coreProperties>
</file>