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 e commissioni consiliari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32 - Trattamento di dati relativi agli organi istituzionali dell'ente, dei difensori civici, nonche' dei rappresentanti dell'ente presso enti, aziende e istituzioni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CONSIGLIO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Consiglio comunale e commissioni consiliari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32 - Al fine di valutare eventuali cause ostative alla candidatura dei singoli soggetti, cosi' come per la pronuncia di decadenza di diritto (preventiva o successiva) dall'incarico, vengono acquisiti i dati giudiziari dalla Procura della Repubblica, dall'Ufficio elettorale centrale presso il Tribunale, dalla Prefettura e dal Ministero dell'Interno. Le decisioni in materia di candidabilita', contenenti in particolare la sigla politica di appartenenza dell'interessato, vengono pubblicate all'albo pretorio. Oltre alle informazioni di carattere politico, sindacale, religioso e di altro genere, il comune tratta i dati sanitari degli organi istituzionali al fine di verificare la loro partecipazione alle attivita' dell'ente. I dati vengono diffusi nei casi previsti dalla normativa in vigore (pubblicazione all'albo pretorio delle decisioni in materia di candidabilita' ai sensi d.lgs. n. 267/2000; pubblicita' dell'anagrafe degli amministratori locali ai sensi del citato d.lgs. n. 267/2000). Con riferimento alla nomina del difensore civico, la valutazione del dato politico e giudiziario, in relazione alla presentazione dei curricula, avviene sia a livello politico (da parte dei gruppi consiliari e dei relativi uffici di supporto), sia a livello amministrativo (da parte degli organi del comune, deputati all'istruttoria e alla verifica dei requisiti soggettivi e oggettivi). Il trattamento e' altresi' finalizzato all'accertamento dei requisiti di professionalita' ed onorabilita' dei candidati alle nomine presso enti, aziende e istituzioni. Le informazioni sulla vita sessuale possono desumersi unicamente in caso di rettificazione di attribuzione di sesso.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(artt. 55 e ss.) - L. 25.03.1993, n. 81 - L. 30.04.1999, n. 120 - L. 5.07.1982, n. 441 - D.P.R. 16.05.1960, n. 570 - L. 19.03.1990, n. 55 (art. 15) - L. 14.04.1982, n. 164</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Sistema informativo relativo agli organi istituzionali dell'ente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pPr>
              <w:jc w:val="both"/>
            </w:pPr>
            <w:r>
              <w:rPr>
                <w:sz w:val="22"/>
                <w:szCs w:val="22"/>
              </w:rPr>
              <w:t xml:space="preserve">- Dati comuni identificativi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finalita' relative all'applicazione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Finalita' ulteriore rispetto a quella per la quale sono raccolti i dati: pagamento emolumenti agli amministratori</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rilevanti finalita' di interesse pubblico nella seguente materia: esercizio del mandato degli organi rappresentativi, ivicompresa la loro sospensione o il loro scioglimento, nonche' l'accertamento delle cause di ineleggibilita', incompatibilita' o di decadenza, ovvero di rimozione o sospensione da cariche pubbliche (art. 2-sexies, comma 2 lett. g) D.Lgs. n. 196/2003 come modificato dal D.Lgs. n. 101/2018 (applicazione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e pagamento emolumenti agli amministratori)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32 - Ministero economia e finanze nel caso in cui l'ente svolga funzioni di centro assistenza fiscale (ai sensi dell'art. 17 del d.m. 31.05.1999, n.164 e nel rispetto dell'art. 12 bis del d.P.R. 29.09.1973, n. 600) e al Ministero dell'Interno per l'anagrafe degli amministratori locali (ex art. 76 d.lgs. n. 267/2000)</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normativa):imitatamente ai dati indispensabili ad assicurare la pubblicazione all'albo pretorio delle decisioni in materia di candidabilita' (D.Lgs. n. 267/2000) e di anagrafe degli amministratori locali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Istituzione commissioni permanenti, temporanee o speciali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