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05 - Area tecnica Lavori Pubblici e Ambiente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Ambiente e Infrastrutture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Servizio Ambiente e Infrastrutture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38 - Ufficio Tributi - Trattamento di dati relativi alle agevolazioni tributarie e alla gestione dei tributi locali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001</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02/03/2022</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05 - Area tecnica Lavori Pubblici e Ambiente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Servizio Ambiente e Infrastrutture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Servizio Ambiente e Infrastrutture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Soggetto affidatario del servizio di riscossione tributaria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Arch. Braccesi Priscilla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38 - I dati vengono raccolti sia presso l'ente, sia presso terzi, sia presso gli interessati. Il trattametno puo' includere anche dati vulnerabili e sensibili per finalita' di gestione delle entrate tributarie e servizi fiscali. Vengono effettuate operazioni ordinarie di elaborazione, con mezzi elettronici e su supporto cartaceo e, in relazione ad alcuni trattamenti vengono effettuate anche operazioni particolari di elaborazione per la comunicazione ai seguenti soggetti delle suddette finalita' (con specificazione ed indicazione dell'eventuale base normativa): Agenzia Entrate; Altre pubbliche amministrazioni</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D.P.R. 380/2001 - Testo Unico delle disposizioni legislative e regolamentari in materia edilizia - Regolamento Edilizio - D.Lgs. 222/2016 - Individuazione di procedimenti oggetto di autorizzazione, SCIA, silenzio-assenso e comunicazione e di definizione dei regimi amministrativi applicabili a determinate attivita' e procedimenti - R.D. 2440/1923 - Leggi finanziarie annuali - Statuto - Regolamento sul procedimento amministrativo - D. Lgs. 504 del 30.12.1992, D. Lgs. 507 del 15.11.1993, L.R. n.96 del 20.12.1996, D.P.R. 118 del 7.04.2000</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38 - Base di dati: sistema informativo, trattamento fiscale, contributivo e assicurativo, comunicata all'Agenzia per l'Italia digitale in attuazione dell'art. 24-quater, comma 2, del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38 - Trattamento effettuato per finalita' di servizi istituzionali, generali e di gestione: gestione delle entrate tributarie e servizi fiscali.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38 - Trattamento effettuato per rilevanti finalita' di interesse pubblico nella seguente materia: attivita' di svolgimento delle funzioni di controllo, indirizzo politico, inchiesta parlamentare o sindacato ispettivo e l'accesso a documenti riconosciuto dalla legge e dai regolamenti degli organi interessati per esclusive finalita' direttamente connesse all'espletamento di un mandato elettivo ai sensi dell'art. 2-sexies, comma 2 lett. h) D.Lgs. n. 196/2003 come modificato dal D.Lgs. n. 101/2018 (controllo, di indirizzo politico e di sindacato ispettivo e documentazione dell'attivita' istituzionale di organi pubblici)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38 - Particolari forme di elaborazione - Comunicazione ai seguenti soggetti per le seguenti finalita' (con specificazione ed indicazione dell'eventuale base normativa): Agenzia Entrate; Altre pubbliche amministrazioni (ai sensi del Regolamenti sui tributi e delle normative nello stesso richiamate)</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Amministrazioni pubbliche di cui all'art. 2, co. 1, D.Lgs. 165/2001</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MS-ORG-09 - ESERCIZIO DIRITTI: misure organizzative per favorire l'esercizio dei diritti e il riscontro alle richieste presentate dagli interessati garantendo, in particolare, l'intelligibilita' e la completezza del riscontro fornito agli interessati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MS-ORG-15 - SISTEMA GESTIONE PRIVACY: prescrizione di linee - guida di sicurezza</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MS-PO-05 - PROCEDURA OPERATIVA (PO): definizione e attuazione procedura operativa per la gestione delle credenziali di autenticazione</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p>
            <w:pPr>
              <w:jc w:val="both"/>
            </w:pPr>
            <w:r>
              <w:rPr>
                <w:sz w:val="22"/>
                <w:szCs w:val="22"/>
              </w:rPr>
              <w:t xml:space="preserve">Responsabile di Posizione Organizzativa individuato in base agli atti di organizzazione, competente per materia a gestire l'attivita' e il trattamento dei dati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Tributi locali (IMU, addizionale IRPEF, ecc.)</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