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31 - Politiche del lavoro - Trattamento di dati relativi all'incontro domanda/offerta di lavoro, comprese quelle relative alla formazione professionale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31 - Il trattamento concerne tutti i dati utili ad inserire gli utenti in un percorso di orientamento/formazione all'occupazione; i dati possono essere altresi' utilizzati per la predisposizione di corsi di formazione, tirocini o colloqui di orientamento. I dati pervengono dagli interessati ovvero sono raccolti su sua richiesta da terzi. Possono essere effettuati interconnessioni con la provincia, la regione e gli operatori pubblici e privati ai fini dell'attuazione della disciplina in materia di collocamento e mercato del lavoro. I dati, inoltre, vengono comunicati a centri di formazione professionale, associazioni e cooperative del terzo settore ed aziende che gestiscono programmi di inserimento al lavoro o di formazione ai fini dell'attuazione della disciplina in materia di formazione professionale.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8.11.1991, n. 381 - L. 24.06.1997, n. 196 - D.Lgs. 23.12.1997, n. 469 - L. 12.03.1999, n. 68 - L. 17.05.1999, n. 144 - L. 20.02.2003, n. 30 - D.Lgs. 10.09.2003, n. 276 - D.Lgs. 31.03.1998, n. 112 - D.Lgs. 21.04.2000, n. 181 - D.Lgs. 15.04.2005, n. 76 - D.Lgs. 25.07.1998, n. 286 -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31 - Base di dati: sistema informativo, inquadramenti e applicazione contratti collettivi di lavoro,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31 - Trattamento effettuato per finalita' relative a: supporto al collocamento e all'avviamento al lavoro, in particolare a cura di centri di iniziativa locale per l'occupazione e di sportelli-lavoro.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 (supporto al collocamento e all'avviamento al lavoro, in particolare a cura di centri di iniziativa locale per l'occupazione e di sportelli-lavoro)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31 - Comunicazione ai seguenti soggetti per le seguenti finalita' (con specificazione ed indicazione dell'eventuale base normativa): centri di formazione professionale, associazioni e cooperative terzo settore, aziende per inserimento al lavoro o alla formazione (limitatamente alle informazioni indispensabili all'instaurazione del rapporto di lavoro)</w:t>
            </w:r>
          </w:p>
          <w:p>
            <w:pPr>
              <w:jc w:val="both"/>
            </w:pPr>
            <w:r>
              <w:rPr>
                <w:sz w:val="22"/>
                <w:szCs w:val="22"/>
              </w:rPr>
              <w:t xml:space="preserve">-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di Paesi appartenenti all'U.E.</w:t>
            </w:r>
          </w:p>
          <w:p>
            <w:pPr>
              <w:jc w:val="both"/>
            </w:pPr>
            <w:r>
              <w:rPr>
                <w:sz w:val="22"/>
                <w:szCs w:val="22"/>
              </w:rPr>
              <w:t xml:space="preserve">- Cittadini di Paesi non appartenenti all'U.E.</w:t>
            </w:r>
          </w:p>
          <w:p>
            <w:pPr>
              <w:jc w:val="both"/>
            </w:pPr>
            <w:r>
              <w:rPr>
                <w:sz w:val="22"/>
                <w:szCs w:val="22"/>
              </w:rPr>
              <w:t xml:space="preserve">- Candidati a scrutatori o presidenti di seggio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Verifica delle offerte anomale art. 97</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