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SEGRETERIA DEL SINDACO E RELAZIONI ESTERNE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Segreteria Sindaco e Relazioni Esterne</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49 - Uffici Segreteria e Ragioneria - Trattamento di dati relativi a transazioni, lasciti, donazioni o altri atti di straordinaria amministrazione ovvero accordi integrativi o sostitutivi del provvedimento</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SEGRETERIA DEL SINDACO E RELAZIONI ESTERNE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Segreteria Sindaco e Relazioni Esterne</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Avellino Virginia</w:t>
            </w:r>
          </w:p>
          <w:p>
            <w:pPr>
              <w:jc w:val="both"/>
            </w:pPr>
            <w:r>
              <w:rPr>
                <w:sz w:val="22"/>
                <w:szCs w:val="22"/>
              </w:rPr>
              <w:t xml:space="preserve">Dott. Tacchella Stefano</w:t>
            </w:r>
          </w:p>
          <w:p>
            <w:pPr>
              <w:jc w:val="both"/>
            </w:pPr>
            <w:r>
              <w:rPr>
                <w:sz w:val="22"/>
                <w:szCs w:val="22"/>
              </w:rPr>
              <w:t xml:space="preserve">Dott.ssa Galli M. Cristina</w:t>
            </w:r>
          </w:p>
          <w:p>
            <w:pPr>
              <w:jc w:val="both"/>
            </w:pPr>
            <w:r>
              <w:rPr>
                <w:sz w:val="22"/>
                <w:szCs w:val="22"/>
              </w:rPr>
              <w:t xml:space="preserve">dott.ssa Gargiulo Michela</w:t>
            </w:r>
          </w:p>
          <w:p>
            <w:pPr>
              <w:jc w:val="both"/>
            </w:pPr>
            <w:r>
              <w:rPr>
                <w:sz w:val="22"/>
                <w:szCs w:val="22"/>
              </w:rPr>
              <w:t xml:space="preserve">dott.ssa Peria Gloria</w:t>
            </w:r>
          </w:p>
          <w:p>
            <w:pPr>
              <w:jc w:val="both"/>
            </w:pPr>
            <w:r>
              <w:rPr>
                <w:sz w:val="22"/>
                <w:szCs w:val="22"/>
              </w:rPr>
              <w:t xml:space="preserve">dott.ssa Segnini Marina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49 - I dati vengono raccolti per la conclusione di transazioni e per la gestione di lasciti, donazioni o altri atti di straordinaria amministrazione ovvero accordi integrativi o sostitutivi del provvedimento. Particolari forme di elaborazione tramite interconnessione e raffronto dati con altri soggetti pubblici o privati: amministrazioni certificanti ai sensi del d.P.R. n. 445/2000.</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49 -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 - Codice Civile - Codice procedura Civile</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49 - Sistema informativo relativo a beni immobili, demaniali e patrimoniali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convinzioni religiose</w:t>
            </w:r>
          </w:p>
          <w:p>
            <w:pPr>
              <w:jc w:val="both"/>
            </w:pPr>
            <w:r>
              <w:rPr>
                <w:sz w:val="22"/>
                <w:szCs w:val="22"/>
              </w:rPr>
              <w:t xml:space="preserve">- Dati idonei a rilevare convinzioni filosofiche</w:t>
            </w:r>
          </w:p>
          <w:p>
            <w:pPr>
              <w:jc w:val="both"/>
            </w:pPr>
            <w:r>
              <w:rPr>
                <w:sz w:val="22"/>
                <w:szCs w:val="22"/>
              </w:rPr>
              <w:t xml:space="preserve">- Dati idonei a rivelare convinzioni di altro genere (diverse dalle convinzioni religiose o filosofiche)</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rivelare l'origine razziale ed etnica</w:t>
            </w:r>
          </w:p>
          <w:p>
            <w:pPr>
              <w:jc w:val="both"/>
            </w:pPr>
            <w:r>
              <w:rPr>
                <w:sz w:val="22"/>
                <w:szCs w:val="22"/>
              </w:rPr>
              <w:t xml:space="preserve">- Dati idonei a rilevare la posizione di beni, strumenti, oggetti</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49 - Trattamento effettuato per finalita' di servizi istituzionali, generali e di gestione.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49 - Trattamento effettuato per rilevanti finalita' di interesse pubblico nella seguente materia: svolgimento delle funzioni di controllo, indirizzo politico, 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w:t>
            </w:r>
          </w:p>
          <w:p>
            <w:pPr>
              <w:jc w:val="both"/>
            </w:pPr>
            <w:r>
              <w:rPr>
                <w:sz w:val="22"/>
                <w:szCs w:val="22"/>
              </w:rPr>
              <w:t xml:space="preserve">(in particolare con riferimento alla verifica della legittimita' di lasciti e transazioni nonche' donazioni e del buon andamento, dell'imparzialita' dell'attivita' amministrativa, nonche' della rispondenza di detta attivita' a requisiti di razionalita', economicita', efficienza ed efficacia per le quali sono, comunque, attribuite dalla legge a soggetti pubblici funzioni di controllo, di riscontro ed ispettive nei confronti di altri soggetti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49 - Particolari forme di elaborazione - Comunicazione ai seguenti soggetti per le seguenti finalita' (con specificazione ed indicazione dell'eventuale base normativa): a) altre amministrazioni e soggetti privati (ai sensi del Regolamento sulla disciplina dei contratti, del Regolamento di contabilita' e della normativa dagli stessi richiamata)</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Persone fisiche</w:t>
            </w:r>
          </w:p>
          <w:p>
            <w:pPr>
              <w:jc w:val="both"/>
            </w:pPr>
            <w:r>
              <w:rPr>
                <w:sz w:val="22"/>
                <w:szCs w:val="22"/>
              </w:rPr>
              <w:t xml:space="preserve">- Persone giuridiche ed altri enti (comprende societa' di persone)</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Autorizzazione al ricorso a transazioni e altri rimedi di risoluzione delle controversie alternativi a quelli giurisdizionali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