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18 - Servizi sociali - Trattamento di dati relativi all'attivita' di sostegno e sostituzione al nucleo familiare e alle pratiche di affido e di adozione dei minori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sig.ra Raino'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18 - Gli esiti dell'indagine, relativa allo stato di abbandono o di adattabilita' del minore, svolta dal Comune o dalla ASL, sono comunicati al Tribunale dei minori e, in caso di affidamento, al giudice tutelare, nonche' alle regioni al fine di procedere all'aggiornamento della banca dati dei minori adottabili (D.M. n. 91/2004). I dati cosi' raccolti confluiscono, quindi, nel provvedimento emanato dall'Autorita' giudiziaria. Inoltre, nell'ambito della ricerca della famiglia affidataria, possono essere valutati anche specifici precedenti giudiziari, nonche' le convinzioni di carattere religioso.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civile (artt. 400 - 413) - D.P.R. 24.07.1977, n. 616 - L. 4.05.1983, n. 184 - L. 8.11.2000, n. 328 - L. 28.3.2001, n. 149 (art. 40) - Leggi regionali - regolamenti comunali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18 - Sistema informativo relativo ai servizi di sostegno e sostituzione al nucleo familiare e alle pratiche di affido e di adozione dei minori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pPr>
              <w:jc w:val="both"/>
            </w:pPr>
            <w:r>
              <w:rPr>
                <w:sz w:val="22"/>
                <w:szCs w:val="22"/>
              </w:rPr>
              <w:t xml:space="preserve">- Dati idonei a rilevare lo stato di salute: anamnesi familiare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18 - Trattamento effettuato per finalita' relative a: assistenza nei confronti di minori, anche in relazione a vicende giudiziarie; vigilanza per affidamenti temporanei e indagini psico-sociali relative a provvedimenti di adozione anche internazionale.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18 - Trattamento effettuato per rilevanti finalita' di interesse pubblico nella seguente materia: attivita' socio-assistenziali a tutela dei minori e soggetti bisognosi, non autosufficienti e incapaci ai sensi dell'art. 2-sexies, comma 2, lett. s), D.Lgs. n. 196/2003 come modificato dal D.Lgs. n. 101/2018 (assistenza nei confronti di minori, anche in relazione a vicende giudiziarie; vigilanza per affidamenti temporanei e indagini psico-sociali relative a provvedimenti di adozione anche internazionale)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18 - Particolari forme di elaborazione - Comunicazione ai seguenti soggetti per le seguenti finalita' (con specificazione ed indicazione dell'eventuale base normativa):</w:t>
            </w:r>
          </w:p>
          <w:p>
            <w:pPr>
              <w:jc w:val="both"/>
            </w:pPr>
            <w:r>
              <w:rPr>
                <w:sz w:val="22"/>
                <w:szCs w:val="22"/>
              </w:rPr>
              <w:t xml:space="preserve">a) Autorita' giudiziaria (Procura della Repubblica presso il Tribunale dei minori e Tribunale dei minori per ottenere l'assenso al procedimento); </w:t>
            </w:r>
          </w:p>
          <w:p>
            <w:pPr>
              <w:jc w:val="both"/>
            </w:pPr>
            <w:r>
              <w:rPr>
                <w:sz w:val="22"/>
                <w:szCs w:val="22"/>
              </w:rPr>
              <w:t xml:space="preserve">b) Regioni (per aggiornare la banca dati minori dichiarati adottabili)</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Assistiti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Procedure correlate alla nomina amministratore di sostegno, interdizione o inabilitazione (su richiesta dell'autorita' giudiziaria)</w:t>
      </w:r>
    </w:p>
    <w:p>
      <w:pPr>
        <w:jc w:val="both"/>
      </w:pPr>
      <w:r>
        <w:rPr>
          <w:sz w:val="22"/>
          <w:szCs w:val="22"/>
        </w:rPr>
        <w:t xml:space="preserve">Gestione degli alloggi pubblici</w:t>
      </w:r>
    </w:p>
    <w:p>
      <w:pPr>
        <w:jc w:val="both"/>
      </w:pPr>
      <w:r>
        <w:rPr>
          <w:sz w:val="22"/>
          <w:szCs w:val="22"/>
        </w:rPr>
        <w:t xml:space="preserve">Servizi per minori e famiglie</w:t>
      </w:r>
    </w:p>
    <w:p>
      <w:pPr>
        <w:jc w:val="both"/>
      </w:pPr>
      <w:r>
        <w:rPr>
          <w:sz w:val="22"/>
          <w:szCs w:val="22"/>
        </w:rPr>
        <w:t xml:space="preserve">Servizi per adulti in difficolta'</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