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Socio Culturale, Sport e Volontariato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37 - Ufficio Segreteria e tutti gli uffici - Attivita' trasversale - Trattamento di dati relativi all'attivita' di conferimento di onorificenze e ricompense nonche' concessione di sovvenzioni, contributi, sussidi e attribuzione di vantaggi economici a persone fisiche ed enti pubblici e privati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Socio Culturale, Sport e Volontariato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Avellino Virginia</w:t>
            </w:r>
          </w:p>
          <w:p>
            <w:pPr>
              <w:jc w:val="both"/>
            </w:pPr>
            <w:r>
              <w:rPr>
                <w:sz w:val="22"/>
                <w:szCs w:val="22"/>
              </w:rPr>
              <w:t xml:space="preserve">Dott. Tacchella Stefano</w:t>
            </w:r>
          </w:p>
          <w:p>
            <w:pPr>
              <w:jc w:val="both"/>
            </w:pPr>
            <w:r>
              <w:rPr>
                <w:sz w:val="22"/>
                <w:szCs w:val="22"/>
              </w:rPr>
              <w:t xml:space="preserve">sig.ra Raino'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37 - I dati vengono raccolti presso gli interessati i quali possono richiedere, per particolari iniziative, il patrocinio e/o l'erogazione di un contributo economico e/o la collaborazione dell'Amministrazione Comunale. Al fine di valutare eventuali cause ostative all'erogazione di un contributo, viene acquisita la posizione debitoria con una dichiarazione sostitutiva ai sensi degli artt. 46 e 47 del D.P.R. 445/2000. Altri dati sensibili possono emergere dagli Statuti delle associazioni, enti, fondazioni. Queste informazioni, eccetto quelle idonee a rivelare lo stato di salute, possono inoltre essere diffuse ai sensi del D.Lgs. n.267/2000 in ottemperanza al regime di pubblicita' degli atti (pubblicazioni Albo Pretorio). Con riferimento alle attivita' relative alla concessione di benefici, al riconoscimento di benefici il trattamento di dati sensibili si rende necessario sia per la concessione o l'assegnazione stesse, sia per la predisposizione delle graduatorie dei beneficiari, che vengono rese pubbliche ove previsto dalla relativa normativa, fermo restando il divieto di diffondere i dati sulla salute ai sensi degli artt. 22, comma 8, e 68, comma 3, del d.lgs. n. 196/2003. I dati vengono forniti direttamente dagli interessati, che presentano apposita domanda di contributo al Comune, oppure da terzi (anagrafe, autorita' giudiziaria, ASL, provincia, altri servizi comunali, i quali effettuano dei servizi di sostegno in favore dell'utente che versa in stato di indigenza). </w:t>
      </w:r>
    </w:p>
    <w:p>
      <w:pPr>
        <w:jc w:val="both"/>
      </w:pPr>
      <w:r>
        <w:rPr>
          <w:sz w:val="22"/>
          <w:szCs w:val="22"/>
        </w:rPr>
        <w:t xml:space="preserve">Vengono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3/3/1951, n.178; art.12 L.241/90; Regolamenti comunali in materia</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Sistema informativo relativo a concessione di onorificenze, ricompense, contributi, sussidi e benefici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rilevare convinzioni politiche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Trattamento effettuato per finalita' di diritti sociali, politiche sociali e famiglia.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37 - Trattamento effettuato per rilevanti finalita' nella seguente materia: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ai sensi dell'art. 2-sexies, comma 2 lett. n) D.Lgs. n. 196/2003 come modificato dal D.Lgs. n. 101/2018)</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37 - Particolari forme di elaborazione - Comunicazione ai seguenti soggetti per le seguenti finalita' (con specificazione ed indicazione dell'eventuale base normativa): istanti, beneficiari (ai sensi del Regolamento per la concessione di contributi e delle normative nello stesso richiamate)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disabili</w:t>
            </w:r>
          </w:p>
          <w:p>
            <w:pPr>
              <w:jc w:val="both"/>
            </w:pPr>
            <w:r>
              <w:rPr>
                <w:sz w:val="22"/>
                <w:szCs w:val="22"/>
              </w:rPr>
              <w:t xml:space="preserve">- Persone fisiche</w:t>
            </w:r>
          </w:p>
          <w:p>
            <w:pPr>
              <w:jc w:val="both"/>
            </w:pPr>
            <w:r>
              <w:rPr>
                <w:sz w:val="22"/>
                <w:szCs w:val="22"/>
              </w:rPr>
              <w:t xml:space="preserve">- Persone in cerca di occupazione</w:t>
            </w:r>
          </w:p>
          <w:p>
            <w:pPr>
              <w:jc w:val="both"/>
            </w:pPr>
            <w:r>
              <w:rPr>
                <w:sz w:val="22"/>
                <w:szCs w:val="22"/>
              </w:rPr>
              <w:t xml:space="preserve">- Soggetti in difficolta' o pericolo (anche potenziali)</w:t>
            </w:r>
          </w:p>
          <w:p>
            <w:pPr>
              <w:jc w:val="both"/>
            </w:pPr>
            <w:r>
              <w:rPr>
                <w:sz w:val="22"/>
                <w:szCs w:val="22"/>
              </w:rPr>
              <w:t xml:space="preserve">- Soggetti con limitata capacita' di intendere e volere</w:t>
            </w:r>
          </w:p>
          <w:p>
            <w:pPr>
              <w:jc w:val="both"/>
            </w:pPr>
            <w:r>
              <w:rPr>
                <w:sz w:val="22"/>
                <w:szCs w:val="22"/>
              </w:rPr>
              <w:t xml:space="preserve">- Scolari o studenti di ogni ordine e grado</w:t>
            </w:r>
          </w:p>
          <w:p>
            <w:pPr>
              <w:jc w:val="both"/>
            </w:pPr>
            <w:r>
              <w:rPr>
                <w:sz w:val="22"/>
                <w:szCs w:val="22"/>
              </w:rPr>
              <w:t xml:space="preserve">- Rifugiati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Concessione di sovvenzioni, contributi, sussidi, ecc.</w:t>
      </w:r>
    </w:p>
    <w:p>
      <w:pPr>
        <w:jc w:val="both"/>
      </w:pPr>
      <w:r>
        <w:rPr>
          <w:sz w:val="22"/>
          <w:szCs w:val="22"/>
        </w:rPr>
        <w:t xml:space="preserve">Concessione di premi in occasione di manifestazioni sportive</w:t>
      </w:r>
    </w:p>
    <w:p>
      <w:pPr>
        <w:jc w:val="both"/>
      </w:pPr>
      <w:r>
        <w:rPr>
          <w:sz w:val="22"/>
          <w:szCs w:val="22"/>
        </w:rPr>
        <w:t xml:space="preserve">Concessione contributi per manifestazioni</w:t>
      </w:r>
    </w:p>
    <w:p>
      <w:pPr>
        <w:jc w:val="both"/>
      </w:pPr>
      <w:r>
        <w:rPr>
          <w:sz w:val="22"/>
          <w:szCs w:val="22"/>
        </w:rPr>
        <w:t xml:space="preserve">Concessione contributi ad associazioni sportive dilettantistiche</w:t>
      </w:r>
    </w:p>
    <w:p>
      <w:pPr>
        <w:jc w:val="both"/>
      </w:pPr>
      <w:r>
        <w:rPr>
          <w:sz w:val="22"/>
          <w:szCs w:val="22"/>
        </w:rPr>
        <w:t xml:space="preserve">Concessione tariffe agevolate</w:t>
      </w:r>
    </w:p>
    <w:p>
      <w:pPr>
        <w:jc w:val="both"/>
      </w:pPr>
      <w:r>
        <w:rPr>
          <w:sz w:val="22"/>
          <w:szCs w:val="22"/>
        </w:rPr>
        <w:t xml:space="preserve">Concessione contributi ordinari in denaro a sostegno dell'attivita' ordinaria del privato, dell'ente o dell'associazione richiedente</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