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EE96" w14:textId="3A13A42A"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REP. </w:t>
      </w:r>
      <w:r w:rsidR="008964E7">
        <w:rPr>
          <w:rFonts w:ascii="Arial" w:eastAsiaTheme="minorHAnsi" w:hAnsi="Arial" w:cs="Arial"/>
          <w:b/>
          <w:bCs/>
          <w:sz w:val="22"/>
          <w:szCs w:val="22"/>
          <w:lang w:eastAsia="en-US"/>
        </w:rPr>
        <w:t>____</w:t>
      </w:r>
      <w:r w:rsidR="00A873B6">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5AAECB09" w:rsidR="00E07EE9" w:rsidRPr="002867E1" w:rsidRDefault="00197F8B" w:rsidP="00181ADE">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NIDI GRATIS - </w:t>
      </w:r>
      <w:r w:rsidR="00637D91"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00637D91"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Pr>
          <w:rFonts w:ascii="Arial" w:eastAsiaTheme="minorHAnsi" w:hAnsi="Arial" w:cs="Arial"/>
          <w:b/>
          <w:bCs/>
          <w:sz w:val="22"/>
          <w:szCs w:val="22"/>
          <w:lang w:eastAsia="en-US"/>
        </w:rPr>
        <w:t>A FREQUENZA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sidR="00B8201B">
        <w:rPr>
          <w:rFonts w:ascii="Arial" w:eastAsiaTheme="minorHAnsi" w:hAnsi="Arial" w:cs="Arial"/>
          <w:b/>
          <w:bCs/>
          <w:sz w:val="22"/>
          <w:szCs w:val="22"/>
          <w:lang w:eastAsia="en-US"/>
        </w:rPr>
        <w:t>5</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sidR="00B8201B">
        <w:rPr>
          <w:rFonts w:ascii="Arial" w:eastAsiaTheme="minorHAnsi" w:hAnsi="Arial" w:cs="Arial"/>
          <w:b/>
          <w:bCs/>
          <w:sz w:val="22"/>
          <w:szCs w:val="22"/>
          <w:lang w:eastAsia="en-US"/>
        </w:rPr>
        <w:t>6</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0B329D01"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bookmarkEnd w:id="0"/>
      <w:r w:rsidR="00274070">
        <w:rPr>
          <w:rFonts w:ascii="Arial" w:hAnsi="Arial" w:cs="Arial"/>
        </w:rPr>
        <w:t xml:space="preserve">N. </w:t>
      </w:r>
      <w:r w:rsidR="00B8201B" w:rsidRPr="00B8201B">
        <w:rPr>
          <w:rFonts w:ascii="Arial" w:hAnsi="Arial" w:cs="Arial"/>
        </w:rPr>
        <w:t>4591/2025</w:t>
      </w:r>
      <w:r w:rsidR="00197F8B">
        <w:rPr>
          <w:rFonts w:ascii="Arial" w:hAnsi="Arial" w:cs="Arial"/>
        </w:rPr>
        <w:t>, con il quale</w:t>
      </w:r>
      <w:r w:rsidR="00197F8B" w:rsidRPr="00197F8B">
        <w:rPr>
          <w:rFonts w:ascii="Arial" w:hAnsi="Arial" w:cs="Arial"/>
        </w:rPr>
        <w:t xml:space="preserve"> la Regione Toscana ha approvato l’avviso regionale finalizzato a sostenere la frequenza dei bambini e delle bambine nei servizi educativi per la prima infanzia per l'anno educativo 202</w:t>
      </w:r>
      <w:r w:rsidR="00B8201B">
        <w:rPr>
          <w:rFonts w:ascii="Arial" w:hAnsi="Arial" w:cs="Arial"/>
        </w:rPr>
        <w:t>5</w:t>
      </w:r>
      <w:r w:rsidR="00197F8B" w:rsidRPr="00197F8B">
        <w:rPr>
          <w:rFonts w:ascii="Arial" w:hAnsi="Arial" w:cs="Arial"/>
        </w:rPr>
        <w:t>/202</w:t>
      </w:r>
      <w:r w:rsidR="00B8201B">
        <w:rPr>
          <w:rFonts w:ascii="Arial" w:hAnsi="Arial" w:cs="Arial"/>
        </w:rPr>
        <w:t>6</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C177CA9"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197F8B">
        <w:rPr>
          <w:rFonts w:ascii="Arial" w:eastAsiaTheme="minorHAnsi" w:hAnsi="Arial" w:cs="Arial"/>
          <w:bCs/>
          <w:lang w:eastAsia="en-US"/>
        </w:rPr>
        <w:t>a frequenza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2BF2F188" w:rsidR="00216230"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197F8B">
        <w:rPr>
          <w:rFonts w:ascii="Arial" w:eastAsiaTheme="minorHAnsi" w:hAnsi="Arial" w:cs="Arial"/>
          <w:bCs/>
          <w:lang w:eastAsia="en-US"/>
        </w:rPr>
        <w:t>5</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w:t>
      </w:r>
      <w:r w:rsidR="00197F8B">
        <w:rPr>
          <w:rFonts w:ascii="Arial" w:hAnsi="Arial" w:cs="Arial"/>
          <w:bCs/>
        </w:rPr>
        <w:t xml:space="preserve"> di che trattasi</w:t>
      </w:r>
      <w:r w:rsidR="008A52DF" w:rsidRPr="00227FC9">
        <w:rPr>
          <w:rFonts w:ascii="Arial" w:eastAsiaTheme="minorHAnsi" w:hAnsi="Arial" w:cs="Arial"/>
          <w:bCs/>
          <w:lang w:eastAsia="en-US"/>
        </w:rPr>
        <w:t>;</w:t>
      </w:r>
    </w:p>
    <w:p w14:paraId="7FE38CEE" w14:textId="77777777" w:rsidR="00B51A6A" w:rsidRDefault="00B51A6A" w:rsidP="00B51A6A">
      <w:pPr>
        <w:pStyle w:val="Default"/>
        <w:spacing w:line="276" w:lineRule="auto"/>
        <w:jc w:val="both"/>
        <w:rPr>
          <w:rFonts w:ascii="Arial" w:hAnsi="Arial" w:cs="Arial"/>
          <w:b/>
          <w:bCs/>
          <w:i/>
        </w:rPr>
      </w:pPr>
    </w:p>
    <w:p w14:paraId="6D480514" w14:textId="30A2803F" w:rsidR="00B51A6A" w:rsidRPr="00227FC9" w:rsidRDefault="00B51A6A" w:rsidP="00B51A6A">
      <w:pPr>
        <w:pStyle w:val="Default"/>
        <w:spacing w:line="276" w:lineRule="auto"/>
        <w:jc w:val="both"/>
        <w:rPr>
          <w:rFonts w:ascii="Arial" w:hAnsi="Arial" w:cs="Arial"/>
        </w:rPr>
      </w:pPr>
      <w:r w:rsidRPr="00227FC9">
        <w:rPr>
          <w:rFonts w:ascii="Arial" w:hAnsi="Arial" w:cs="Arial"/>
          <w:b/>
          <w:bCs/>
          <w:i/>
        </w:rPr>
        <w:t>Considerato</w:t>
      </w:r>
      <w:r w:rsidRPr="00227FC9">
        <w:rPr>
          <w:rFonts w:ascii="Arial" w:hAnsi="Arial" w:cs="Arial"/>
          <w:bCs/>
        </w:rPr>
        <w:t xml:space="preserve"> che l’Associazione Scuola Cattolica dell’Infanzia “V.T. Battaglini” di Campo nell’Elba, con </w:t>
      </w:r>
      <w:r w:rsidRPr="00227FC9">
        <w:rPr>
          <w:rFonts w:ascii="Arial" w:hAnsi="Arial" w:cs="Arial"/>
        </w:rPr>
        <w:t xml:space="preserve">Determinazione </w:t>
      </w:r>
      <w:r w:rsidRPr="00227FC9">
        <w:rPr>
          <w:rFonts w:ascii="Arial" w:hAnsi="Arial" w:cs="Arial"/>
          <w:bCs/>
        </w:rPr>
        <w:t>del Responsabile dell’Area Amministrativa n.</w:t>
      </w:r>
      <w:r w:rsidR="00274070">
        <w:rPr>
          <w:rFonts w:ascii="Arial" w:hAnsi="Arial" w:cs="Arial"/>
          <w:bCs/>
        </w:rPr>
        <w:t>23</w:t>
      </w:r>
      <w:r w:rsidRPr="00227FC9">
        <w:rPr>
          <w:rFonts w:ascii="Arial" w:hAnsi="Arial" w:cs="Arial"/>
          <w:bCs/>
        </w:rPr>
        <w:t xml:space="preserve"> del </w:t>
      </w:r>
      <w:r w:rsidR="00274070">
        <w:rPr>
          <w:rFonts w:ascii="Arial" w:hAnsi="Arial" w:cs="Arial"/>
          <w:bCs/>
        </w:rPr>
        <w:t>28</w:t>
      </w:r>
      <w:r w:rsidRPr="00227FC9">
        <w:rPr>
          <w:rFonts w:ascii="Arial" w:hAnsi="Arial" w:cs="Arial"/>
          <w:bCs/>
        </w:rPr>
        <w:t>.0</w:t>
      </w:r>
      <w:r w:rsidR="00274070">
        <w:rPr>
          <w:rFonts w:ascii="Arial" w:hAnsi="Arial" w:cs="Arial"/>
          <w:bCs/>
        </w:rPr>
        <w:t>2</w:t>
      </w:r>
      <w:r w:rsidRPr="00227FC9">
        <w:rPr>
          <w:rFonts w:ascii="Arial" w:hAnsi="Arial" w:cs="Arial"/>
          <w:bCs/>
        </w:rPr>
        <w:t>.20</w:t>
      </w:r>
      <w:r>
        <w:rPr>
          <w:rFonts w:ascii="Arial" w:hAnsi="Arial" w:cs="Arial"/>
          <w:bCs/>
        </w:rPr>
        <w:t>2</w:t>
      </w:r>
      <w:r w:rsidR="00274070">
        <w:rPr>
          <w:rFonts w:ascii="Arial" w:hAnsi="Arial" w:cs="Arial"/>
          <w:bCs/>
        </w:rPr>
        <w:t>4</w:t>
      </w:r>
      <w:r w:rsidRPr="00227FC9">
        <w:rPr>
          <w:rFonts w:ascii="Arial" w:hAnsi="Arial" w:cs="Arial"/>
          <w:bCs/>
        </w:rPr>
        <w:t xml:space="preserve"> è stata autorizzata ed accreditata al funzionamento per </w:t>
      </w:r>
      <w:r w:rsidRPr="00227FC9">
        <w:rPr>
          <w:rFonts w:ascii="Arial" w:hAnsi="Arial" w:cs="Arial"/>
        </w:rPr>
        <w:t>la realizza</w:t>
      </w:r>
      <w:r w:rsidRPr="00227FC9">
        <w:rPr>
          <w:rFonts w:ascii="Arial" w:hAnsi="Arial" w:cs="Arial"/>
        </w:rPr>
        <w:softHyphen/>
        <w:t>zione del servizio di Nido d’Infanzia p</w:t>
      </w:r>
      <w:r w:rsidRPr="00227FC9">
        <w:rPr>
          <w:rFonts w:ascii="Arial" w:hAnsi="Arial" w:cs="Arial"/>
          <w:bCs/>
        </w:rPr>
        <w:t>er i bambini in età compresa tra i 3 e i 36 mesi;</w:t>
      </w:r>
    </w:p>
    <w:p w14:paraId="3C59087E" w14:textId="0B0E3B76"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 xml:space="preserve">altresì </w:t>
      </w:r>
      <w:r w:rsidRPr="007D7296">
        <w:rPr>
          <w:rFonts w:ascii="Arial" w:eastAsia="SimSun" w:hAnsi="Arial" w:cs="Arial"/>
          <w:bCs/>
          <w:color w:val="00000A"/>
          <w:lang w:eastAsia="en-US" w:bidi="hi-IN"/>
        </w:rPr>
        <w:t>che</w:t>
      </w:r>
      <w:r w:rsidR="00197F8B">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ai fini di adesione al progetto regionale</w:t>
      </w:r>
      <w:r w:rsidRPr="007D7296">
        <w:rPr>
          <w:rFonts w:ascii="Arial" w:eastAsia="SimSun" w:hAnsi="Arial" w:cs="Arial"/>
          <w:bCs/>
          <w:color w:val="00000A"/>
          <w:lang w:eastAsia="en-US" w:bidi="hi-IN"/>
        </w:rPr>
        <w:t>:</w:t>
      </w:r>
    </w:p>
    <w:p w14:paraId="6B8582CD" w14:textId="7E559714"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w:t>
      </w:r>
      <w:r>
        <w:rPr>
          <w:rFonts w:ascii="Arial" w:hAnsi="Arial" w:cs="Arial"/>
        </w:rPr>
        <w:t xml:space="preserve"> </w:t>
      </w:r>
      <w:r w:rsidR="00197F8B" w:rsidRPr="00197F8B">
        <w:rPr>
          <w:rFonts w:ascii="Arial" w:hAnsi="Arial" w:cs="Arial"/>
        </w:rPr>
        <w:t>Determinazione n.</w:t>
      </w:r>
      <w:r w:rsidR="00B8201B">
        <w:rPr>
          <w:rFonts w:ascii="Arial" w:hAnsi="Arial" w:cs="Arial"/>
        </w:rPr>
        <w:t>45</w:t>
      </w:r>
      <w:r w:rsidR="00197F8B" w:rsidRPr="00197F8B">
        <w:rPr>
          <w:rFonts w:ascii="Arial" w:hAnsi="Arial" w:cs="Arial"/>
        </w:rPr>
        <w:t>/202</w:t>
      </w:r>
      <w:r w:rsidR="00B8201B">
        <w:rPr>
          <w:rFonts w:ascii="Arial" w:hAnsi="Arial" w:cs="Arial"/>
        </w:rPr>
        <w:t>5</w:t>
      </w:r>
      <w:r>
        <w:rPr>
          <w:rFonts w:ascii="Arial" w:hAnsi="Arial" w:cs="Arial"/>
          <w:bCs/>
          <w:lang w:eastAsia="en-US"/>
        </w:rPr>
        <w:t xml:space="preserve">, volto ad acquisire eventuali manifestazioni di interesse in merito al convenzionamento con l’Ente, è stata avanzata la proposta </w:t>
      </w:r>
      <w:bookmarkStart w:id="1" w:name="_Hlk144726521"/>
      <w:r>
        <w:rPr>
          <w:rFonts w:ascii="Arial" w:hAnsi="Arial" w:cs="Arial"/>
          <w:bCs/>
          <w:lang w:eastAsia="en-US"/>
        </w:rPr>
        <w:t>dell’Associazione Scuola Cattolica dell’Infanzia “V.T. Battaglini”</w:t>
      </w:r>
      <w:bookmarkEnd w:id="1"/>
      <w:r>
        <w:rPr>
          <w:rFonts w:ascii="Arial" w:hAnsi="Arial" w:cs="Arial"/>
          <w:bCs/>
          <w:lang w:eastAsia="en-US"/>
        </w:rPr>
        <w:t>;</w:t>
      </w:r>
    </w:p>
    <w:p w14:paraId="7BF7D154" w14:textId="4851FFB8"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 xml:space="preserve">con </w:t>
      </w:r>
      <w:r w:rsidR="00197F8B">
        <w:rPr>
          <w:rFonts w:ascii="Arial" w:hAnsi="Arial" w:cs="Arial"/>
          <w:bCs/>
          <w:lang w:eastAsia="en-US"/>
        </w:rPr>
        <w:t>Determinazione n.</w:t>
      </w:r>
      <w:r w:rsidR="00B8201B">
        <w:rPr>
          <w:rFonts w:ascii="Arial" w:hAnsi="Arial" w:cs="Arial"/>
          <w:bCs/>
          <w:lang w:eastAsia="en-US"/>
        </w:rPr>
        <w:t>74</w:t>
      </w:r>
      <w:r w:rsidR="00197F8B">
        <w:rPr>
          <w:rFonts w:ascii="Arial" w:hAnsi="Arial" w:cs="Arial"/>
          <w:bCs/>
          <w:lang w:eastAsia="en-US"/>
        </w:rPr>
        <w:t>/202</w:t>
      </w:r>
      <w:r w:rsidR="00B8201B">
        <w:rPr>
          <w:rFonts w:ascii="Arial" w:hAnsi="Arial" w:cs="Arial"/>
          <w:bCs/>
          <w:lang w:eastAsia="en-US"/>
        </w:rPr>
        <w:t>5</w:t>
      </w:r>
      <w:r>
        <w:rPr>
          <w:rFonts w:ascii="Arial" w:hAnsi="Arial" w:cs="Arial"/>
          <w:bCs/>
          <w:lang w:eastAsia="en-US"/>
        </w:rPr>
        <w:t xml:space="preserve"> viene </w:t>
      </w:r>
      <w:r w:rsidR="00197F8B">
        <w:rPr>
          <w:rFonts w:ascii="Arial" w:hAnsi="Arial" w:cs="Arial"/>
          <w:bCs/>
          <w:lang w:eastAsia="en-US"/>
        </w:rPr>
        <w:t xml:space="preserve">individuata </w:t>
      </w:r>
      <w:r w:rsidR="00197F8B" w:rsidRPr="00197F8B">
        <w:rPr>
          <w:rFonts w:ascii="Arial" w:hAnsi="Arial" w:cs="Arial"/>
          <w:bCs/>
          <w:lang w:eastAsia="en-US"/>
        </w:rPr>
        <w:t>l’Associazione Scuola Cattolica dell’Infanzia “V.T. Battaglini”</w:t>
      </w:r>
      <w:r w:rsidR="00197F8B">
        <w:rPr>
          <w:rFonts w:ascii="Arial" w:hAnsi="Arial" w:cs="Arial"/>
          <w:bCs/>
          <w:lang w:eastAsia="en-US"/>
        </w:rPr>
        <w:t xml:space="preserve"> quale soggetto privato accreditato aderente alla misura regionale, specificando contestualmente i</w:t>
      </w:r>
      <w:r w:rsidR="00B8201B">
        <w:rPr>
          <w:rFonts w:ascii="Arial" w:hAnsi="Arial" w:cs="Arial"/>
          <w:bCs/>
          <w:lang w:eastAsia="en-US"/>
        </w:rPr>
        <w:t>l</w:t>
      </w:r>
      <w:r w:rsidR="00197F8B">
        <w:rPr>
          <w:rFonts w:ascii="Arial" w:hAnsi="Arial" w:cs="Arial"/>
          <w:bCs/>
          <w:lang w:eastAsia="en-US"/>
        </w:rPr>
        <w:t xml:space="preserve"> servizi</w:t>
      </w:r>
      <w:r w:rsidR="00B8201B">
        <w:rPr>
          <w:rFonts w:ascii="Arial" w:hAnsi="Arial" w:cs="Arial"/>
          <w:bCs/>
          <w:lang w:eastAsia="en-US"/>
        </w:rPr>
        <w:t>o</w:t>
      </w:r>
      <w:r w:rsidR="00197F8B">
        <w:rPr>
          <w:rFonts w:ascii="Arial" w:hAnsi="Arial" w:cs="Arial"/>
          <w:bCs/>
          <w:lang w:eastAsia="en-US"/>
        </w:rPr>
        <w:t xml:space="preserve"> “nido d’infanzia” come</w:t>
      </w:r>
      <w:r w:rsidR="003E38D7">
        <w:rPr>
          <w:rFonts w:ascii="Arial" w:hAnsi="Arial" w:cs="Arial"/>
          <w:bCs/>
          <w:lang w:eastAsia="en-US"/>
        </w:rPr>
        <w:t xml:space="preserve"> destinatari</w:t>
      </w:r>
      <w:r w:rsidR="00B8201B">
        <w:rPr>
          <w:rFonts w:ascii="Arial" w:hAnsi="Arial" w:cs="Arial"/>
          <w:bCs/>
          <w:lang w:eastAsia="en-US"/>
        </w:rPr>
        <w:t>o</w:t>
      </w:r>
      <w:r w:rsidR="003E38D7">
        <w:rPr>
          <w:rFonts w:ascii="Arial" w:hAnsi="Arial" w:cs="Arial"/>
          <w:bCs/>
          <w:lang w:eastAsia="en-US"/>
        </w:rPr>
        <w:t xml:space="preserve"> ove sarà possibile beneficiare, da parte dei genitori/tutori, degli sconti previsti dall’avviso regionale</w:t>
      </w:r>
      <w:r>
        <w:rPr>
          <w:rFonts w:ascii="Arial" w:hAnsi="Arial" w:cs="Arial"/>
          <w:bCs/>
          <w:lang w:eastAsia="en-US"/>
        </w:rPr>
        <w:t>;</w:t>
      </w:r>
    </w:p>
    <w:p w14:paraId="6D268238" w14:textId="4A45226D"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w:t>
      </w:r>
      <w:r w:rsidR="009E7891">
        <w:rPr>
          <w:rFonts w:ascii="Arial" w:hAnsi="Arial" w:cs="Arial"/>
        </w:rPr>
        <w:t xml:space="preserve">D.D.R.T. n. </w:t>
      </w:r>
      <w:r w:rsidR="00B8201B" w:rsidRPr="00B8201B">
        <w:rPr>
          <w:rFonts w:ascii="Arial" w:hAnsi="Arial" w:cs="Arial"/>
        </w:rPr>
        <w:t xml:space="preserve">11125 del 23/05/2025 </w:t>
      </w:r>
      <w:r w:rsidR="009E7891">
        <w:rPr>
          <w:rFonts w:ascii="Arial" w:hAnsi="Arial" w:cs="Arial"/>
        </w:rPr>
        <w:t>Regione Toscana ha recepito l’elenco dei servizi ricompresi nel territorio comunale aderenti alla misura Nidi Gratis di cui al punto precedente</w:t>
      </w:r>
      <w:r>
        <w:rPr>
          <w:rFonts w:ascii="Arial" w:hAnsi="Arial" w:cs="Arial"/>
          <w:bCs/>
          <w:lang w:eastAsia="en-US"/>
        </w:rPr>
        <w:t>;</w:t>
      </w:r>
    </w:p>
    <w:p w14:paraId="580D3C42" w14:textId="1677C3DA" w:rsidR="007B0F31" w:rsidRDefault="007B0F31" w:rsidP="007B0F31">
      <w:pPr>
        <w:pStyle w:val="Default"/>
        <w:spacing w:before="240" w:line="276" w:lineRule="auto"/>
        <w:jc w:val="both"/>
        <w:rPr>
          <w:rFonts w:ascii="Arial" w:hAnsi="Arial" w:cs="Arial"/>
          <w:bCs/>
        </w:rPr>
      </w:pPr>
      <w:r w:rsidRPr="00227FC9">
        <w:rPr>
          <w:rFonts w:ascii="Arial" w:hAnsi="Arial" w:cs="Arial"/>
          <w:b/>
          <w:bCs/>
          <w:i/>
          <w:iCs/>
        </w:rPr>
        <w:t>Preso atto</w:t>
      </w:r>
      <w:r w:rsidRPr="00227FC9">
        <w:rPr>
          <w:rFonts w:ascii="Arial" w:hAnsi="Arial" w:cs="Arial"/>
          <w:b/>
          <w:bCs/>
          <w:i/>
        </w:rPr>
        <w:t xml:space="preserve"> </w:t>
      </w:r>
      <w:r w:rsidRPr="00227FC9">
        <w:rPr>
          <w:rFonts w:ascii="Arial" w:hAnsi="Arial" w:cs="Arial"/>
          <w:bCs/>
        </w:rPr>
        <w:t xml:space="preserve">che la Regione Toscana, </w:t>
      </w:r>
      <w:r w:rsidR="009E7891">
        <w:rPr>
          <w:rFonts w:ascii="Arial" w:hAnsi="Arial" w:cs="Arial"/>
          <w:bCs/>
        </w:rPr>
        <w:t xml:space="preserve">con Decreto Dirigenziale </w:t>
      </w:r>
      <w:r w:rsidR="00B8201B" w:rsidRPr="00B8201B">
        <w:rPr>
          <w:rFonts w:ascii="Arial" w:hAnsi="Arial" w:cs="Arial"/>
          <w:bCs/>
        </w:rPr>
        <w:t>n. 11125 del 23/05/2025</w:t>
      </w:r>
      <w:r w:rsidR="009E7891">
        <w:rPr>
          <w:rFonts w:ascii="Arial" w:hAnsi="Arial" w:cs="Arial"/>
          <w:bCs/>
        </w:rPr>
        <w:t xml:space="preserve">, ha </w:t>
      </w:r>
      <w:r w:rsidR="00B8201B">
        <w:rPr>
          <w:rFonts w:ascii="Arial" w:hAnsi="Arial" w:cs="Arial"/>
          <w:bCs/>
        </w:rPr>
        <w:t xml:space="preserve">altresì </w:t>
      </w:r>
      <w:r w:rsidR="009E7891">
        <w:rPr>
          <w:rFonts w:ascii="Arial" w:hAnsi="Arial" w:cs="Arial"/>
          <w:bCs/>
        </w:rPr>
        <w:t xml:space="preserve">approvato l’avviso pubblico </w:t>
      </w:r>
      <w:r w:rsidR="004C7116">
        <w:rPr>
          <w:rFonts w:ascii="Arial" w:hAnsi="Arial" w:cs="Arial"/>
          <w:bCs/>
        </w:rPr>
        <w:t>rivolto alle famiglie e che la stessa ha provveduto alla creazione di un applicativo on line appositamente dedicato nel quale i richiedenti il beneficio potessero procedere a presentare istanza di ottenimento</w:t>
      </w:r>
      <w:r w:rsidRPr="00227FC9">
        <w:rPr>
          <w:rFonts w:ascii="Arial" w:hAnsi="Arial" w:cs="Arial"/>
          <w:bCs/>
        </w:rPr>
        <w:t>;</w:t>
      </w:r>
    </w:p>
    <w:p w14:paraId="245888EB" w14:textId="7F8AF5F7" w:rsidR="004C7116" w:rsidRDefault="00B51A6A" w:rsidP="007B0F31">
      <w:pPr>
        <w:pStyle w:val="Default"/>
        <w:spacing w:before="240" w:line="276" w:lineRule="auto"/>
        <w:jc w:val="both"/>
        <w:rPr>
          <w:rFonts w:ascii="Arial" w:hAnsi="Arial" w:cs="Arial"/>
          <w:bCs/>
        </w:rPr>
      </w:pPr>
      <w:r w:rsidRPr="00B51A6A">
        <w:rPr>
          <w:rFonts w:ascii="Arial" w:hAnsi="Arial" w:cs="Arial"/>
          <w:b/>
          <w:i/>
          <w:iCs/>
        </w:rPr>
        <w:t>Vista</w:t>
      </w:r>
      <w:r>
        <w:rPr>
          <w:rFonts w:ascii="Arial" w:hAnsi="Arial" w:cs="Arial"/>
          <w:bCs/>
        </w:rPr>
        <w:t xml:space="preserve"> l’attività di istruttoria effettuata sulle istanze raccolte nei termini da Regione Toscana, effettuata da questo Ente entro i termini stabiliti;</w:t>
      </w:r>
    </w:p>
    <w:p w14:paraId="2D4B248E" w14:textId="4EAAE3BA" w:rsidR="00B51A6A" w:rsidRDefault="009925FE" w:rsidP="007B0F31">
      <w:pPr>
        <w:pStyle w:val="Default"/>
        <w:spacing w:before="240" w:line="276" w:lineRule="auto"/>
        <w:jc w:val="both"/>
        <w:rPr>
          <w:rFonts w:ascii="Arial" w:hAnsi="Arial" w:cs="Arial"/>
          <w:bCs/>
        </w:rPr>
      </w:pPr>
      <w:r w:rsidRPr="009925FE">
        <w:rPr>
          <w:rFonts w:ascii="Arial" w:hAnsi="Arial" w:cs="Arial"/>
          <w:b/>
          <w:i/>
          <w:iCs/>
        </w:rPr>
        <w:lastRenderedPageBreak/>
        <w:t>Visto</w:t>
      </w:r>
      <w:r>
        <w:rPr>
          <w:rFonts w:ascii="Arial" w:hAnsi="Arial" w:cs="Arial"/>
          <w:bCs/>
        </w:rPr>
        <w:t xml:space="preserve"> altresì il Decreto Dirigenziale n.</w:t>
      </w:r>
      <w:r w:rsidR="00274070" w:rsidRPr="00274070">
        <w:t xml:space="preserve"> </w:t>
      </w:r>
      <w:r w:rsidR="00B8201B" w:rsidRPr="00B8201B">
        <w:rPr>
          <w:rFonts w:ascii="Arial" w:hAnsi="Arial" w:cs="Arial"/>
          <w:bCs/>
        </w:rPr>
        <w:t>17461 del 04.08.2025</w:t>
      </w:r>
      <w:r>
        <w:rPr>
          <w:rFonts w:ascii="Arial" w:hAnsi="Arial" w:cs="Arial"/>
          <w:bCs/>
        </w:rPr>
        <w:t>, con il quale Regione Toscana individua i soggetti ammessi al beneficio regionale e stabilisce l’importo mensile del beneficio;</w:t>
      </w:r>
    </w:p>
    <w:p w14:paraId="56BB9633" w14:textId="37DB1B2D" w:rsidR="009925FE" w:rsidRPr="00597CD7" w:rsidRDefault="00597CD7" w:rsidP="007B0F31">
      <w:pPr>
        <w:pStyle w:val="Default"/>
        <w:spacing w:before="240" w:line="276" w:lineRule="auto"/>
        <w:jc w:val="both"/>
        <w:rPr>
          <w:rFonts w:ascii="Arial" w:hAnsi="Arial" w:cs="Arial"/>
          <w:bCs/>
        </w:rPr>
      </w:pPr>
      <w:r w:rsidRPr="00597CD7">
        <w:rPr>
          <w:rFonts w:ascii="Arial" w:hAnsi="Arial" w:cs="Arial"/>
          <w:b/>
          <w:i/>
          <w:iCs/>
        </w:rPr>
        <w:t>Rilevato</w:t>
      </w:r>
      <w:r>
        <w:rPr>
          <w:rFonts w:ascii="Arial" w:hAnsi="Arial" w:cs="Arial"/>
          <w:b/>
          <w:i/>
          <w:iCs/>
        </w:rPr>
        <w:t xml:space="preserve"> </w:t>
      </w:r>
      <w:r>
        <w:rPr>
          <w:rFonts w:ascii="Arial" w:hAnsi="Arial" w:cs="Arial"/>
          <w:bCs/>
        </w:rPr>
        <w:t xml:space="preserve">che il Decreto individua n. </w:t>
      </w:r>
      <w:r w:rsidR="00B8201B">
        <w:rPr>
          <w:rFonts w:ascii="Arial" w:hAnsi="Arial" w:cs="Arial"/>
          <w:bCs/>
        </w:rPr>
        <w:t>26</w:t>
      </w:r>
      <w:r>
        <w:rPr>
          <w:rFonts w:ascii="Arial" w:hAnsi="Arial" w:cs="Arial"/>
          <w:bCs/>
        </w:rPr>
        <w:t xml:space="preserve"> beneficiari complessivi che hanno richiesto l’agevolazione per il servizio “nido d’infanzia” per l’anno educativo 202</w:t>
      </w:r>
      <w:r w:rsidR="00B8201B">
        <w:rPr>
          <w:rFonts w:ascii="Arial" w:hAnsi="Arial" w:cs="Arial"/>
          <w:bCs/>
        </w:rPr>
        <w:t>5</w:t>
      </w:r>
      <w:r>
        <w:rPr>
          <w:rFonts w:ascii="Arial" w:hAnsi="Arial" w:cs="Arial"/>
          <w:bCs/>
        </w:rPr>
        <w:t>/202</w:t>
      </w:r>
      <w:r w:rsidR="00B8201B">
        <w:rPr>
          <w:rFonts w:ascii="Arial" w:hAnsi="Arial" w:cs="Arial"/>
          <w:bCs/>
        </w:rPr>
        <w:t>6</w:t>
      </w:r>
      <w:r>
        <w:rPr>
          <w:rFonts w:ascii="Arial" w:hAnsi="Arial" w:cs="Arial"/>
          <w:bCs/>
        </w:rPr>
        <w:t>;</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2B877158"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w:t>
      </w:r>
      <w:r w:rsidR="00274070">
        <w:rPr>
          <w:rFonts w:ascii="Arial" w:hAnsi="Arial" w:cs="Arial"/>
        </w:rPr>
        <w:t>A</w:t>
      </w:r>
      <w:r w:rsidR="00B8201B">
        <w:rPr>
          <w:rFonts w:ascii="Arial" w:hAnsi="Arial" w:cs="Arial"/>
        </w:rPr>
        <w:t>gnese Mazzanti</w:t>
      </w:r>
      <w:r w:rsidR="004C5608" w:rsidRPr="00227FC9">
        <w:rPr>
          <w:rFonts w:ascii="Arial" w:hAnsi="Arial" w:cs="Arial"/>
        </w:rPr>
        <w:t xml:space="preserve">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B8201B">
        <w:rPr>
          <w:rFonts w:ascii="Arial" w:hAnsi="Arial" w:cs="Arial"/>
        </w:rPr>
        <w:t>1</w:t>
      </w:r>
      <w:r w:rsidR="00B24546" w:rsidRPr="00227FC9">
        <w:rPr>
          <w:rFonts w:ascii="Arial" w:hAnsi="Arial" w:cs="Arial"/>
        </w:rPr>
        <w:t>/</w:t>
      </w:r>
      <w:r w:rsidR="00884ED6" w:rsidRPr="00227FC9">
        <w:rPr>
          <w:rFonts w:ascii="Arial" w:hAnsi="Arial" w:cs="Arial"/>
        </w:rPr>
        <w:t>20</w:t>
      </w:r>
      <w:r w:rsidR="007D7296">
        <w:rPr>
          <w:rFonts w:ascii="Arial" w:hAnsi="Arial" w:cs="Arial"/>
        </w:rPr>
        <w:t>2</w:t>
      </w:r>
      <w:r w:rsidR="00B8201B">
        <w:rPr>
          <w:rFonts w:ascii="Arial" w:hAnsi="Arial" w:cs="Arial"/>
        </w:rPr>
        <w:t>5</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2AE4A448"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La presente convenzione è rivolta alla attuazione d</w:t>
      </w:r>
      <w:r w:rsidR="00597CD7">
        <w:rPr>
          <w:rFonts w:ascii="Arial" w:hAnsi="Arial" w:cs="Arial"/>
          <w:color w:val="000000"/>
          <w:spacing w:val="-3"/>
        </w:rPr>
        <w:t>el</w:t>
      </w:r>
      <w:r w:rsidRPr="00227FC9">
        <w:rPr>
          <w:rFonts w:ascii="Arial" w:hAnsi="Arial" w:cs="Arial"/>
          <w:color w:val="000000"/>
          <w:spacing w:val="-3"/>
        </w:rPr>
        <w:t xml:space="preserve"> progetto</w:t>
      </w:r>
      <w:r w:rsidR="00597CD7">
        <w:rPr>
          <w:rFonts w:ascii="Arial" w:hAnsi="Arial" w:cs="Arial"/>
          <w:color w:val="000000"/>
          <w:spacing w:val="-3"/>
        </w:rPr>
        <w:t xml:space="preserve"> “Nidi Gratis”</w:t>
      </w:r>
      <w:r w:rsidRPr="00227FC9">
        <w:rPr>
          <w:rFonts w:ascii="Arial" w:hAnsi="Arial" w:cs="Arial"/>
          <w:color w:val="000000"/>
          <w:spacing w:val="-3"/>
        </w:rPr>
        <w:t xml:space="preserve"> della Regione Toscana di </w:t>
      </w:r>
      <w:r w:rsidRPr="00227FC9">
        <w:rPr>
          <w:rFonts w:ascii="Arial" w:hAnsi="Arial" w:cs="Arial"/>
        </w:rPr>
        <w:t>sostegno all</w:t>
      </w:r>
      <w:r w:rsidR="007D7296">
        <w:rPr>
          <w:rFonts w:ascii="Arial" w:hAnsi="Arial" w:cs="Arial"/>
        </w:rPr>
        <w:t>a</w:t>
      </w:r>
      <w:r w:rsidR="00597CD7">
        <w:rPr>
          <w:rFonts w:ascii="Arial" w:hAnsi="Arial" w:cs="Arial"/>
        </w:rPr>
        <w:t xml:space="preserve"> frequenza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 anno educativo 20</w:t>
      </w:r>
      <w:r w:rsidR="007D7296">
        <w:rPr>
          <w:rFonts w:ascii="Arial" w:hAnsi="Arial" w:cs="Arial"/>
        </w:rPr>
        <w:t>2</w:t>
      </w:r>
      <w:r w:rsidR="00B8201B">
        <w:rPr>
          <w:rFonts w:ascii="Arial" w:hAnsi="Arial" w:cs="Arial"/>
        </w:rPr>
        <w:t>5</w:t>
      </w:r>
      <w:r w:rsidRPr="00227FC9">
        <w:rPr>
          <w:rFonts w:ascii="Arial" w:hAnsi="Arial" w:cs="Arial"/>
        </w:rPr>
        <w:t>-</w:t>
      </w:r>
      <w:r w:rsidR="00597CD7">
        <w:rPr>
          <w:rFonts w:ascii="Arial" w:hAnsi="Arial" w:cs="Arial"/>
        </w:rPr>
        <w:t>20</w:t>
      </w:r>
      <w:r w:rsidR="00C24158" w:rsidRPr="00227FC9">
        <w:rPr>
          <w:rFonts w:ascii="Arial" w:hAnsi="Arial" w:cs="Arial"/>
        </w:rPr>
        <w:t>2</w:t>
      </w:r>
      <w:r w:rsidR="00B8201B">
        <w:rPr>
          <w:rFonts w:ascii="Arial" w:hAnsi="Arial" w:cs="Arial"/>
        </w:rPr>
        <w:t>6</w:t>
      </w:r>
      <w:r w:rsidR="007D7296">
        <w:rPr>
          <w:rFonts w:ascii="Arial" w:hAnsi="Arial" w:cs="Arial"/>
        </w:rPr>
        <w:t>,</w:t>
      </w:r>
      <w:r w:rsidRPr="00227FC9">
        <w:rPr>
          <w:rFonts w:ascii="Arial" w:hAnsi="Arial" w:cs="Arial"/>
        </w:rPr>
        <w:t xml:space="preserve"> di cui al D.D. </w:t>
      </w:r>
      <w:bookmarkStart w:id="2" w:name="_Hlk205986169"/>
      <w:r w:rsidR="00B8201B">
        <w:rPr>
          <w:rFonts w:ascii="Arial" w:hAnsi="Arial" w:cs="Arial"/>
        </w:rPr>
        <w:t>4591</w:t>
      </w:r>
      <w:r w:rsidR="00ED430A" w:rsidRPr="006833F3">
        <w:rPr>
          <w:rFonts w:ascii="Arial" w:hAnsi="Arial" w:cs="Arial"/>
        </w:rPr>
        <w:t>/202</w:t>
      </w:r>
      <w:r w:rsidR="00B8201B">
        <w:rPr>
          <w:rFonts w:ascii="Arial" w:hAnsi="Arial" w:cs="Arial"/>
        </w:rPr>
        <w:t>5</w:t>
      </w:r>
      <w:bookmarkEnd w:id="2"/>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597CD7">
        <w:rPr>
          <w:rFonts w:ascii="Arial" w:hAnsi="Arial" w:cs="Arial"/>
        </w:rPr>
        <w:t>settembre</w:t>
      </w:r>
      <w:r w:rsidR="00211507" w:rsidRPr="00227FC9">
        <w:rPr>
          <w:rFonts w:ascii="Arial" w:hAnsi="Arial" w:cs="Arial"/>
        </w:rPr>
        <w:t xml:space="preserve"> 20</w:t>
      </w:r>
      <w:r w:rsidR="007D7296">
        <w:rPr>
          <w:rFonts w:ascii="Arial" w:hAnsi="Arial" w:cs="Arial"/>
        </w:rPr>
        <w:t>2</w:t>
      </w:r>
      <w:r w:rsidR="00B8201B">
        <w:rPr>
          <w:rFonts w:ascii="Arial" w:hAnsi="Arial" w:cs="Arial"/>
        </w:rPr>
        <w:t>5</w:t>
      </w:r>
      <w:r w:rsidR="00211507" w:rsidRPr="00227FC9">
        <w:rPr>
          <w:rFonts w:ascii="Arial" w:hAnsi="Arial" w:cs="Arial"/>
        </w:rPr>
        <w:t xml:space="preserve"> - 31 luglio 202</w:t>
      </w:r>
      <w:r w:rsidR="00B8201B">
        <w:rPr>
          <w:rFonts w:ascii="Arial" w:hAnsi="Arial" w:cs="Arial"/>
        </w:rPr>
        <w:t>6</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5017E5C5" w:rsidR="00FD7BBC" w:rsidRDefault="00AD2B3F" w:rsidP="00715D7E">
      <w:pPr>
        <w:autoSpaceDE w:val="0"/>
        <w:autoSpaceDN w:val="0"/>
        <w:adjustRightInd w:val="0"/>
        <w:spacing w:line="276" w:lineRule="auto"/>
        <w:jc w:val="both"/>
        <w:rPr>
          <w:rFonts w:ascii="Arial" w:hAnsi="Arial" w:cs="Arial"/>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individuati nell’allegato </w:t>
      </w:r>
      <w:r w:rsidR="00F32E31" w:rsidRPr="00227FC9">
        <w:rPr>
          <w:rFonts w:ascii="Arial" w:eastAsiaTheme="minorHAnsi" w:hAnsi="Arial" w:cs="Arial"/>
          <w:bCs/>
          <w:lang w:eastAsia="en-US"/>
        </w:rPr>
        <w:t>elenco</w:t>
      </w:r>
      <w:r w:rsidRPr="00227FC9">
        <w:rPr>
          <w:rFonts w:ascii="Arial" w:eastAsiaTheme="minorHAnsi" w:hAnsi="Arial" w:cs="Arial"/>
          <w:bCs/>
          <w:lang w:eastAsia="en-US"/>
        </w:rPr>
        <w:t>,</w:t>
      </w:r>
      <w:r w:rsidR="009E4A74">
        <w:rPr>
          <w:rFonts w:ascii="Arial" w:eastAsiaTheme="minorHAnsi" w:hAnsi="Arial" w:cs="Arial"/>
          <w:bCs/>
          <w:lang w:eastAsia="en-US"/>
        </w:rPr>
        <w:t xml:space="preserve"> comprensivo della quota “INPS”, della quota sconto regionale e della retta mensile dichiarata dai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 fase di presentazione della domanda, </w:t>
      </w:r>
      <w:r w:rsidRPr="00227FC9">
        <w:rPr>
          <w:rFonts w:ascii="Arial" w:eastAsiaTheme="minorHAnsi" w:hAnsi="Arial" w:cs="Arial"/>
          <w:bCs/>
          <w:lang w:eastAsia="en-US"/>
        </w:rPr>
        <w:t xml:space="preserve">frequentanti </w:t>
      </w:r>
      <w:r w:rsidR="00884ED6" w:rsidRPr="00227FC9">
        <w:rPr>
          <w:rFonts w:ascii="Arial" w:eastAsiaTheme="minorHAnsi" w:hAnsi="Arial" w:cs="Arial"/>
          <w:bCs/>
          <w:lang w:eastAsia="en-US"/>
        </w:rPr>
        <w:t>i</w:t>
      </w:r>
      <w:r w:rsidR="009E4A74">
        <w:rPr>
          <w:rFonts w:ascii="Arial" w:eastAsiaTheme="minorHAnsi" w:hAnsi="Arial" w:cs="Arial"/>
          <w:bCs/>
          <w:lang w:eastAsia="en-US"/>
        </w:rPr>
        <w:t>l</w:t>
      </w:r>
      <w:r w:rsidR="00D149BF">
        <w:rPr>
          <w:rFonts w:ascii="Arial" w:eastAsiaTheme="minorHAnsi" w:hAnsi="Arial" w:cs="Arial"/>
          <w:bCs/>
          <w:lang w:eastAsia="en-US"/>
        </w:rPr>
        <w:t xml:space="preserve"> servizi</w:t>
      </w:r>
      <w:r w:rsidR="009E4A74">
        <w:rPr>
          <w:rFonts w:ascii="Arial" w:eastAsiaTheme="minorHAnsi" w:hAnsi="Arial" w:cs="Arial"/>
          <w:bCs/>
          <w:lang w:eastAsia="en-US"/>
        </w:rPr>
        <w:t>o “nido d’infanzia”</w:t>
      </w:r>
      <w:r w:rsidR="00884ED6" w:rsidRPr="00227FC9">
        <w:rPr>
          <w:rFonts w:ascii="Arial" w:eastAsiaTheme="minorHAnsi" w:hAnsi="Arial" w:cs="Arial"/>
          <w:bCs/>
          <w:lang w:eastAsia="en-US"/>
        </w:rPr>
        <w:t xml:space="preserve"> gestit</w:t>
      </w:r>
      <w:r w:rsidR="009E4A74">
        <w:rPr>
          <w:rFonts w:ascii="Arial" w:eastAsiaTheme="minorHAnsi" w:hAnsi="Arial" w:cs="Arial"/>
          <w:bCs/>
          <w:lang w:eastAsia="en-US"/>
        </w:rPr>
        <w:t>o</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9E4A74">
        <w:rPr>
          <w:rFonts w:ascii="Arial" w:hAnsi="Arial" w:cs="Arial"/>
        </w:rPr>
        <w:t>”.</w:t>
      </w:r>
    </w:p>
    <w:p w14:paraId="581061DA" w14:textId="77777777" w:rsidR="009E4A74" w:rsidRDefault="009E4A74" w:rsidP="00715D7E">
      <w:pPr>
        <w:autoSpaceDE w:val="0"/>
        <w:autoSpaceDN w:val="0"/>
        <w:adjustRightInd w:val="0"/>
        <w:spacing w:line="276" w:lineRule="auto"/>
        <w:jc w:val="both"/>
        <w:rPr>
          <w:rFonts w:ascii="Arial" w:eastAsiaTheme="minorHAnsi" w:hAnsi="Arial" w:cs="Arial"/>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865784">
      <w:pPr>
        <w:shd w:val="clear" w:color="auto" w:fill="FFFFFF"/>
        <w:tabs>
          <w:tab w:val="left" w:leader="dot" w:pos="2184"/>
        </w:tabs>
        <w:spacing w:before="80" w:line="276" w:lineRule="auto"/>
        <w:ind w:left="17" w:right="1383"/>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722516A0" w14:textId="4E0ABFB8"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ad emettere per l’anno educativo 202</w:t>
      </w:r>
      <w:r w:rsidR="00B4593B">
        <w:rPr>
          <w:rFonts w:ascii="Arial" w:hAnsi="Arial" w:cs="Arial"/>
        </w:rPr>
        <w:t>5</w:t>
      </w:r>
      <w:r w:rsidRPr="000A3CDE">
        <w:rPr>
          <w:rFonts w:ascii="Arial" w:hAnsi="Arial" w:cs="Arial"/>
        </w:rPr>
        <w:t>/202</w:t>
      </w:r>
      <w:r w:rsidR="00B4593B">
        <w:rPr>
          <w:rFonts w:ascii="Arial" w:hAnsi="Arial" w:cs="Arial"/>
        </w:rPr>
        <w:t>6</w:t>
      </w:r>
      <w:r w:rsidRPr="000A3CDE">
        <w:rPr>
          <w:rFonts w:ascii="Arial" w:hAnsi="Arial" w:cs="Arial"/>
        </w:rPr>
        <w:t xml:space="preserve"> i giustificativi di spesa per un importo al lordo del bonus INPS e degli sconti derivanti dall’accesso a</w:t>
      </w:r>
      <w:r>
        <w:rPr>
          <w:rFonts w:ascii="Arial" w:hAnsi="Arial" w:cs="Arial"/>
        </w:rPr>
        <w:t>l</w:t>
      </w:r>
      <w:r w:rsidRPr="000A3CDE">
        <w:rPr>
          <w:rFonts w:ascii="Arial" w:hAnsi="Arial" w:cs="Arial"/>
        </w:rPr>
        <w:t xml:space="preserve"> benefici</w:t>
      </w:r>
      <w:r>
        <w:rPr>
          <w:rFonts w:ascii="Arial" w:hAnsi="Arial" w:cs="Arial"/>
        </w:rPr>
        <w:t>o r</w:t>
      </w:r>
      <w:r w:rsidRPr="000A3CDE">
        <w:rPr>
          <w:rFonts w:ascii="Arial" w:hAnsi="Arial" w:cs="Arial"/>
        </w:rPr>
        <w:t>egional</w:t>
      </w:r>
      <w:r>
        <w:rPr>
          <w:rFonts w:ascii="Arial" w:hAnsi="Arial" w:cs="Arial"/>
        </w:rPr>
        <w:t>e</w:t>
      </w:r>
    </w:p>
    <w:p w14:paraId="1549710F" w14:textId="4C248BCA"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 riscuotere, per l’anno educativo 202</w:t>
      </w:r>
      <w:r w:rsidR="00B4593B">
        <w:rPr>
          <w:rFonts w:ascii="Arial" w:hAnsi="Arial" w:cs="Arial"/>
        </w:rPr>
        <w:t>5</w:t>
      </w:r>
      <w:r w:rsidRPr="000A3CDE">
        <w:rPr>
          <w:rFonts w:ascii="Arial" w:hAnsi="Arial" w:cs="Arial"/>
        </w:rPr>
        <w:t>/202</w:t>
      </w:r>
      <w:r w:rsidR="00B4593B">
        <w:rPr>
          <w:rFonts w:ascii="Arial" w:hAnsi="Arial" w:cs="Arial"/>
        </w:rPr>
        <w:t>6</w:t>
      </w:r>
      <w:r w:rsidRPr="000A3CDE">
        <w:rPr>
          <w:rFonts w:ascii="Arial" w:hAnsi="Arial" w:cs="Arial"/>
        </w:rPr>
        <w:t>, le rette dovute al netto degli sconti regionali attribuiti nel decreto dirigenziale di individuazione dei destinatari degli stessi</w:t>
      </w:r>
      <w:r>
        <w:rPr>
          <w:rFonts w:ascii="Arial" w:hAnsi="Arial" w:cs="Arial"/>
        </w:rPr>
        <w:t xml:space="preserve"> meglio dettagliati nell’allegato di cui all’articolo 2</w:t>
      </w:r>
    </w:p>
    <w:p w14:paraId="755D6217" w14:textId="740C0F55" w:rsidR="000A3CDE" w:rsidRP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lastRenderedPageBreak/>
        <w:t>ad inviare entro il 31 gennaio 202</w:t>
      </w:r>
      <w:r w:rsidR="00B4593B">
        <w:rPr>
          <w:rFonts w:ascii="Arial" w:hAnsi="Arial" w:cs="Arial"/>
        </w:rPr>
        <w:t>6</w:t>
      </w:r>
      <w:r w:rsidRPr="000A3CDE">
        <w:rPr>
          <w:rFonts w:ascii="Arial" w:hAnsi="Arial" w:cs="Arial"/>
        </w:rPr>
        <w:t xml:space="preserve"> (per le mensilità da settembre 202</w:t>
      </w:r>
      <w:r w:rsidR="00B4593B">
        <w:rPr>
          <w:rFonts w:ascii="Arial" w:hAnsi="Arial" w:cs="Arial"/>
        </w:rPr>
        <w:t>5</w:t>
      </w:r>
      <w:r w:rsidRPr="000A3CDE">
        <w:rPr>
          <w:rFonts w:ascii="Arial" w:hAnsi="Arial" w:cs="Arial"/>
        </w:rPr>
        <w:t xml:space="preserve"> a gennaio 202</w:t>
      </w:r>
      <w:r w:rsidR="00B4593B">
        <w:rPr>
          <w:rFonts w:ascii="Arial" w:hAnsi="Arial" w:cs="Arial"/>
        </w:rPr>
        <w:t>6</w:t>
      </w:r>
      <w:r w:rsidRPr="000A3CDE">
        <w:rPr>
          <w:rFonts w:ascii="Arial" w:hAnsi="Arial" w:cs="Arial"/>
        </w:rPr>
        <w:t>) ed entro il 30</w:t>
      </w:r>
      <w:r w:rsidR="00B4593B">
        <w:rPr>
          <w:rFonts w:ascii="Arial" w:hAnsi="Arial" w:cs="Arial"/>
        </w:rPr>
        <w:t xml:space="preserve"> settembre </w:t>
      </w:r>
      <w:r w:rsidRPr="000A3CDE">
        <w:rPr>
          <w:rFonts w:ascii="Arial" w:hAnsi="Arial" w:cs="Arial"/>
        </w:rPr>
        <w:t>202</w:t>
      </w:r>
      <w:r w:rsidR="00B4593B">
        <w:rPr>
          <w:rFonts w:ascii="Arial" w:hAnsi="Arial" w:cs="Arial"/>
        </w:rPr>
        <w:t>6</w:t>
      </w:r>
      <w:r w:rsidRPr="000A3CDE">
        <w:rPr>
          <w:rFonts w:ascii="Arial" w:hAnsi="Arial" w:cs="Arial"/>
        </w:rPr>
        <w:t xml:space="preserve"> (per le mensilità da febbraio a luglio 202</w:t>
      </w:r>
      <w:r w:rsidR="00B4593B">
        <w:rPr>
          <w:rFonts w:ascii="Arial" w:hAnsi="Arial" w:cs="Arial"/>
        </w:rPr>
        <w:t>6</w:t>
      </w:r>
      <w:r w:rsidRPr="000A3CDE">
        <w:rPr>
          <w:rFonts w:ascii="Arial" w:hAnsi="Arial" w:cs="Arial"/>
        </w:rPr>
        <w:t>) all’amministrazione comunale il modello di cui all'allegato E all’avviso regionale</w:t>
      </w:r>
    </w:p>
    <w:p w14:paraId="11A15A39" w14:textId="3157B3B3"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B4593B">
        <w:rPr>
          <w:rFonts w:ascii="Arial" w:hAnsi="Arial" w:cs="Arial"/>
          <w:color w:val="000000"/>
          <w:spacing w:val="-1"/>
        </w:rPr>
        <w:t>5</w:t>
      </w:r>
      <w:r w:rsidRPr="00227FC9">
        <w:rPr>
          <w:rFonts w:ascii="Arial" w:hAnsi="Arial" w:cs="Arial"/>
          <w:color w:val="000000"/>
          <w:spacing w:val="-1"/>
        </w:rPr>
        <w:t>/20</w:t>
      </w:r>
      <w:r w:rsidR="008A142E" w:rsidRPr="00227FC9">
        <w:rPr>
          <w:rFonts w:ascii="Arial" w:hAnsi="Arial" w:cs="Arial"/>
          <w:color w:val="000000"/>
          <w:spacing w:val="-1"/>
        </w:rPr>
        <w:t>2</w:t>
      </w:r>
      <w:r w:rsidR="00B4593B">
        <w:rPr>
          <w:rFonts w:ascii="Arial" w:hAnsi="Arial" w:cs="Arial"/>
          <w:color w:val="000000"/>
          <w:spacing w:val="-1"/>
        </w:rPr>
        <w:t>6</w:t>
      </w:r>
    </w:p>
    <w:p w14:paraId="760EF7E6" w14:textId="5C519C1D"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imprevedibili o al di fuori del controllo</w:t>
      </w:r>
      <w:r w:rsidR="00B56335">
        <w:rPr>
          <w:rFonts w:ascii="Arial" w:hAnsi="Arial" w:cs="Arial"/>
          <w:color w:val="000000"/>
          <w:spacing w:val="-4"/>
        </w:rPr>
        <w:t>)</w:t>
      </w:r>
      <w:r w:rsidRPr="00227FC9">
        <w:rPr>
          <w:rFonts w:ascii="Arial" w:hAnsi="Arial" w:cs="Arial"/>
          <w:color w:val="000000"/>
          <w:spacing w:val="-4"/>
        </w:rPr>
        <w:t xml:space="preserve">,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la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35A968F2"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w:t>
      </w:r>
      <w:r w:rsidR="00474708">
        <w:rPr>
          <w:rFonts w:ascii="Arial" w:eastAsiaTheme="minorHAnsi" w:hAnsi="Arial" w:cs="Arial"/>
          <w:b/>
          <w:bCs/>
          <w:lang w:eastAsia="en-US"/>
        </w:rPr>
        <w:t>di erogazione del contributo</w:t>
      </w:r>
    </w:p>
    <w:p w14:paraId="47A35F0E" w14:textId="54EFC99E" w:rsidR="00F633FB" w:rsidRDefault="00474708"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Al fine di garantire la sostenibilità economica e finanziaria del servizio privato, tenuto ad applicare lo sconto delle rette previsto dalla presente convenzione fin dalla mensilità di settembre 202</w:t>
      </w:r>
      <w:r w:rsidR="00B4593B">
        <w:rPr>
          <w:rFonts w:ascii="Arial" w:eastAsiaTheme="minorHAnsi" w:hAnsi="Arial" w:cs="Arial"/>
          <w:bCs/>
          <w:lang w:eastAsia="en-US"/>
        </w:rPr>
        <w:t>5</w:t>
      </w:r>
      <w:r>
        <w:rPr>
          <w:rFonts w:ascii="Arial" w:eastAsiaTheme="minorHAnsi" w:hAnsi="Arial" w:cs="Arial"/>
          <w:bCs/>
          <w:lang w:eastAsia="en-US"/>
        </w:rPr>
        <w:t xml:space="preserve">, il Comune potrà procedere alla liquidazione della quota parte mensile del contributo, corrispondente al periodo già fruito dai beneficiari, a fronte della presentazione da parte dell’Associazione </w:t>
      </w:r>
      <w:r w:rsidR="00F633FB" w:rsidRPr="00227FC9">
        <w:rPr>
          <w:rFonts w:ascii="Arial" w:eastAsiaTheme="minorHAnsi" w:hAnsi="Arial" w:cs="Arial"/>
          <w:bCs/>
          <w:lang w:eastAsia="en-US"/>
        </w:rPr>
        <w:t xml:space="preserve">su carta intestata al Comune di Campo nell’Elba </w:t>
      </w:r>
      <w:r>
        <w:rPr>
          <w:rFonts w:ascii="Arial" w:eastAsiaTheme="minorHAnsi" w:hAnsi="Arial" w:cs="Arial"/>
          <w:bCs/>
          <w:lang w:eastAsia="en-US"/>
        </w:rPr>
        <w:t>del registro presenze di cui all’allegato D dell’avviso regionale</w:t>
      </w:r>
      <w:r w:rsidR="00F633FB">
        <w:rPr>
          <w:rFonts w:ascii="Arial" w:eastAsiaTheme="minorHAnsi" w:hAnsi="Arial" w:cs="Arial"/>
          <w:bCs/>
          <w:lang w:eastAsia="en-US"/>
        </w:rPr>
        <w:t xml:space="preserve"> (</w:t>
      </w:r>
      <w:r w:rsidR="00F633FB" w:rsidRPr="00227FC9">
        <w:rPr>
          <w:rFonts w:ascii="Arial" w:hAnsi="Arial" w:cs="Arial"/>
        </w:rPr>
        <w:t xml:space="preserve">Decreto Dirigenziale </w:t>
      </w:r>
      <w:r w:rsidR="00F633FB" w:rsidRPr="00197F8B">
        <w:rPr>
          <w:rFonts w:ascii="Arial" w:hAnsi="Arial" w:cs="Arial"/>
        </w:rPr>
        <w:t>n.</w:t>
      </w:r>
      <w:r w:rsidR="00B4593B" w:rsidRPr="00B4593B">
        <w:t xml:space="preserve"> </w:t>
      </w:r>
      <w:r w:rsidR="00B4593B" w:rsidRPr="00B4593B">
        <w:rPr>
          <w:rFonts w:ascii="Arial" w:hAnsi="Arial" w:cs="Arial"/>
        </w:rPr>
        <w:t>4591/2025</w:t>
      </w:r>
      <w:r w:rsidR="00F633FB">
        <w:rPr>
          <w:rFonts w:ascii="Arial" w:hAnsi="Arial" w:cs="Arial"/>
        </w:rPr>
        <w:t>)</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firmato dal legale rappresentante dell’Associazione</w:t>
      </w:r>
      <w:r>
        <w:rPr>
          <w:rFonts w:ascii="Arial" w:eastAsiaTheme="minorHAnsi" w:hAnsi="Arial" w:cs="Arial"/>
          <w:bCs/>
          <w:lang w:eastAsia="en-US"/>
        </w:rPr>
        <w:t xml:space="preserve">, relativo alla mensilità per la quale si richiede l’erogazione. Tale registro è necessario per la verifica del periodo di frequenza dei beneficiari di cui al successivo articolo 6, e dovrà essere corredato da n.1 fattura emessa a carico di </w:t>
      </w:r>
      <w:r w:rsidR="00F633FB">
        <w:rPr>
          <w:rFonts w:ascii="Arial" w:eastAsiaTheme="minorHAnsi" w:hAnsi="Arial" w:cs="Arial"/>
          <w:bCs/>
          <w:lang w:eastAsia="en-US"/>
        </w:rPr>
        <w:t xml:space="preserve">uno dei </w:t>
      </w:r>
      <w:r>
        <w:rPr>
          <w:rFonts w:ascii="Arial" w:eastAsiaTheme="minorHAnsi" w:hAnsi="Arial" w:cs="Arial"/>
          <w:bCs/>
          <w:lang w:eastAsia="en-US"/>
        </w:rPr>
        <w:t xml:space="preserve">destinatari della misura, </w:t>
      </w:r>
      <w:r w:rsidR="00F633FB">
        <w:rPr>
          <w:rFonts w:ascii="Arial" w:eastAsiaTheme="minorHAnsi" w:hAnsi="Arial" w:cs="Arial"/>
          <w:bCs/>
          <w:lang w:eastAsia="en-US"/>
        </w:rPr>
        <w:t>per consentire al Comune la verifica a campione richiesta dall’avviso regionale.</w:t>
      </w:r>
    </w:p>
    <w:p w14:paraId="55BFB6F5" w14:textId="5FF93438" w:rsidR="00F633FB" w:rsidRDefault="00F633FB"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Relativamente all’assoggettabilità alla ritenuta del 4% IRES/IRPEF, la stessa non sarà applicata, ma sarà necessario </w:t>
      </w:r>
      <w:r w:rsidR="000851E3">
        <w:rPr>
          <w:rFonts w:ascii="Arial" w:eastAsiaTheme="minorHAnsi" w:hAnsi="Arial" w:cs="Arial"/>
          <w:bCs/>
          <w:lang w:eastAsia="en-US"/>
        </w:rPr>
        <w:t>che l’Associazione produca</w:t>
      </w:r>
      <w:r>
        <w:rPr>
          <w:rFonts w:ascii="Arial" w:eastAsiaTheme="minorHAnsi" w:hAnsi="Arial" w:cs="Arial"/>
          <w:bCs/>
          <w:lang w:eastAsia="en-US"/>
        </w:rPr>
        <w:t xml:space="preserve"> “una tantum” una dichiarazione sostitutiva a valere per l’anno educativo 202</w:t>
      </w:r>
      <w:r w:rsidR="00B4593B">
        <w:rPr>
          <w:rFonts w:ascii="Arial" w:eastAsiaTheme="minorHAnsi" w:hAnsi="Arial" w:cs="Arial"/>
          <w:bCs/>
          <w:lang w:eastAsia="en-US"/>
        </w:rPr>
        <w:t>5</w:t>
      </w:r>
      <w:r>
        <w:rPr>
          <w:rFonts w:ascii="Arial" w:eastAsiaTheme="minorHAnsi" w:hAnsi="Arial" w:cs="Arial"/>
          <w:bCs/>
          <w:lang w:eastAsia="en-US"/>
        </w:rPr>
        <w:t>/202</w:t>
      </w:r>
      <w:r w:rsidR="00B4593B">
        <w:rPr>
          <w:rFonts w:ascii="Arial" w:eastAsiaTheme="minorHAnsi" w:hAnsi="Arial" w:cs="Arial"/>
          <w:bCs/>
          <w:lang w:eastAsia="en-US"/>
        </w:rPr>
        <w:t>6</w:t>
      </w:r>
      <w:r w:rsidR="000851E3">
        <w:rPr>
          <w:rFonts w:ascii="Arial" w:eastAsiaTheme="minorHAnsi" w:hAnsi="Arial" w:cs="Arial"/>
          <w:bCs/>
          <w:lang w:eastAsia="en-US"/>
        </w:rPr>
        <w:t>,</w:t>
      </w:r>
      <w:r>
        <w:rPr>
          <w:rFonts w:ascii="Arial" w:eastAsiaTheme="minorHAnsi" w:hAnsi="Arial" w:cs="Arial"/>
          <w:bCs/>
          <w:lang w:eastAsia="en-US"/>
        </w:rPr>
        <w:t xml:space="preserve"> nel quale venga specificato che tali erogazioni, essendo quota parte di fatture </w:t>
      </w:r>
      <w:r w:rsidR="007C0176">
        <w:rPr>
          <w:rFonts w:ascii="Arial" w:eastAsiaTheme="minorHAnsi" w:hAnsi="Arial" w:cs="Arial"/>
          <w:bCs/>
          <w:lang w:eastAsia="en-US"/>
        </w:rPr>
        <w:t>emesse</w:t>
      </w:r>
      <w:r>
        <w:rPr>
          <w:rFonts w:ascii="Arial" w:eastAsiaTheme="minorHAnsi" w:hAnsi="Arial" w:cs="Arial"/>
          <w:bCs/>
          <w:lang w:eastAsia="en-US"/>
        </w:rPr>
        <w:t xml:space="preserve"> nei confronti degli utenti beneficiari, </w:t>
      </w:r>
      <w:r w:rsidR="000851E3">
        <w:rPr>
          <w:rFonts w:ascii="Arial" w:eastAsiaTheme="minorHAnsi" w:hAnsi="Arial" w:cs="Arial"/>
          <w:bCs/>
          <w:lang w:eastAsia="en-US"/>
        </w:rPr>
        <w:t>sono soggette al regime delle imposte erariali sul reddito.</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1D2678D3" w14:textId="37CE63FC" w:rsidR="00F11D4D"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w:t>
      </w:r>
      <w:r w:rsidR="00EE32AC">
        <w:rPr>
          <w:rFonts w:ascii="Arial" w:eastAsiaTheme="minorHAnsi" w:hAnsi="Arial" w:cs="Arial"/>
          <w:bCs/>
          <w:lang w:eastAsia="en-US"/>
        </w:rPr>
        <w:t xml:space="preserve"> se</w:t>
      </w:r>
      <w:r w:rsidR="00F11D4D">
        <w:rPr>
          <w:rFonts w:ascii="Arial" w:eastAsiaTheme="minorHAnsi" w:hAnsi="Arial" w:cs="Arial"/>
          <w:bCs/>
          <w:lang w:eastAsia="en-US"/>
        </w:rPr>
        <w:t>:</w:t>
      </w:r>
    </w:p>
    <w:p w14:paraId="64D76339" w14:textId="0390D4BE" w:rsidR="00EE32AC" w:rsidRPr="00EE32AC" w:rsidRDefault="00EE32AC" w:rsidP="00B4593B">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 xml:space="preserve">1)  </w:t>
      </w:r>
      <w:r>
        <w:rPr>
          <w:rFonts w:ascii="Arial" w:eastAsiaTheme="minorHAnsi" w:hAnsi="Arial" w:cs="Arial"/>
          <w:bCs/>
          <w:lang w:eastAsia="en-US"/>
        </w:rPr>
        <w:t xml:space="preserve">le assenze sono </w:t>
      </w:r>
      <w:r w:rsidRPr="00EE32AC">
        <w:rPr>
          <w:rFonts w:ascii="Arial" w:eastAsiaTheme="minorHAnsi" w:hAnsi="Arial" w:cs="Arial"/>
          <w:bCs/>
          <w:lang w:eastAsia="en-US"/>
        </w:rPr>
        <w:t>dimostrate mediante certificato medico che attesti il periodo effettivo di assenza per</w:t>
      </w:r>
      <w:r>
        <w:rPr>
          <w:rFonts w:ascii="Arial" w:eastAsiaTheme="minorHAnsi" w:hAnsi="Arial" w:cs="Arial"/>
          <w:bCs/>
          <w:lang w:eastAsia="en-US"/>
        </w:rPr>
        <w:t xml:space="preserve"> </w:t>
      </w:r>
      <w:r w:rsidRPr="00EE32AC">
        <w:rPr>
          <w:rFonts w:ascii="Arial" w:eastAsiaTheme="minorHAnsi" w:hAnsi="Arial" w:cs="Arial"/>
          <w:bCs/>
          <w:lang w:eastAsia="en-US"/>
        </w:rPr>
        <w:t>malattia</w:t>
      </w:r>
      <w:r w:rsidR="00B4593B">
        <w:rPr>
          <w:rFonts w:ascii="Arial" w:eastAsiaTheme="minorHAnsi" w:hAnsi="Arial" w:cs="Arial"/>
          <w:bCs/>
          <w:lang w:eastAsia="en-US"/>
        </w:rPr>
        <w:t>. Tale certificato può essere redatto dal medico competente anche su “carta libera”, ma dovrà contenere il periodo di assenza (dal … al …), il nome del bambino, il timbro e la firma del medico curante. I giorni compresi nel certificato e corrispondenti a giorni di apertura del nido d’infanzia concorrono al raggiungimento dei 5 giorni mensili minimi di frequenza utili all’applicazione del contributo</w:t>
      </w:r>
      <w:r w:rsidRPr="00EE32AC">
        <w:rPr>
          <w:rFonts w:ascii="Arial" w:eastAsiaTheme="minorHAnsi" w:hAnsi="Arial" w:cs="Arial"/>
          <w:bCs/>
          <w:lang w:eastAsia="en-US"/>
        </w:rPr>
        <w:t>;</w:t>
      </w:r>
    </w:p>
    <w:p w14:paraId="582B635D" w14:textId="7087645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 xml:space="preserve">2) </w:t>
      </w:r>
      <w:r>
        <w:rPr>
          <w:rFonts w:ascii="Arial" w:eastAsiaTheme="minorHAnsi" w:hAnsi="Arial" w:cs="Arial"/>
          <w:bCs/>
          <w:lang w:eastAsia="en-US"/>
        </w:rPr>
        <w:t xml:space="preserve">le assenze sono </w:t>
      </w:r>
      <w:r w:rsidRPr="00EE32AC">
        <w:rPr>
          <w:rFonts w:ascii="Arial" w:eastAsiaTheme="minorHAnsi" w:hAnsi="Arial" w:cs="Arial"/>
          <w:bCs/>
          <w:lang w:eastAsia="en-US"/>
        </w:rPr>
        <w:t>conseguenti a referto di pronto soccorso, per ricovero ospedaliero, day hospital o necessarie</w:t>
      </w:r>
      <w:r>
        <w:rPr>
          <w:rFonts w:ascii="Arial" w:eastAsiaTheme="minorHAnsi" w:hAnsi="Arial" w:cs="Arial"/>
          <w:bCs/>
          <w:lang w:eastAsia="en-US"/>
        </w:rPr>
        <w:t xml:space="preserve"> </w:t>
      </w:r>
      <w:r w:rsidRPr="00EE32AC">
        <w:rPr>
          <w:rFonts w:ascii="Arial" w:eastAsiaTheme="minorHAnsi" w:hAnsi="Arial" w:cs="Arial"/>
          <w:bCs/>
          <w:lang w:eastAsia="en-US"/>
        </w:rPr>
        <w:t>per lo svolgimento di terapie salvavita, oncologiche o riabilitative e dei giorni di assenza</w:t>
      </w:r>
      <w:r>
        <w:rPr>
          <w:rFonts w:ascii="Arial" w:eastAsiaTheme="minorHAnsi" w:hAnsi="Arial" w:cs="Arial"/>
          <w:bCs/>
          <w:lang w:eastAsia="en-US"/>
        </w:rPr>
        <w:t xml:space="preserve"> </w:t>
      </w:r>
      <w:r w:rsidRPr="00EE32AC">
        <w:rPr>
          <w:rFonts w:ascii="Arial" w:eastAsiaTheme="minorHAnsi" w:hAnsi="Arial" w:cs="Arial"/>
          <w:bCs/>
          <w:lang w:eastAsia="en-US"/>
        </w:rPr>
        <w:t>causati dagli effetti collaterali di tali terapie.</w:t>
      </w:r>
    </w:p>
    <w:p w14:paraId="3342CD4F" w14:textId="39785F1D"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
          <w:lang w:eastAsia="en-US"/>
        </w:rPr>
        <w:t>Tale documentazione non può essere in alcun caso prodotta mediante dichiarazione sostitutiva ex DPR 445/2000</w:t>
      </w:r>
      <w:r w:rsidRPr="00EE32AC">
        <w:rPr>
          <w:rFonts w:ascii="Arial" w:eastAsiaTheme="minorHAnsi" w:hAnsi="Arial" w:cs="Arial"/>
          <w:bCs/>
          <w:lang w:eastAsia="en-US"/>
        </w:rPr>
        <w:t>. I giorni di assenza documentati per le motivazioni di cui sopra sono considerati</w:t>
      </w:r>
      <w:r>
        <w:rPr>
          <w:rFonts w:ascii="Arial" w:eastAsiaTheme="minorHAnsi" w:hAnsi="Arial" w:cs="Arial"/>
          <w:bCs/>
          <w:lang w:eastAsia="en-US"/>
        </w:rPr>
        <w:t xml:space="preserve"> </w:t>
      </w:r>
      <w:r w:rsidRPr="00EE32AC">
        <w:rPr>
          <w:rFonts w:ascii="Arial" w:eastAsiaTheme="minorHAnsi" w:hAnsi="Arial" w:cs="Arial"/>
          <w:bCs/>
          <w:lang w:eastAsia="en-US"/>
        </w:rPr>
        <w:t>come presenza. La documentazione relativa alle assenze per le motivazioni di cui sopra dovrà</w:t>
      </w:r>
      <w:r>
        <w:rPr>
          <w:rFonts w:ascii="Arial" w:eastAsiaTheme="minorHAnsi" w:hAnsi="Arial" w:cs="Arial"/>
          <w:bCs/>
          <w:lang w:eastAsia="en-US"/>
        </w:rPr>
        <w:t xml:space="preserve"> </w:t>
      </w:r>
      <w:r w:rsidRPr="00EE32AC">
        <w:rPr>
          <w:rFonts w:ascii="Arial" w:eastAsiaTheme="minorHAnsi" w:hAnsi="Arial" w:cs="Arial"/>
          <w:bCs/>
          <w:lang w:eastAsia="en-US"/>
        </w:rPr>
        <w:t>essere resa disponibile al Comune ove ha sede il servizio per la prima infanzia.</w:t>
      </w:r>
    </w:p>
    <w:p w14:paraId="1CDAF4C9" w14:textId="5DDBE4F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Per tutto l'anno educativo, i mesi complessivi di assenza per le motivazioni sopra riportate possono</w:t>
      </w:r>
      <w:r>
        <w:rPr>
          <w:rFonts w:ascii="Arial" w:eastAsiaTheme="minorHAnsi" w:hAnsi="Arial" w:cs="Arial"/>
          <w:bCs/>
          <w:lang w:eastAsia="en-US"/>
        </w:rPr>
        <w:t xml:space="preserve"> </w:t>
      </w:r>
      <w:r w:rsidRPr="00EE32AC">
        <w:rPr>
          <w:rFonts w:ascii="Arial" w:eastAsiaTheme="minorHAnsi" w:hAnsi="Arial" w:cs="Arial"/>
          <w:bCs/>
          <w:lang w:eastAsia="en-US"/>
        </w:rPr>
        <w:t>essere:</w:t>
      </w:r>
    </w:p>
    <w:p w14:paraId="33BEA012" w14:textId="31A4E06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a) fino ad un massimo di due, anche non continuativi, nel caso delle assenze per malattia di</w:t>
      </w:r>
      <w:r>
        <w:rPr>
          <w:rFonts w:ascii="Arial" w:eastAsiaTheme="minorHAnsi" w:hAnsi="Arial" w:cs="Arial"/>
          <w:bCs/>
          <w:lang w:eastAsia="en-US"/>
        </w:rPr>
        <w:t xml:space="preserve"> </w:t>
      </w:r>
      <w:r w:rsidRPr="00EE32AC">
        <w:rPr>
          <w:rFonts w:ascii="Arial" w:eastAsiaTheme="minorHAnsi" w:hAnsi="Arial" w:cs="Arial"/>
          <w:bCs/>
          <w:lang w:eastAsia="en-US"/>
        </w:rPr>
        <w:t>cui al punto 1);</w:t>
      </w:r>
    </w:p>
    <w:p w14:paraId="330FA077"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b) fino ad un massimo di quattro, anche non continuativi, nel caso delle assenze per le</w:t>
      </w:r>
    </w:p>
    <w:p w14:paraId="798BCB78"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motivazioni di cui al punto 2).</w:t>
      </w:r>
    </w:p>
    <w:p w14:paraId="553B0CF6" w14:textId="34972470"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lastRenderedPageBreak/>
        <w:t>La deroga fino ad un massimo di quattro mensilità sussiste inoltre, senza obbligo di motivazione,</w:t>
      </w:r>
      <w:r>
        <w:rPr>
          <w:rFonts w:ascii="Arial" w:eastAsiaTheme="minorHAnsi" w:hAnsi="Arial" w:cs="Arial"/>
          <w:bCs/>
          <w:lang w:eastAsia="en-US"/>
        </w:rPr>
        <w:t xml:space="preserve"> </w:t>
      </w:r>
      <w:r w:rsidRPr="00EE32AC">
        <w:rPr>
          <w:rFonts w:ascii="Arial" w:eastAsiaTheme="minorHAnsi" w:hAnsi="Arial" w:cs="Arial"/>
          <w:bCs/>
          <w:lang w:eastAsia="en-US"/>
        </w:rPr>
        <w:t>per tutti i bambini e le bambine in possesso dell’attestazione di cui alla legge 104/1992 o di</w:t>
      </w:r>
      <w:r>
        <w:rPr>
          <w:rFonts w:ascii="Arial" w:eastAsiaTheme="minorHAnsi" w:hAnsi="Arial" w:cs="Arial"/>
          <w:bCs/>
          <w:lang w:eastAsia="en-US"/>
        </w:rPr>
        <w:t xml:space="preserve"> </w:t>
      </w:r>
      <w:r w:rsidRPr="00EE32AC">
        <w:rPr>
          <w:rFonts w:ascii="Arial" w:eastAsiaTheme="minorHAnsi" w:hAnsi="Arial" w:cs="Arial"/>
          <w:bCs/>
          <w:lang w:eastAsia="en-US"/>
        </w:rPr>
        <w:t>invalidità.</w:t>
      </w:r>
    </w:p>
    <w:p w14:paraId="05B8E086" w14:textId="7A56D2D5" w:rsid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Il riconoscimento del contributo è comunque vincolato alla permanenza dell’iscrizione al servizio</w:t>
      </w:r>
      <w:r>
        <w:rPr>
          <w:rFonts w:ascii="Arial" w:eastAsiaTheme="minorHAnsi" w:hAnsi="Arial" w:cs="Arial"/>
          <w:bCs/>
          <w:lang w:eastAsia="en-US"/>
        </w:rPr>
        <w:t xml:space="preserve"> </w:t>
      </w:r>
      <w:r w:rsidRPr="00EE32AC">
        <w:rPr>
          <w:rFonts w:ascii="Arial" w:eastAsiaTheme="minorHAnsi" w:hAnsi="Arial" w:cs="Arial"/>
          <w:bCs/>
          <w:lang w:eastAsia="en-US"/>
        </w:rPr>
        <w:t>del minore.</w:t>
      </w:r>
    </w:p>
    <w:p w14:paraId="25D2C260" w14:textId="11FA1ADB" w:rsidR="00075663" w:rsidRPr="00227FC9" w:rsidRDefault="00EE32AC"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Nei casi di </w:t>
      </w:r>
      <w:r w:rsidR="00E00676" w:rsidRPr="00227FC9">
        <w:rPr>
          <w:rFonts w:ascii="Arial" w:eastAsiaTheme="minorHAnsi" w:hAnsi="Arial" w:cs="Arial"/>
          <w:bCs/>
          <w:lang w:eastAsia="en-US"/>
        </w:rPr>
        <w:t xml:space="preserve">assenze dovute a malattia certificate dal medico, </w:t>
      </w:r>
      <w:r>
        <w:rPr>
          <w:rFonts w:ascii="Arial" w:eastAsiaTheme="minorHAnsi" w:hAnsi="Arial" w:cs="Arial"/>
          <w:bCs/>
          <w:lang w:eastAsia="en-US"/>
        </w:rPr>
        <w:t>la</w:t>
      </w:r>
      <w:r w:rsidR="00ED585F" w:rsidRPr="00227FC9">
        <w:rPr>
          <w:rFonts w:ascii="Arial" w:eastAsiaTheme="minorHAnsi" w:hAnsi="Arial" w:cs="Arial"/>
          <w:bCs/>
          <w:lang w:eastAsia="en-US"/>
        </w:rPr>
        <w:t xml:space="preserve"> struttura educativa</w:t>
      </w:r>
      <w:r w:rsidR="00E00676" w:rsidRPr="00227FC9">
        <w:rPr>
          <w:rFonts w:ascii="Arial" w:eastAsiaTheme="minorHAnsi" w:hAnsi="Arial" w:cs="Arial"/>
          <w:bCs/>
          <w:lang w:eastAsia="en-US"/>
        </w:rPr>
        <w:t xml:space="preserve"> assicura la tempestiva comunicazione al Comune in forma scritta.</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289B223A" w:rsidR="0028473D" w:rsidRPr="00227FC9" w:rsidRDefault="00075663" w:rsidP="0028473D">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 xml:space="preserve">l </w:t>
      </w:r>
      <w:r w:rsidR="000851E3">
        <w:rPr>
          <w:rFonts w:ascii="Arial" w:eastAsiaTheme="minorHAnsi" w:hAnsi="Arial" w:cs="Arial"/>
          <w:bCs/>
          <w:lang w:eastAsia="en-US"/>
        </w:rPr>
        <w:t>Settore regionale competente in ogni fase del procedimento potrà svolgere le attività di controllo,</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in qualsiasi momento e senza obbligo di preavviso</w:t>
      </w:r>
      <w:r w:rsidR="000851E3">
        <w:rPr>
          <w:rFonts w:ascii="Arial" w:eastAsiaTheme="minorHAnsi" w:hAnsi="Arial" w:cs="Arial"/>
          <w:bCs/>
          <w:lang w:eastAsia="en-US"/>
        </w:rPr>
        <w:t>,</w:t>
      </w:r>
      <w:r w:rsidR="000851E3" w:rsidRPr="00227FC9">
        <w:rPr>
          <w:rFonts w:ascii="Arial" w:eastAsiaTheme="minorHAnsi" w:hAnsi="Arial" w:cs="Arial"/>
          <w:bCs/>
          <w:lang w:eastAsia="en-US"/>
        </w:rPr>
        <w:t xml:space="preserve"> per verificare </w:t>
      </w:r>
      <w:r w:rsidR="0028473D">
        <w:rPr>
          <w:rFonts w:ascii="Arial" w:eastAsiaTheme="minorHAnsi" w:hAnsi="Arial" w:cs="Arial"/>
          <w:bCs/>
          <w:lang w:eastAsia="en-US"/>
        </w:rPr>
        <w:t xml:space="preserve">l’effettiva erogazione dei servizi, la correttezza della documentazione e delle procedure seguite, e più in generale </w:t>
      </w:r>
      <w:r w:rsidR="000851E3" w:rsidRPr="00227FC9">
        <w:rPr>
          <w:rFonts w:ascii="Arial" w:eastAsiaTheme="minorHAnsi" w:hAnsi="Arial" w:cs="Arial"/>
          <w:bCs/>
          <w:lang w:eastAsia="en-US"/>
        </w:rPr>
        <w:t xml:space="preserve">il rispetto di quanto previsto dall’avviso regionale approvato con </w:t>
      </w:r>
      <w:r w:rsidR="000851E3" w:rsidRPr="00227FC9">
        <w:rPr>
          <w:rFonts w:ascii="Arial" w:hAnsi="Arial" w:cs="Arial"/>
        </w:rPr>
        <w:t>Decreto Dirigenziale n.</w:t>
      </w:r>
      <w:r w:rsidR="000851E3" w:rsidRPr="00FE4DC4">
        <w:t xml:space="preserve"> </w:t>
      </w:r>
      <w:r w:rsidR="00B4593B" w:rsidRPr="00B4593B">
        <w:rPr>
          <w:rFonts w:ascii="Arial" w:hAnsi="Arial" w:cs="Arial"/>
        </w:rPr>
        <w:t>4591/2025</w:t>
      </w:r>
      <w:r w:rsidR="0028473D">
        <w:rPr>
          <w:rFonts w:ascii="Arial" w:hAnsi="Arial" w:cs="Arial"/>
        </w:rPr>
        <w:t>.</w:t>
      </w:r>
    </w:p>
    <w:p w14:paraId="0C9442FF" w14:textId="52776463" w:rsidR="00523B3C" w:rsidRPr="00227FC9" w:rsidRDefault="00043DBD"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w:t>
      </w:r>
    </w:p>
    <w:p w14:paraId="1CA4F2C6" w14:textId="701BE769"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w:t>
      </w:r>
      <w:r w:rsidR="0028473D">
        <w:rPr>
          <w:rFonts w:ascii="Arial" w:eastAsiaTheme="minorHAnsi" w:hAnsi="Arial" w:cs="Arial"/>
          <w:b/>
          <w:lang w:eastAsia="en-US"/>
        </w:rPr>
        <w:t>–</w:t>
      </w:r>
      <w:r w:rsidR="004B268D" w:rsidRPr="00227FC9">
        <w:rPr>
          <w:rFonts w:ascii="Arial" w:eastAsiaTheme="minorHAnsi" w:hAnsi="Arial" w:cs="Arial"/>
          <w:b/>
          <w:lang w:eastAsia="en-US"/>
        </w:rPr>
        <w:t xml:space="preserve"> Rinunce</w:t>
      </w:r>
      <w:r w:rsidR="0028473D">
        <w:rPr>
          <w:rFonts w:ascii="Arial" w:eastAsiaTheme="minorHAnsi" w:hAnsi="Arial" w:cs="Arial"/>
          <w:b/>
          <w:lang w:eastAsia="en-US"/>
        </w:rPr>
        <w:t>, revoche e decadenze dal beneficio</w:t>
      </w:r>
    </w:p>
    <w:p w14:paraId="7F024C06" w14:textId="77777777" w:rsidR="00D66ABD"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2E2E3261" w14:textId="16632354" w:rsidR="0028473D" w:rsidRDefault="0028473D"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In caso di revoca parziale o totale disposta da Regione Toscana a seguito di rilevate irregolarità scaturite nel corso dei controlli di competenza, la </w:t>
      </w:r>
      <w:r w:rsidRPr="0028473D">
        <w:rPr>
          <w:rFonts w:ascii="Arial" w:eastAsiaTheme="minorHAnsi" w:hAnsi="Arial" w:cs="Arial"/>
          <w:lang w:eastAsia="en-US"/>
        </w:rPr>
        <w:t xml:space="preserve">rivalsa delle eventuali quote mensili </w:t>
      </w:r>
      <w:r w:rsidR="00A93273">
        <w:rPr>
          <w:rFonts w:ascii="Arial" w:eastAsiaTheme="minorHAnsi" w:hAnsi="Arial" w:cs="Arial"/>
          <w:lang w:eastAsia="en-US"/>
        </w:rPr>
        <w:t xml:space="preserve">del contributo regionale </w:t>
      </w:r>
      <w:r w:rsidRPr="0028473D">
        <w:rPr>
          <w:rFonts w:ascii="Arial" w:eastAsiaTheme="minorHAnsi" w:hAnsi="Arial" w:cs="Arial"/>
          <w:lang w:eastAsia="en-US"/>
        </w:rPr>
        <w:t>già erogate</w:t>
      </w:r>
      <w:r>
        <w:rPr>
          <w:rFonts w:ascii="Arial" w:eastAsiaTheme="minorHAnsi" w:hAnsi="Arial" w:cs="Arial"/>
          <w:lang w:eastAsia="en-US"/>
        </w:rPr>
        <w:t>, qualora decadute,</w:t>
      </w:r>
      <w:r w:rsidR="00A93273">
        <w:rPr>
          <w:rFonts w:ascii="Arial" w:eastAsiaTheme="minorHAnsi" w:hAnsi="Arial" w:cs="Arial"/>
          <w:lang w:eastAsia="en-US"/>
        </w:rPr>
        <w:t xml:space="preserve"> e</w:t>
      </w:r>
      <w:r w:rsidRPr="0028473D">
        <w:rPr>
          <w:rFonts w:ascii="Arial" w:eastAsiaTheme="minorHAnsi" w:hAnsi="Arial" w:cs="Arial"/>
          <w:lang w:eastAsia="en-US"/>
        </w:rPr>
        <w:t xml:space="preserve"> quelle ancora da erogare sui sostegni in corso</w:t>
      </w:r>
      <w:r w:rsidR="00A93273">
        <w:rPr>
          <w:rFonts w:ascii="Arial" w:eastAsiaTheme="minorHAnsi" w:hAnsi="Arial" w:cs="Arial"/>
          <w:lang w:eastAsia="en-US"/>
        </w:rPr>
        <w:t xml:space="preserve"> tornerà a carico delle famiglie</w:t>
      </w:r>
      <w:r w:rsidRPr="0028473D">
        <w:rPr>
          <w:rFonts w:ascii="Arial" w:eastAsiaTheme="minorHAnsi" w:hAnsi="Arial" w:cs="Arial"/>
          <w:lang w:eastAsia="en-US"/>
        </w:rPr>
        <w:t>, con il conseguente obbligo di pagamento completo del</w:t>
      </w:r>
      <w:r w:rsidR="00A93273">
        <w:rPr>
          <w:rFonts w:ascii="Arial" w:eastAsiaTheme="minorHAnsi" w:hAnsi="Arial" w:cs="Arial"/>
          <w:lang w:eastAsia="en-US"/>
        </w:rPr>
        <w:t>la retta mensile.</w:t>
      </w:r>
    </w:p>
    <w:p w14:paraId="7C6F8DFC" w14:textId="77777777" w:rsidR="00A93273"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decadenza dal beneficio disposto da Regione Toscana nei confronti dei destinatari, per inadempimento degli obblighi previsti in capo agli stessi presenti sull’Avviso pubblico rivolto alle famiglie, si applicano le disposizioni di cui al paragrafo precedente.</w:t>
      </w:r>
    </w:p>
    <w:p w14:paraId="1838E72D" w14:textId="58B964D0" w:rsidR="00A93273" w:rsidRPr="00227FC9"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Qualora le </w:t>
      </w:r>
      <w:r w:rsidR="005937D0">
        <w:rPr>
          <w:rFonts w:ascii="Arial" w:eastAsiaTheme="minorHAnsi" w:hAnsi="Arial" w:cs="Arial"/>
          <w:lang w:eastAsia="en-US"/>
        </w:rPr>
        <w:t xml:space="preserve">eventuali </w:t>
      </w:r>
      <w:r>
        <w:rPr>
          <w:rFonts w:ascii="Arial" w:eastAsiaTheme="minorHAnsi" w:hAnsi="Arial" w:cs="Arial"/>
          <w:lang w:eastAsia="en-US"/>
        </w:rPr>
        <w:t xml:space="preserve">revoche o decadenze </w:t>
      </w:r>
      <w:r w:rsidR="005937D0">
        <w:rPr>
          <w:rFonts w:ascii="Arial" w:eastAsiaTheme="minorHAnsi" w:hAnsi="Arial" w:cs="Arial"/>
          <w:lang w:eastAsia="en-US"/>
        </w:rPr>
        <w:t>siano relative a somme già erogate da questo Comune, le stesse saranno recuperate/compensate per la restituzione alla Regione Toscana.</w:t>
      </w:r>
    </w:p>
    <w:p w14:paraId="197187EA" w14:textId="1A6D0B89" w:rsidR="00A65695" w:rsidRDefault="00A65695" w:rsidP="00715D7E">
      <w:pPr>
        <w:shd w:val="clear" w:color="auto" w:fill="FFFFFF"/>
        <w:spacing w:before="245" w:line="276" w:lineRule="auto"/>
        <w:ind w:left="14"/>
        <w:jc w:val="both"/>
        <w:rPr>
          <w:rFonts w:ascii="Arial" w:hAnsi="Arial" w:cs="Arial"/>
          <w:b/>
          <w:bCs/>
          <w:color w:val="000000"/>
        </w:rPr>
      </w:pPr>
      <w:r>
        <w:rPr>
          <w:rFonts w:ascii="Arial" w:hAnsi="Arial" w:cs="Arial"/>
          <w:b/>
          <w:bCs/>
          <w:color w:val="000000"/>
        </w:rPr>
        <w:t>Articolo 9 – Variazioni sugli importi della retta</w:t>
      </w:r>
      <w:r w:rsidR="00B56335">
        <w:rPr>
          <w:rFonts w:ascii="Arial" w:hAnsi="Arial" w:cs="Arial"/>
          <w:b/>
          <w:bCs/>
          <w:color w:val="000000"/>
        </w:rPr>
        <w:t xml:space="preserve"> e del contributo</w:t>
      </w:r>
    </w:p>
    <w:p w14:paraId="4438B344" w14:textId="1B615869"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Dato atto che gli importi dello sconto regionale sono stati stabiliti dalla stessa Regione Toscana con Decreto Dirigenziale ed assegnati al singolo beneficiario, l’eventuale variazione del costo della retta in aumento, dovuto a prolungamento dell’orario di frequenza richiesto dalle famiglie o da aumento della tariffa stabilito dall’Associazione nel corso dell’anno educativo 202</w:t>
      </w:r>
      <w:r w:rsidR="00B4593B">
        <w:rPr>
          <w:rFonts w:ascii="Arial" w:hAnsi="Arial" w:cs="Arial"/>
          <w:color w:val="000000"/>
        </w:rPr>
        <w:t>5</w:t>
      </w:r>
      <w:r>
        <w:rPr>
          <w:rFonts w:ascii="Arial" w:hAnsi="Arial" w:cs="Arial"/>
          <w:color w:val="000000"/>
        </w:rPr>
        <w:t>/202</w:t>
      </w:r>
      <w:r w:rsidR="00B4593B">
        <w:rPr>
          <w:rFonts w:ascii="Arial" w:hAnsi="Arial" w:cs="Arial"/>
          <w:color w:val="000000"/>
        </w:rPr>
        <w:t>6</w:t>
      </w:r>
      <w:r>
        <w:rPr>
          <w:rFonts w:ascii="Arial" w:hAnsi="Arial" w:cs="Arial"/>
          <w:color w:val="000000"/>
        </w:rPr>
        <w:t xml:space="preserve"> non potrà in nessun modo comportare l’aumento della quota attribuita da Regione Toscana.</w:t>
      </w:r>
    </w:p>
    <w:p w14:paraId="6FAE479B" w14:textId="7777777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Qualora, tuttavia, la stessa Regione Toscana comunichi al Comune di Campo nell’Elba l’aumento del contributo attribuito ad uno o più beneficiari lo stesso potrà essere applicato, previa stipula di convenzione integrativa alla presente.</w:t>
      </w:r>
    </w:p>
    <w:p w14:paraId="26E1F57B" w14:textId="77777777" w:rsidR="00B56335" w:rsidRDefault="00B56335" w:rsidP="00A65695">
      <w:pPr>
        <w:shd w:val="clear" w:color="auto" w:fill="FFFFFF"/>
        <w:spacing w:before="80" w:line="276" w:lineRule="auto"/>
        <w:jc w:val="both"/>
        <w:rPr>
          <w:rFonts w:ascii="Arial" w:hAnsi="Arial" w:cs="Arial"/>
          <w:color w:val="000000"/>
        </w:rPr>
      </w:pPr>
    </w:p>
    <w:p w14:paraId="4B0D7C67" w14:textId="1C408CA9" w:rsidR="00A65695" w:rsidRPr="005E2711" w:rsidRDefault="00B56335" w:rsidP="00A65695">
      <w:pPr>
        <w:shd w:val="clear" w:color="auto" w:fill="FFFFFF"/>
        <w:spacing w:before="80" w:line="276" w:lineRule="auto"/>
        <w:jc w:val="both"/>
        <w:rPr>
          <w:rFonts w:ascii="Arial" w:hAnsi="Arial" w:cs="Arial"/>
          <w:b/>
          <w:bCs/>
          <w:color w:val="000000"/>
        </w:rPr>
      </w:pPr>
      <w:r w:rsidRPr="005E2711">
        <w:rPr>
          <w:rFonts w:ascii="Arial" w:hAnsi="Arial" w:cs="Arial"/>
          <w:b/>
          <w:bCs/>
          <w:color w:val="000000"/>
        </w:rPr>
        <w:t>Articolo 10 – Ulteriori informazioni</w:t>
      </w:r>
    </w:p>
    <w:p w14:paraId="699B6346" w14:textId="6BE82B2B"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lastRenderedPageBreak/>
        <w:t>Per quanto non espressamente previsto all’interno della presente convenzione si fa riferimento alle disposizioni contenute nell’Avviso Regionale</w:t>
      </w:r>
      <w:r w:rsidR="005E2711">
        <w:rPr>
          <w:rFonts w:ascii="Arial" w:hAnsi="Arial" w:cs="Arial"/>
          <w:color w:val="000000"/>
        </w:rPr>
        <w:t xml:space="preserve">, allegato A al </w:t>
      </w:r>
      <w:r w:rsidR="005E2711" w:rsidRPr="00227FC9">
        <w:rPr>
          <w:rFonts w:ascii="Arial" w:hAnsi="Arial" w:cs="Arial"/>
        </w:rPr>
        <w:t xml:space="preserve">Decreto Dirigenziale </w:t>
      </w:r>
      <w:r w:rsidR="005E2711" w:rsidRPr="00197F8B">
        <w:rPr>
          <w:rFonts w:ascii="Arial" w:hAnsi="Arial" w:cs="Arial"/>
        </w:rPr>
        <w:t>n.</w:t>
      </w:r>
      <w:r w:rsidR="00EE32AC" w:rsidRPr="00EE32AC">
        <w:t xml:space="preserve"> </w:t>
      </w:r>
      <w:r w:rsidR="00B4593B" w:rsidRPr="00B4593B">
        <w:rPr>
          <w:rFonts w:ascii="Arial" w:hAnsi="Arial" w:cs="Arial"/>
        </w:rPr>
        <w:t>4591/2025</w:t>
      </w:r>
      <w:r w:rsidR="005E2711">
        <w:rPr>
          <w:rFonts w:ascii="Arial" w:hAnsi="Arial" w:cs="Arial"/>
        </w:rPr>
        <w:t>.</w:t>
      </w:r>
      <w:r w:rsidR="005E2711">
        <w:rPr>
          <w:rFonts w:ascii="Arial" w:hAnsi="Arial" w:cs="Arial"/>
          <w:color w:val="000000"/>
        </w:rPr>
        <w:t xml:space="preserve"> </w:t>
      </w:r>
    </w:p>
    <w:p w14:paraId="1F0A71C8" w14:textId="1328921D"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 xml:space="preserve">Articolo </w:t>
      </w:r>
      <w:r w:rsidR="005E2711">
        <w:rPr>
          <w:rFonts w:ascii="Arial" w:hAnsi="Arial" w:cs="Arial"/>
          <w:b/>
          <w:bCs/>
          <w:color w:val="000000"/>
        </w:rPr>
        <w:t>11</w:t>
      </w:r>
      <w:r w:rsidRPr="00227FC9">
        <w:rPr>
          <w:rFonts w:ascii="Arial" w:hAnsi="Arial" w:cs="Arial"/>
          <w:b/>
          <w:bCs/>
          <w:color w:val="000000"/>
        </w:rPr>
        <w:t xml:space="preserve">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045029C3"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Dr. </w:t>
      </w:r>
      <w:r w:rsidR="00EE32AC">
        <w:rPr>
          <w:rFonts w:ascii="Arial" w:eastAsiaTheme="minorHAnsi" w:hAnsi="Arial" w:cs="Arial"/>
          <w:i/>
          <w:sz w:val="22"/>
          <w:szCs w:val="22"/>
          <w:lang w:eastAsia="en-US"/>
        </w:rPr>
        <w:t>A</w:t>
      </w:r>
      <w:r w:rsidR="00E40DAF">
        <w:rPr>
          <w:rFonts w:ascii="Arial" w:eastAsiaTheme="minorHAnsi" w:hAnsi="Arial" w:cs="Arial"/>
          <w:i/>
          <w:sz w:val="22"/>
          <w:szCs w:val="22"/>
          <w:lang w:eastAsia="en-US"/>
        </w:rPr>
        <w:t>gnese Mazzant</w:t>
      </w:r>
      <w:r w:rsidR="00EE32AC">
        <w:rPr>
          <w:rFonts w:ascii="Arial" w:eastAsiaTheme="minorHAnsi" w:hAnsi="Arial" w:cs="Arial"/>
          <w:i/>
          <w:sz w:val="22"/>
          <w:szCs w:val="22"/>
          <w:lang w:eastAsia="en-US"/>
        </w:rPr>
        <w:t>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2CF1" w14:textId="77777777" w:rsidR="00E965B2" w:rsidRDefault="00E965B2" w:rsidP="00501599">
      <w:r>
        <w:separator/>
      </w:r>
    </w:p>
  </w:endnote>
  <w:endnote w:type="continuationSeparator" w:id="0">
    <w:p w14:paraId="36FD8D73" w14:textId="77777777" w:rsidR="00E965B2" w:rsidRDefault="00E965B2"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4079"/>
      <w:docPartObj>
        <w:docPartGallery w:val="Page Numbers (Bottom of Page)"/>
        <w:docPartUnique/>
      </w:docPartObj>
    </w:sdt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161E" w14:textId="77777777" w:rsidR="00E965B2" w:rsidRDefault="00E965B2" w:rsidP="00501599">
      <w:r>
        <w:separator/>
      </w:r>
    </w:p>
  </w:footnote>
  <w:footnote w:type="continuationSeparator" w:id="0">
    <w:p w14:paraId="790ABD8B" w14:textId="77777777" w:rsidR="00E965B2" w:rsidRDefault="00E965B2"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2D06"/>
    <w:multiLevelType w:val="multilevel"/>
    <w:tmpl w:val="EC3EC08E"/>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16cid:durableId="1734349893">
    <w:abstractNumId w:val="16"/>
  </w:num>
  <w:num w:numId="2" w16cid:durableId="157161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7740">
    <w:abstractNumId w:val="16"/>
  </w:num>
  <w:num w:numId="4" w16cid:durableId="1749575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698462">
    <w:abstractNumId w:val="15"/>
  </w:num>
  <w:num w:numId="6" w16cid:durableId="1578173523">
    <w:abstractNumId w:val="16"/>
  </w:num>
  <w:num w:numId="7" w16cid:durableId="358551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174287">
    <w:abstractNumId w:val="13"/>
    <w:lvlOverride w:ilvl="0"/>
    <w:lvlOverride w:ilvl="1">
      <w:startOverride w:val="1"/>
    </w:lvlOverride>
    <w:lvlOverride w:ilvl="2"/>
    <w:lvlOverride w:ilvl="3"/>
    <w:lvlOverride w:ilvl="4"/>
    <w:lvlOverride w:ilvl="5"/>
    <w:lvlOverride w:ilvl="6"/>
    <w:lvlOverride w:ilvl="7"/>
    <w:lvlOverride w:ilvl="8"/>
  </w:num>
  <w:num w:numId="9" w16cid:durableId="1112633230">
    <w:abstractNumId w:val="12"/>
  </w:num>
  <w:num w:numId="10" w16cid:durableId="335617955">
    <w:abstractNumId w:val="5"/>
  </w:num>
  <w:num w:numId="11" w16cid:durableId="1139877160">
    <w:abstractNumId w:val="2"/>
  </w:num>
  <w:num w:numId="12" w16cid:durableId="1496992805">
    <w:abstractNumId w:val="14"/>
  </w:num>
  <w:num w:numId="13" w16cid:durableId="80569784">
    <w:abstractNumId w:val="3"/>
  </w:num>
  <w:num w:numId="14" w16cid:durableId="716592074">
    <w:abstractNumId w:val="1"/>
  </w:num>
  <w:num w:numId="15" w16cid:durableId="2080253162">
    <w:abstractNumId w:val="4"/>
  </w:num>
  <w:num w:numId="16" w16cid:durableId="1881895149">
    <w:abstractNumId w:val="10"/>
  </w:num>
  <w:num w:numId="17" w16cid:durableId="608121357">
    <w:abstractNumId w:val="9"/>
  </w:num>
  <w:num w:numId="18" w16cid:durableId="1904215491">
    <w:abstractNumId w:val="7"/>
  </w:num>
  <w:num w:numId="19" w16cid:durableId="546721801">
    <w:abstractNumId w:val="6"/>
  </w:num>
  <w:num w:numId="20" w16cid:durableId="2145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1E3"/>
    <w:rsid w:val="000857A1"/>
    <w:rsid w:val="0008798C"/>
    <w:rsid w:val="00090474"/>
    <w:rsid w:val="00096B24"/>
    <w:rsid w:val="000A3082"/>
    <w:rsid w:val="000A3CDE"/>
    <w:rsid w:val="000B0080"/>
    <w:rsid w:val="000B0E43"/>
    <w:rsid w:val="000B2FB2"/>
    <w:rsid w:val="000B399D"/>
    <w:rsid w:val="000B41B3"/>
    <w:rsid w:val="000C7726"/>
    <w:rsid w:val="000D70B8"/>
    <w:rsid w:val="000E1071"/>
    <w:rsid w:val="000E1157"/>
    <w:rsid w:val="000E49CF"/>
    <w:rsid w:val="00100A6D"/>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97F8B"/>
    <w:rsid w:val="001A396F"/>
    <w:rsid w:val="001A6D1C"/>
    <w:rsid w:val="001A7951"/>
    <w:rsid w:val="001B5297"/>
    <w:rsid w:val="001C65E2"/>
    <w:rsid w:val="001D0011"/>
    <w:rsid w:val="001D06AB"/>
    <w:rsid w:val="001D08E3"/>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4070"/>
    <w:rsid w:val="00276DD1"/>
    <w:rsid w:val="00280514"/>
    <w:rsid w:val="0028307F"/>
    <w:rsid w:val="0028315A"/>
    <w:rsid w:val="00284609"/>
    <w:rsid w:val="0028473D"/>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38D7"/>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4708"/>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C7116"/>
    <w:rsid w:val="004D3671"/>
    <w:rsid w:val="004D4524"/>
    <w:rsid w:val="004D7953"/>
    <w:rsid w:val="004E2DC3"/>
    <w:rsid w:val="004E7605"/>
    <w:rsid w:val="004F1E08"/>
    <w:rsid w:val="004F46FB"/>
    <w:rsid w:val="00501599"/>
    <w:rsid w:val="005046B7"/>
    <w:rsid w:val="005079E9"/>
    <w:rsid w:val="0051127C"/>
    <w:rsid w:val="00520ADB"/>
    <w:rsid w:val="005210B2"/>
    <w:rsid w:val="00522999"/>
    <w:rsid w:val="00523B3C"/>
    <w:rsid w:val="005334B4"/>
    <w:rsid w:val="00537D0C"/>
    <w:rsid w:val="00542989"/>
    <w:rsid w:val="005505BC"/>
    <w:rsid w:val="00564059"/>
    <w:rsid w:val="00566C81"/>
    <w:rsid w:val="0057072A"/>
    <w:rsid w:val="005734F9"/>
    <w:rsid w:val="0057600F"/>
    <w:rsid w:val="00580933"/>
    <w:rsid w:val="00583952"/>
    <w:rsid w:val="00584AE8"/>
    <w:rsid w:val="00590978"/>
    <w:rsid w:val="005937D0"/>
    <w:rsid w:val="00593D7B"/>
    <w:rsid w:val="00595097"/>
    <w:rsid w:val="00597CD7"/>
    <w:rsid w:val="005A02D8"/>
    <w:rsid w:val="005A52BD"/>
    <w:rsid w:val="005A6B46"/>
    <w:rsid w:val="005B387C"/>
    <w:rsid w:val="005C547F"/>
    <w:rsid w:val="005D0304"/>
    <w:rsid w:val="005D1655"/>
    <w:rsid w:val="005E2711"/>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154"/>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16FA"/>
    <w:rsid w:val="0077392A"/>
    <w:rsid w:val="0077526E"/>
    <w:rsid w:val="00781B1F"/>
    <w:rsid w:val="00783F8F"/>
    <w:rsid w:val="00785E5C"/>
    <w:rsid w:val="007A4188"/>
    <w:rsid w:val="007A5A8E"/>
    <w:rsid w:val="007B0F31"/>
    <w:rsid w:val="007B3FFE"/>
    <w:rsid w:val="007B487D"/>
    <w:rsid w:val="007C0176"/>
    <w:rsid w:val="007C0834"/>
    <w:rsid w:val="007C5F91"/>
    <w:rsid w:val="007C60E9"/>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65784"/>
    <w:rsid w:val="008779EA"/>
    <w:rsid w:val="008803A9"/>
    <w:rsid w:val="008806BB"/>
    <w:rsid w:val="00880718"/>
    <w:rsid w:val="008823C1"/>
    <w:rsid w:val="008843FF"/>
    <w:rsid w:val="00884ED6"/>
    <w:rsid w:val="0088760E"/>
    <w:rsid w:val="00892963"/>
    <w:rsid w:val="00893E55"/>
    <w:rsid w:val="008964E7"/>
    <w:rsid w:val="008A0278"/>
    <w:rsid w:val="008A142E"/>
    <w:rsid w:val="008A1FEC"/>
    <w:rsid w:val="008A2802"/>
    <w:rsid w:val="008A416F"/>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5FE"/>
    <w:rsid w:val="00992D7B"/>
    <w:rsid w:val="009A0CDB"/>
    <w:rsid w:val="009A37F4"/>
    <w:rsid w:val="009B1686"/>
    <w:rsid w:val="009B70BA"/>
    <w:rsid w:val="009C7217"/>
    <w:rsid w:val="009E380A"/>
    <w:rsid w:val="009E4933"/>
    <w:rsid w:val="009E4A74"/>
    <w:rsid w:val="009E7891"/>
    <w:rsid w:val="009F33F0"/>
    <w:rsid w:val="009F597E"/>
    <w:rsid w:val="00A0503E"/>
    <w:rsid w:val="00A07918"/>
    <w:rsid w:val="00A10854"/>
    <w:rsid w:val="00A1595C"/>
    <w:rsid w:val="00A22496"/>
    <w:rsid w:val="00A33736"/>
    <w:rsid w:val="00A3442E"/>
    <w:rsid w:val="00A413D5"/>
    <w:rsid w:val="00A5103D"/>
    <w:rsid w:val="00A53105"/>
    <w:rsid w:val="00A53523"/>
    <w:rsid w:val="00A53E21"/>
    <w:rsid w:val="00A551E3"/>
    <w:rsid w:val="00A62D6E"/>
    <w:rsid w:val="00A62E3D"/>
    <w:rsid w:val="00A64568"/>
    <w:rsid w:val="00A651B6"/>
    <w:rsid w:val="00A65695"/>
    <w:rsid w:val="00A709AD"/>
    <w:rsid w:val="00A73382"/>
    <w:rsid w:val="00A763D8"/>
    <w:rsid w:val="00A8556F"/>
    <w:rsid w:val="00A8738B"/>
    <w:rsid w:val="00A873B6"/>
    <w:rsid w:val="00A91654"/>
    <w:rsid w:val="00A928B6"/>
    <w:rsid w:val="00A93273"/>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593B"/>
    <w:rsid w:val="00B46AF3"/>
    <w:rsid w:val="00B500F8"/>
    <w:rsid w:val="00B51A6A"/>
    <w:rsid w:val="00B56335"/>
    <w:rsid w:val="00B605E3"/>
    <w:rsid w:val="00B666E9"/>
    <w:rsid w:val="00B66B21"/>
    <w:rsid w:val="00B74649"/>
    <w:rsid w:val="00B75AF7"/>
    <w:rsid w:val="00B7638A"/>
    <w:rsid w:val="00B8201B"/>
    <w:rsid w:val="00B8260F"/>
    <w:rsid w:val="00B83F3B"/>
    <w:rsid w:val="00B86FDC"/>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5357E"/>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01671"/>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0DAF"/>
    <w:rsid w:val="00E439BC"/>
    <w:rsid w:val="00E532D8"/>
    <w:rsid w:val="00E607FE"/>
    <w:rsid w:val="00E62736"/>
    <w:rsid w:val="00E73EEA"/>
    <w:rsid w:val="00E80053"/>
    <w:rsid w:val="00E84FF2"/>
    <w:rsid w:val="00E86219"/>
    <w:rsid w:val="00E94F17"/>
    <w:rsid w:val="00E965B2"/>
    <w:rsid w:val="00EA2B2C"/>
    <w:rsid w:val="00EB13C0"/>
    <w:rsid w:val="00EB181B"/>
    <w:rsid w:val="00ED430A"/>
    <w:rsid w:val="00ED585F"/>
    <w:rsid w:val="00ED787A"/>
    <w:rsid w:val="00EE32AC"/>
    <w:rsid w:val="00EE6D9E"/>
    <w:rsid w:val="00F06D3B"/>
    <w:rsid w:val="00F11551"/>
    <w:rsid w:val="00F11D4D"/>
    <w:rsid w:val="00F164C3"/>
    <w:rsid w:val="00F16DA6"/>
    <w:rsid w:val="00F2355A"/>
    <w:rsid w:val="00F314EE"/>
    <w:rsid w:val="00F32E31"/>
    <w:rsid w:val="00F40024"/>
    <w:rsid w:val="00F5351A"/>
    <w:rsid w:val="00F6275B"/>
    <w:rsid w:val="00F633F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2268</Words>
  <Characters>12932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9</cp:revision>
  <cp:lastPrinted>2023-11-16T12:33:00Z</cp:lastPrinted>
  <dcterms:created xsi:type="dcterms:W3CDTF">2023-11-16T12:30:00Z</dcterms:created>
  <dcterms:modified xsi:type="dcterms:W3CDTF">2025-08-13T12:10:00Z</dcterms:modified>
</cp:coreProperties>
</file>