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3CAB" w14:textId="77777777" w:rsidR="001E54D1" w:rsidRPr="001E54D1" w:rsidRDefault="001E54D1" w:rsidP="001E54D1">
      <w:pPr>
        <w:autoSpaceDE w:val="0"/>
        <w:autoSpaceDN w:val="0"/>
        <w:adjustRightInd w:val="0"/>
        <w:spacing w:after="0" w:line="240" w:lineRule="auto"/>
        <w:rPr>
          <w:rFonts w:ascii="Tahoma" w:hAnsi="Tahoma" w:cs="Tahoma"/>
          <w:b/>
        </w:rPr>
      </w:pPr>
      <w:r w:rsidRPr="001E54D1">
        <w:rPr>
          <w:rFonts w:ascii="Tahoma" w:hAnsi="Tahoma" w:cs="Tahoma"/>
          <w:b/>
        </w:rPr>
        <w:t xml:space="preserve">ALLEGATO </w:t>
      </w:r>
      <w:r w:rsidR="001C209A" w:rsidRPr="001C209A">
        <w:rPr>
          <w:rFonts w:ascii="Tahoma" w:hAnsi="Tahoma" w:cs="Tahoma"/>
          <w:b/>
          <w:sz w:val="24"/>
          <w:szCs w:val="24"/>
        </w:rPr>
        <w:t>“A”</w:t>
      </w:r>
      <w:r w:rsidR="001C209A">
        <w:rPr>
          <w:rFonts w:ascii="Tahoma" w:hAnsi="Tahoma" w:cs="Tahoma"/>
          <w:b/>
          <w:sz w:val="32"/>
          <w:szCs w:val="32"/>
        </w:rPr>
        <w:t xml:space="preserve"> </w:t>
      </w:r>
      <w:r w:rsidR="001C209A">
        <w:rPr>
          <w:rFonts w:ascii="Tahoma" w:hAnsi="Tahoma" w:cs="Tahoma"/>
          <w:b/>
        </w:rPr>
        <w:t xml:space="preserve"> </w:t>
      </w:r>
      <w:r w:rsidRPr="001E54D1">
        <w:rPr>
          <w:rFonts w:ascii="Tahoma" w:hAnsi="Tahoma" w:cs="Tahoma"/>
          <w:b/>
        </w:rPr>
        <w:t xml:space="preserve">ALLA DELIBERAZIONE DELLA GIUNTA COMUNALE NR.   </w:t>
      </w:r>
      <w:r>
        <w:rPr>
          <w:rFonts w:ascii="Tahoma" w:hAnsi="Tahoma" w:cs="Tahoma"/>
          <w:b/>
        </w:rPr>
        <w:t xml:space="preserve">   </w:t>
      </w:r>
      <w:r w:rsidR="007659F9">
        <w:rPr>
          <w:rFonts w:ascii="Tahoma" w:hAnsi="Tahoma" w:cs="Tahoma"/>
          <w:b/>
        </w:rPr>
        <w:t xml:space="preserve">  </w:t>
      </w:r>
      <w:r w:rsidRPr="001E54D1">
        <w:rPr>
          <w:rFonts w:ascii="Tahoma" w:hAnsi="Tahoma" w:cs="Tahoma"/>
          <w:b/>
        </w:rPr>
        <w:t>DEL</w:t>
      </w:r>
    </w:p>
    <w:p w14:paraId="19A943A4" w14:textId="77777777" w:rsidR="001E54D1" w:rsidRDefault="001E54D1" w:rsidP="001E54D1">
      <w:pPr>
        <w:autoSpaceDE w:val="0"/>
        <w:autoSpaceDN w:val="0"/>
        <w:adjustRightInd w:val="0"/>
        <w:spacing w:after="0" w:line="240" w:lineRule="auto"/>
        <w:rPr>
          <w:rFonts w:ascii="Times New Roman" w:hAnsi="Times New Roman" w:cs="Times New Roman"/>
          <w:sz w:val="24"/>
          <w:szCs w:val="24"/>
        </w:rPr>
      </w:pPr>
    </w:p>
    <w:p w14:paraId="0D94A40D" w14:textId="77777777" w:rsidR="001E54D1" w:rsidRPr="001E54D1" w:rsidRDefault="002E770A" w:rsidP="001E54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sz w:val="48"/>
          <w:szCs w:val="48"/>
        </w:rPr>
      </w:pPr>
      <w:r>
        <w:rPr>
          <w:rFonts w:ascii="Tahoma" w:hAnsi="Tahoma" w:cs="Tahoma"/>
          <w:b/>
          <w:bCs/>
          <w:sz w:val="48"/>
          <w:szCs w:val="48"/>
        </w:rPr>
        <w:t>COMUNE DI CAMPO NELL’ELBA</w:t>
      </w:r>
    </w:p>
    <w:p w14:paraId="1A66466A" w14:textId="77777777" w:rsidR="001E54D1" w:rsidRDefault="001E54D1" w:rsidP="001E54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Arial" w:hAnsi="Arial" w:cs="Arial"/>
          <w:b/>
          <w:bCs/>
          <w:sz w:val="52"/>
          <w:szCs w:val="52"/>
        </w:rPr>
      </w:pPr>
    </w:p>
    <w:p w14:paraId="60A8131E" w14:textId="361295C8" w:rsidR="00C240C0" w:rsidRPr="001B490F" w:rsidRDefault="00C240C0" w:rsidP="001E54D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strike/>
          <w:sz w:val="40"/>
          <w:szCs w:val="40"/>
        </w:rPr>
      </w:pPr>
      <w:r w:rsidRPr="002378B7">
        <w:rPr>
          <w:rFonts w:ascii="Tahoma" w:hAnsi="Tahoma" w:cs="Tahoma"/>
          <w:b/>
          <w:bCs/>
          <w:sz w:val="40"/>
          <w:szCs w:val="40"/>
        </w:rPr>
        <w:t>CRITERI PER L’APPLICAZIONE</w:t>
      </w:r>
      <w:r w:rsidR="00AF0C49">
        <w:rPr>
          <w:rFonts w:ascii="Tahoma" w:hAnsi="Tahoma" w:cs="Tahoma"/>
          <w:b/>
          <w:bCs/>
          <w:sz w:val="40"/>
          <w:szCs w:val="40"/>
        </w:rPr>
        <w:t xml:space="preserve"> </w:t>
      </w:r>
      <w:r w:rsidRPr="002378B7">
        <w:rPr>
          <w:rFonts w:ascii="Tahoma" w:hAnsi="Tahoma" w:cs="Tahoma"/>
          <w:b/>
          <w:bCs/>
          <w:sz w:val="40"/>
          <w:szCs w:val="40"/>
        </w:rPr>
        <w:t>DELLE SANZIONI</w:t>
      </w:r>
      <w:r w:rsidR="001B490F">
        <w:rPr>
          <w:rFonts w:ascii="Tahoma" w:hAnsi="Tahoma" w:cs="Tahoma"/>
          <w:b/>
          <w:bCs/>
          <w:sz w:val="40"/>
          <w:szCs w:val="40"/>
        </w:rPr>
        <w:t xml:space="preserve"> </w:t>
      </w:r>
      <w:r w:rsidR="001B490F" w:rsidRPr="001B490F">
        <w:rPr>
          <w:rFonts w:ascii="Tahoma" w:hAnsi="Tahoma" w:cs="Tahoma"/>
          <w:b/>
          <w:bCs/>
          <w:color w:val="EE0000"/>
          <w:sz w:val="40"/>
          <w:szCs w:val="40"/>
        </w:rPr>
        <w:t>PAESAGGISTICHE</w:t>
      </w:r>
      <w:r w:rsidRPr="002378B7">
        <w:rPr>
          <w:rFonts w:ascii="Tahoma" w:hAnsi="Tahoma" w:cs="Tahoma"/>
          <w:b/>
          <w:bCs/>
          <w:sz w:val="40"/>
          <w:szCs w:val="40"/>
        </w:rPr>
        <w:t xml:space="preserve"> </w:t>
      </w:r>
      <w:r w:rsidRPr="001B490F">
        <w:rPr>
          <w:rFonts w:ascii="Tahoma" w:hAnsi="Tahoma" w:cs="Tahoma"/>
          <w:b/>
          <w:bCs/>
          <w:strike/>
          <w:sz w:val="40"/>
          <w:szCs w:val="40"/>
        </w:rPr>
        <w:t>DI CUI ALL’ART. 167</w:t>
      </w:r>
      <w:r w:rsidR="00AF0C49" w:rsidRPr="001B490F">
        <w:rPr>
          <w:rFonts w:ascii="Tahoma" w:hAnsi="Tahoma" w:cs="Tahoma"/>
          <w:b/>
          <w:bCs/>
          <w:strike/>
          <w:sz w:val="40"/>
          <w:szCs w:val="40"/>
        </w:rPr>
        <w:t xml:space="preserve"> DEL DECRETO </w:t>
      </w:r>
      <w:r w:rsidRPr="001B490F">
        <w:rPr>
          <w:rFonts w:ascii="Tahoma" w:hAnsi="Tahoma" w:cs="Tahoma"/>
          <w:b/>
          <w:bCs/>
          <w:strike/>
          <w:sz w:val="40"/>
          <w:szCs w:val="40"/>
        </w:rPr>
        <w:t>LEGISLATIVO</w:t>
      </w:r>
      <w:r w:rsidR="00AF0C49" w:rsidRPr="001B490F">
        <w:rPr>
          <w:rFonts w:ascii="Tahoma" w:hAnsi="Tahoma" w:cs="Tahoma"/>
          <w:b/>
          <w:bCs/>
          <w:strike/>
          <w:sz w:val="40"/>
          <w:szCs w:val="40"/>
        </w:rPr>
        <w:t xml:space="preserve"> </w:t>
      </w:r>
      <w:r w:rsidRPr="001B490F">
        <w:rPr>
          <w:rFonts w:ascii="Tahoma" w:hAnsi="Tahoma" w:cs="Tahoma"/>
          <w:b/>
          <w:bCs/>
          <w:strike/>
          <w:sz w:val="40"/>
          <w:szCs w:val="40"/>
        </w:rPr>
        <w:t>22 GENNAIO 2004 N.42</w:t>
      </w:r>
    </w:p>
    <w:p w14:paraId="2AF25219" w14:textId="77777777" w:rsidR="00AF0C49" w:rsidRDefault="00AF0C49" w:rsidP="00560AD2">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i/>
          <w:iCs/>
          <w:sz w:val="40"/>
          <w:szCs w:val="40"/>
        </w:rPr>
      </w:pPr>
    </w:p>
    <w:p w14:paraId="2D4447A6" w14:textId="77777777" w:rsidR="00C240C0" w:rsidRPr="00E24AE5" w:rsidRDefault="00AF0C49" w:rsidP="00065DA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i/>
          <w:iCs/>
          <w:strike/>
          <w:sz w:val="36"/>
          <w:szCs w:val="36"/>
        </w:rPr>
      </w:pPr>
      <w:r w:rsidRPr="00E24AE5">
        <w:rPr>
          <w:rFonts w:ascii="Tahoma" w:hAnsi="Tahoma" w:cs="Tahoma"/>
          <w:b/>
          <w:bCs/>
          <w:i/>
          <w:iCs/>
          <w:strike/>
          <w:sz w:val="36"/>
          <w:szCs w:val="36"/>
        </w:rPr>
        <w:t>“Codice dei Beni C</w:t>
      </w:r>
      <w:r w:rsidR="00C240C0" w:rsidRPr="00E24AE5">
        <w:rPr>
          <w:rFonts w:ascii="Tahoma" w:hAnsi="Tahoma" w:cs="Tahoma"/>
          <w:b/>
          <w:bCs/>
          <w:i/>
          <w:iCs/>
          <w:strike/>
          <w:sz w:val="36"/>
          <w:szCs w:val="36"/>
        </w:rPr>
        <w:t>ulturali e del</w:t>
      </w:r>
      <w:r w:rsidR="00065DAC" w:rsidRPr="00E24AE5">
        <w:rPr>
          <w:rFonts w:ascii="Tahoma" w:hAnsi="Tahoma" w:cs="Tahoma"/>
          <w:b/>
          <w:bCs/>
          <w:i/>
          <w:iCs/>
          <w:strike/>
          <w:sz w:val="36"/>
          <w:szCs w:val="36"/>
        </w:rPr>
        <w:t xml:space="preserve"> </w:t>
      </w:r>
      <w:r w:rsidRPr="00E24AE5">
        <w:rPr>
          <w:rFonts w:ascii="Tahoma" w:hAnsi="Tahoma" w:cs="Tahoma"/>
          <w:b/>
          <w:bCs/>
          <w:i/>
          <w:iCs/>
          <w:strike/>
          <w:sz w:val="36"/>
          <w:szCs w:val="36"/>
        </w:rPr>
        <w:t>P</w:t>
      </w:r>
      <w:r w:rsidR="00C240C0" w:rsidRPr="00E24AE5">
        <w:rPr>
          <w:rFonts w:ascii="Tahoma" w:hAnsi="Tahoma" w:cs="Tahoma"/>
          <w:b/>
          <w:bCs/>
          <w:i/>
          <w:iCs/>
          <w:strike/>
          <w:sz w:val="36"/>
          <w:szCs w:val="36"/>
        </w:rPr>
        <w:t>aesaggio, ai sensi dell’articolo 10</w:t>
      </w:r>
      <w:r w:rsidR="00065DAC" w:rsidRPr="00E24AE5">
        <w:rPr>
          <w:rFonts w:ascii="Tahoma" w:hAnsi="Tahoma" w:cs="Tahoma"/>
          <w:b/>
          <w:bCs/>
          <w:i/>
          <w:iCs/>
          <w:strike/>
          <w:sz w:val="36"/>
          <w:szCs w:val="36"/>
        </w:rPr>
        <w:t xml:space="preserve"> </w:t>
      </w:r>
      <w:r w:rsidR="00C240C0" w:rsidRPr="00E24AE5">
        <w:rPr>
          <w:rFonts w:ascii="Tahoma" w:hAnsi="Tahoma" w:cs="Tahoma"/>
          <w:b/>
          <w:bCs/>
          <w:i/>
          <w:iCs/>
          <w:strike/>
          <w:sz w:val="36"/>
          <w:szCs w:val="36"/>
        </w:rPr>
        <w:t>della legge 6 luglio 2002, n.</w:t>
      </w:r>
      <w:r w:rsidR="002D5F0B" w:rsidRPr="00E24AE5">
        <w:rPr>
          <w:rFonts w:ascii="Tahoma" w:hAnsi="Tahoma" w:cs="Tahoma"/>
          <w:b/>
          <w:bCs/>
          <w:i/>
          <w:iCs/>
          <w:strike/>
          <w:sz w:val="36"/>
          <w:szCs w:val="36"/>
        </w:rPr>
        <w:t xml:space="preserve"> </w:t>
      </w:r>
      <w:r w:rsidR="00C240C0" w:rsidRPr="00E24AE5">
        <w:rPr>
          <w:rFonts w:ascii="Tahoma" w:hAnsi="Tahoma" w:cs="Tahoma"/>
          <w:b/>
          <w:bCs/>
          <w:i/>
          <w:iCs/>
          <w:strike/>
          <w:sz w:val="36"/>
          <w:szCs w:val="36"/>
        </w:rPr>
        <w:t>137”</w:t>
      </w:r>
    </w:p>
    <w:p w14:paraId="2F7D787B" w14:textId="77777777" w:rsidR="005E32F2" w:rsidRDefault="005E32F2" w:rsidP="005E32F2">
      <w:pPr>
        <w:autoSpaceDE w:val="0"/>
        <w:autoSpaceDN w:val="0"/>
        <w:adjustRightInd w:val="0"/>
        <w:spacing w:after="0" w:line="240" w:lineRule="auto"/>
        <w:jc w:val="center"/>
        <w:rPr>
          <w:rFonts w:ascii="Tahoma" w:hAnsi="Tahoma" w:cs="Tahoma"/>
          <w:b/>
          <w:bCs/>
          <w:sz w:val="48"/>
          <w:szCs w:val="48"/>
        </w:rPr>
      </w:pPr>
    </w:p>
    <w:p w14:paraId="7B83E3F7" w14:textId="77777777" w:rsidR="00C240C0" w:rsidRPr="002378B7" w:rsidRDefault="00C240C0" w:rsidP="005E32F2">
      <w:pPr>
        <w:autoSpaceDE w:val="0"/>
        <w:autoSpaceDN w:val="0"/>
        <w:adjustRightInd w:val="0"/>
        <w:spacing w:after="0" w:line="240" w:lineRule="auto"/>
        <w:jc w:val="both"/>
        <w:rPr>
          <w:rFonts w:ascii="Tahoma" w:hAnsi="Tahoma" w:cs="Tahoma"/>
          <w:b/>
          <w:bCs/>
          <w:sz w:val="32"/>
          <w:szCs w:val="32"/>
        </w:rPr>
      </w:pPr>
      <w:r w:rsidRPr="002378B7">
        <w:rPr>
          <w:rFonts w:ascii="Tahoma" w:hAnsi="Tahoma" w:cs="Tahoma"/>
          <w:b/>
          <w:bCs/>
          <w:sz w:val="32"/>
          <w:szCs w:val="32"/>
        </w:rPr>
        <w:t>INDICE</w:t>
      </w:r>
    </w:p>
    <w:p w14:paraId="0DCD8068" w14:textId="77777777" w:rsidR="005E32F2" w:rsidRPr="005E32F2" w:rsidRDefault="005E32F2" w:rsidP="005E32F2">
      <w:pPr>
        <w:autoSpaceDE w:val="0"/>
        <w:autoSpaceDN w:val="0"/>
        <w:adjustRightInd w:val="0"/>
        <w:spacing w:after="0" w:line="240" w:lineRule="auto"/>
        <w:jc w:val="both"/>
        <w:rPr>
          <w:rFonts w:ascii="Tahoma" w:hAnsi="Tahoma" w:cs="Tahoma"/>
          <w:bCs/>
        </w:rPr>
      </w:pPr>
    </w:p>
    <w:p w14:paraId="1FC3CB0F"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PREMESSA</w:t>
      </w:r>
    </w:p>
    <w:p w14:paraId="3551B78C" w14:textId="77777777" w:rsidR="005E32F2" w:rsidRPr="005E32F2" w:rsidRDefault="005E32F2" w:rsidP="005E32F2">
      <w:pPr>
        <w:autoSpaceDE w:val="0"/>
        <w:autoSpaceDN w:val="0"/>
        <w:adjustRightInd w:val="0"/>
        <w:spacing w:after="0" w:line="240" w:lineRule="auto"/>
        <w:jc w:val="both"/>
        <w:rPr>
          <w:rFonts w:ascii="Tahoma" w:hAnsi="Tahoma" w:cs="Tahoma"/>
          <w:bCs/>
        </w:rPr>
      </w:pPr>
    </w:p>
    <w:p w14:paraId="1AFB3913"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 xml:space="preserve">1. CAPITOLO 1 </w:t>
      </w:r>
      <w:r w:rsidR="002378B7">
        <w:rPr>
          <w:rFonts w:ascii="Tahoma" w:hAnsi="Tahoma" w:cs="Tahoma"/>
          <w:b/>
          <w:bCs/>
        </w:rPr>
        <w:t xml:space="preserve">- </w:t>
      </w:r>
      <w:r w:rsidRPr="00A66084">
        <w:rPr>
          <w:rFonts w:ascii="Tahoma" w:hAnsi="Tahoma" w:cs="Tahoma"/>
          <w:b/>
          <w:bCs/>
        </w:rPr>
        <w:t>FASI DEL PROCEDIMENTO</w:t>
      </w:r>
    </w:p>
    <w:p w14:paraId="32C93EC2" w14:textId="77777777" w:rsidR="0050632E" w:rsidRDefault="0050632E" w:rsidP="005E32F2">
      <w:pPr>
        <w:autoSpaceDE w:val="0"/>
        <w:autoSpaceDN w:val="0"/>
        <w:adjustRightInd w:val="0"/>
        <w:spacing w:after="0" w:line="240" w:lineRule="auto"/>
        <w:jc w:val="both"/>
        <w:rPr>
          <w:rFonts w:ascii="Tahoma" w:hAnsi="Tahoma" w:cs="Tahoma"/>
          <w:bCs/>
        </w:rPr>
      </w:pPr>
    </w:p>
    <w:p w14:paraId="6D795C6F" w14:textId="77777777" w:rsidR="00C86423" w:rsidRDefault="00C86423" w:rsidP="0032306C">
      <w:pPr>
        <w:autoSpaceDE w:val="0"/>
        <w:autoSpaceDN w:val="0"/>
        <w:adjustRightInd w:val="0"/>
        <w:spacing w:after="0" w:line="360" w:lineRule="auto"/>
        <w:rPr>
          <w:rFonts w:ascii="Tahoma" w:hAnsi="Tahoma" w:cs="Tahoma"/>
          <w:bCs/>
        </w:rPr>
      </w:pPr>
      <w:r w:rsidRPr="00C86423">
        <w:rPr>
          <w:rFonts w:ascii="Tahoma" w:hAnsi="Tahoma" w:cs="Tahoma"/>
          <w:bCs/>
        </w:rPr>
        <w:t>1.A - Parere del Collegio</w:t>
      </w:r>
    </w:p>
    <w:p w14:paraId="63DC04DC" w14:textId="77777777" w:rsidR="00C45636" w:rsidRDefault="00C86423" w:rsidP="0032306C">
      <w:pPr>
        <w:autoSpaceDE w:val="0"/>
        <w:autoSpaceDN w:val="0"/>
        <w:adjustRightInd w:val="0"/>
        <w:spacing w:after="0" w:line="360" w:lineRule="auto"/>
        <w:rPr>
          <w:rFonts w:ascii="Tahoma" w:hAnsi="Tahoma" w:cs="Tahoma"/>
          <w:bCs/>
        </w:rPr>
      </w:pPr>
      <w:r w:rsidRPr="00C86423">
        <w:rPr>
          <w:rFonts w:ascii="Tahoma" w:hAnsi="Tahoma" w:cs="Tahoma"/>
          <w:bCs/>
        </w:rPr>
        <w:t xml:space="preserve">1.B </w:t>
      </w:r>
      <w:r w:rsidR="00C45636">
        <w:rPr>
          <w:rFonts w:ascii="Tahoma" w:hAnsi="Tahoma" w:cs="Tahoma"/>
          <w:bCs/>
        </w:rPr>
        <w:t>–</w:t>
      </w:r>
      <w:r w:rsidRPr="00C86423">
        <w:rPr>
          <w:rFonts w:ascii="Tahoma" w:hAnsi="Tahoma" w:cs="Tahoma"/>
          <w:bCs/>
        </w:rPr>
        <w:t xml:space="preserve"> P</w:t>
      </w:r>
      <w:r w:rsidR="00C45636">
        <w:rPr>
          <w:rFonts w:ascii="Tahoma" w:hAnsi="Tahoma" w:cs="Tahoma"/>
          <w:bCs/>
        </w:rPr>
        <w:t>rovvedimenti</w:t>
      </w:r>
    </w:p>
    <w:p w14:paraId="0AB3538D" w14:textId="77777777" w:rsidR="00C45636" w:rsidRDefault="00C45636" w:rsidP="0032306C">
      <w:pPr>
        <w:autoSpaceDE w:val="0"/>
        <w:autoSpaceDN w:val="0"/>
        <w:adjustRightInd w:val="0"/>
        <w:spacing w:after="0" w:line="360" w:lineRule="auto"/>
        <w:rPr>
          <w:rFonts w:ascii="Tahoma" w:hAnsi="Tahoma" w:cs="Tahoma"/>
          <w:bCs/>
        </w:rPr>
      </w:pPr>
      <w:r>
        <w:rPr>
          <w:rFonts w:ascii="Tahoma" w:hAnsi="Tahoma" w:cs="Tahoma"/>
          <w:bCs/>
        </w:rPr>
        <w:t>1.C – Parere Soprintendenza</w:t>
      </w:r>
    </w:p>
    <w:p w14:paraId="1C9903B8" w14:textId="77777777" w:rsidR="00C86423" w:rsidRDefault="00C45636" w:rsidP="0032306C">
      <w:pPr>
        <w:autoSpaceDE w:val="0"/>
        <w:autoSpaceDN w:val="0"/>
        <w:adjustRightInd w:val="0"/>
        <w:spacing w:after="0" w:line="360" w:lineRule="auto"/>
        <w:rPr>
          <w:rFonts w:ascii="Tahoma" w:hAnsi="Tahoma" w:cs="Tahoma"/>
          <w:bCs/>
        </w:rPr>
      </w:pPr>
      <w:r>
        <w:rPr>
          <w:rFonts w:ascii="Tahoma" w:hAnsi="Tahoma" w:cs="Tahoma"/>
          <w:bCs/>
        </w:rPr>
        <w:t>1.D</w:t>
      </w:r>
      <w:r w:rsidR="00C86423" w:rsidRPr="00C86423">
        <w:rPr>
          <w:rFonts w:ascii="Tahoma" w:hAnsi="Tahoma" w:cs="Tahoma"/>
          <w:bCs/>
        </w:rPr>
        <w:t xml:space="preserve"> - Determinazione importo </w:t>
      </w:r>
      <w:r w:rsidR="003609D0">
        <w:rPr>
          <w:rFonts w:ascii="Tahoma" w:hAnsi="Tahoma" w:cs="Tahoma"/>
          <w:bCs/>
        </w:rPr>
        <w:t>indennità</w:t>
      </w:r>
      <w:r w:rsidR="00C86423" w:rsidRPr="00C86423">
        <w:rPr>
          <w:rFonts w:ascii="Tahoma" w:hAnsi="Tahoma" w:cs="Tahoma"/>
          <w:bCs/>
        </w:rPr>
        <w:t xml:space="preserve"> pecuniaria </w:t>
      </w:r>
    </w:p>
    <w:p w14:paraId="353065DD" w14:textId="77777777" w:rsidR="00C86423" w:rsidRPr="00C86423" w:rsidRDefault="00C45636" w:rsidP="0032306C">
      <w:pPr>
        <w:autoSpaceDE w:val="0"/>
        <w:autoSpaceDN w:val="0"/>
        <w:adjustRightInd w:val="0"/>
        <w:spacing w:after="0" w:line="360" w:lineRule="auto"/>
        <w:jc w:val="both"/>
        <w:rPr>
          <w:rFonts w:ascii="Tahoma" w:hAnsi="Tahoma" w:cs="Tahoma"/>
          <w:bCs/>
        </w:rPr>
      </w:pPr>
      <w:r>
        <w:rPr>
          <w:rFonts w:ascii="Tahoma" w:hAnsi="Tahoma" w:cs="Tahoma"/>
          <w:bCs/>
        </w:rPr>
        <w:t>1.E</w:t>
      </w:r>
      <w:r w:rsidR="00C86423" w:rsidRPr="00C86423">
        <w:rPr>
          <w:rFonts w:ascii="Tahoma" w:hAnsi="Tahoma" w:cs="Tahoma"/>
          <w:bCs/>
        </w:rPr>
        <w:t xml:space="preserve"> - Collegio peritale</w:t>
      </w:r>
    </w:p>
    <w:p w14:paraId="1CC095B8" w14:textId="77777777" w:rsidR="00C86423" w:rsidRPr="005E32F2" w:rsidRDefault="00C86423" w:rsidP="005E32F2">
      <w:pPr>
        <w:autoSpaceDE w:val="0"/>
        <w:autoSpaceDN w:val="0"/>
        <w:adjustRightInd w:val="0"/>
        <w:spacing w:after="0" w:line="240" w:lineRule="auto"/>
        <w:jc w:val="both"/>
        <w:rPr>
          <w:rFonts w:ascii="Tahoma" w:hAnsi="Tahoma" w:cs="Tahoma"/>
          <w:bCs/>
        </w:rPr>
      </w:pPr>
    </w:p>
    <w:p w14:paraId="233C83CB" w14:textId="77777777" w:rsidR="005E32F2" w:rsidRDefault="005E32F2" w:rsidP="005E32F2">
      <w:pPr>
        <w:autoSpaceDE w:val="0"/>
        <w:autoSpaceDN w:val="0"/>
        <w:adjustRightInd w:val="0"/>
        <w:spacing w:after="0" w:line="240" w:lineRule="auto"/>
        <w:jc w:val="both"/>
        <w:rPr>
          <w:rFonts w:ascii="Tahoma" w:hAnsi="Tahoma" w:cs="Tahoma"/>
          <w:bCs/>
        </w:rPr>
      </w:pPr>
    </w:p>
    <w:p w14:paraId="6398D551"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 xml:space="preserve">2. CAPITOLO 2 </w:t>
      </w:r>
      <w:r w:rsidR="002378B7">
        <w:rPr>
          <w:rFonts w:ascii="Tahoma" w:hAnsi="Tahoma" w:cs="Tahoma"/>
          <w:b/>
          <w:bCs/>
        </w:rPr>
        <w:t xml:space="preserve">- </w:t>
      </w:r>
      <w:r w:rsidRPr="00A66084">
        <w:rPr>
          <w:rFonts w:ascii="Tahoma" w:hAnsi="Tahoma" w:cs="Tahoma"/>
          <w:b/>
          <w:bCs/>
        </w:rPr>
        <w:t>C</w:t>
      </w:r>
      <w:r w:rsidR="003609D0">
        <w:rPr>
          <w:rFonts w:ascii="Tahoma" w:hAnsi="Tahoma" w:cs="Tahoma"/>
          <w:b/>
          <w:bCs/>
        </w:rPr>
        <w:t>RITERI DI CALCOLO DELL’INDENNITA’</w:t>
      </w:r>
      <w:r w:rsidRPr="00A66084">
        <w:rPr>
          <w:rFonts w:ascii="Tahoma" w:hAnsi="Tahoma" w:cs="Tahoma"/>
          <w:b/>
          <w:bCs/>
        </w:rPr>
        <w:t xml:space="preserve"> PECUNIARIA</w:t>
      </w:r>
    </w:p>
    <w:p w14:paraId="793C64B5" w14:textId="77777777" w:rsidR="0050632E" w:rsidRDefault="0050632E" w:rsidP="005E32F2">
      <w:pPr>
        <w:autoSpaceDE w:val="0"/>
        <w:autoSpaceDN w:val="0"/>
        <w:adjustRightInd w:val="0"/>
        <w:spacing w:after="0" w:line="240" w:lineRule="auto"/>
        <w:jc w:val="both"/>
        <w:rPr>
          <w:rFonts w:ascii="Tahoma" w:hAnsi="Tahoma" w:cs="Tahoma"/>
          <w:bCs/>
        </w:rPr>
      </w:pPr>
    </w:p>
    <w:p w14:paraId="1CF05D41" w14:textId="77777777" w:rsidR="00C240C0" w:rsidRDefault="007A7A59" w:rsidP="0032306C">
      <w:pPr>
        <w:autoSpaceDE w:val="0"/>
        <w:autoSpaceDN w:val="0"/>
        <w:adjustRightInd w:val="0"/>
        <w:spacing w:after="0" w:line="360" w:lineRule="auto"/>
        <w:jc w:val="both"/>
        <w:rPr>
          <w:rFonts w:ascii="Tahoma" w:hAnsi="Tahoma" w:cs="Tahoma"/>
          <w:bCs/>
        </w:rPr>
      </w:pPr>
      <w:r>
        <w:rPr>
          <w:rFonts w:ascii="Tahoma" w:hAnsi="Tahoma" w:cs="Tahoma"/>
          <w:bCs/>
        </w:rPr>
        <w:t>2.A -</w:t>
      </w:r>
      <w:r w:rsidR="00C240C0" w:rsidRPr="005E32F2">
        <w:rPr>
          <w:rFonts w:ascii="Tahoma" w:hAnsi="Tahoma" w:cs="Tahoma"/>
          <w:bCs/>
        </w:rPr>
        <w:t xml:space="preserve"> DANNO ARRECATO ALL’AMBIENTE</w:t>
      </w:r>
    </w:p>
    <w:p w14:paraId="4C3656DC" w14:textId="77777777" w:rsidR="007A7A59" w:rsidRPr="005E32F2" w:rsidRDefault="007A7A59" w:rsidP="0032306C">
      <w:pPr>
        <w:autoSpaceDE w:val="0"/>
        <w:autoSpaceDN w:val="0"/>
        <w:adjustRightInd w:val="0"/>
        <w:spacing w:after="0" w:line="360" w:lineRule="auto"/>
        <w:jc w:val="both"/>
        <w:rPr>
          <w:rFonts w:ascii="Tahoma" w:hAnsi="Tahoma" w:cs="Tahoma"/>
          <w:bCs/>
        </w:rPr>
      </w:pPr>
      <w:r>
        <w:rPr>
          <w:rFonts w:ascii="Tahoma" w:hAnsi="Tahoma" w:cs="Tahoma"/>
          <w:bCs/>
        </w:rPr>
        <w:t>2.A1 – Calcolo del danno</w:t>
      </w:r>
    </w:p>
    <w:p w14:paraId="5BAF245D"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w:t>
      </w:r>
      <w:r w:rsidR="007A7A59">
        <w:rPr>
          <w:rFonts w:ascii="Tahoma" w:hAnsi="Tahoma" w:cs="Tahoma"/>
          <w:bCs/>
        </w:rPr>
        <w:t xml:space="preserve"> - </w:t>
      </w:r>
      <w:r w:rsidR="00C240C0" w:rsidRPr="007A7A59">
        <w:rPr>
          <w:rFonts w:ascii="Tahoma" w:hAnsi="Tahoma" w:cs="Tahoma"/>
          <w:bCs/>
          <w:caps/>
        </w:rPr>
        <w:t>Profitto conseguito</w:t>
      </w:r>
    </w:p>
    <w:p w14:paraId="6912F9F2"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2.B1</w:t>
      </w:r>
      <w:r w:rsidR="00C240C0" w:rsidRPr="005E32F2">
        <w:rPr>
          <w:rFonts w:ascii="Tahoma" w:hAnsi="Tahoma" w:cs="Tahoma"/>
          <w:bCs/>
        </w:rPr>
        <w:t xml:space="preserve"> </w:t>
      </w:r>
      <w:r w:rsidR="008D2160">
        <w:rPr>
          <w:rFonts w:ascii="Tahoma" w:hAnsi="Tahoma" w:cs="Tahoma"/>
          <w:bCs/>
        </w:rPr>
        <w:t xml:space="preserve">- </w:t>
      </w:r>
      <w:r w:rsidR="00C240C0" w:rsidRPr="005E32F2">
        <w:rPr>
          <w:rFonts w:ascii="Tahoma" w:hAnsi="Tahoma" w:cs="Tahoma"/>
          <w:bCs/>
        </w:rPr>
        <w:t>Valore venale per la perizia di stima.</w:t>
      </w:r>
    </w:p>
    <w:p w14:paraId="180BA3EA"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2.B2</w:t>
      </w:r>
      <w:r w:rsidR="008D2160">
        <w:rPr>
          <w:rFonts w:ascii="Tahoma" w:hAnsi="Tahoma" w:cs="Tahoma"/>
          <w:bCs/>
        </w:rPr>
        <w:t xml:space="preserve"> - </w:t>
      </w:r>
      <w:r w:rsidR="00C240C0" w:rsidRPr="005E32F2">
        <w:rPr>
          <w:rFonts w:ascii="Tahoma" w:hAnsi="Tahoma" w:cs="Tahoma"/>
          <w:bCs/>
        </w:rPr>
        <w:t>Costo di costruzione.</w:t>
      </w:r>
    </w:p>
    <w:p w14:paraId="119C0A2C" w14:textId="77777777" w:rsidR="00C240C0" w:rsidRPr="005E32F2" w:rsidRDefault="002F4BFA" w:rsidP="0032306C">
      <w:pPr>
        <w:autoSpaceDE w:val="0"/>
        <w:autoSpaceDN w:val="0"/>
        <w:adjustRightInd w:val="0"/>
        <w:spacing w:after="0" w:line="360" w:lineRule="auto"/>
        <w:jc w:val="both"/>
        <w:rPr>
          <w:rFonts w:ascii="Tahoma" w:hAnsi="Tahoma" w:cs="Tahoma"/>
          <w:bCs/>
        </w:rPr>
      </w:pPr>
      <w:r>
        <w:rPr>
          <w:rFonts w:ascii="Tahoma" w:hAnsi="Tahoma" w:cs="Tahoma"/>
          <w:bCs/>
        </w:rPr>
        <w:t>2.B3</w:t>
      </w:r>
      <w:r w:rsidR="008D2160">
        <w:rPr>
          <w:rFonts w:ascii="Tahoma" w:hAnsi="Tahoma" w:cs="Tahoma"/>
          <w:bCs/>
        </w:rPr>
        <w:t xml:space="preserve"> - </w:t>
      </w:r>
      <w:r w:rsidR="00C240C0" w:rsidRPr="005E32F2">
        <w:rPr>
          <w:rFonts w:ascii="Tahoma" w:hAnsi="Tahoma" w:cs="Tahoma"/>
          <w:bCs/>
        </w:rPr>
        <w:t xml:space="preserve">Calcolo del profitto nel caso di abusi </w:t>
      </w:r>
      <w:r w:rsidR="0033734D">
        <w:rPr>
          <w:rFonts w:ascii="Tahoma" w:hAnsi="Tahoma" w:cs="Tahoma"/>
          <w:bCs/>
        </w:rPr>
        <w:t xml:space="preserve">non comportanti aumenti di volume e/o superficie </w:t>
      </w:r>
    </w:p>
    <w:p w14:paraId="2A3EFC5F" w14:textId="77777777" w:rsidR="005E32F2" w:rsidRDefault="005E32F2" w:rsidP="005E32F2">
      <w:pPr>
        <w:autoSpaceDE w:val="0"/>
        <w:autoSpaceDN w:val="0"/>
        <w:adjustRightInd w:val="0"/>
        <w:spacing w:after="0" w:line="240" w:lineRule="auto"/>
        <w:jc w:val="both"/>
        <w:rPr>
          <w:rFonts w:ascii="Tahoma" w:hAnsi="Tahoma" w:cs="Tahoma"/>
          <w:bCs/>
        </w:rPr>
      </w:pPr>
    </w:p>
    <w:p w14:paraId="4D649FCD" w14:textId="77777777" w:rsidR="00C240C0" w:rsidRPr="00A66084" w:rsidRDefault="00C240C0" w:rsidP="005E32F2">
      <w:pPr>
        <w:autoSpaceDE w:val="0"/>
        <w:autoSpaceDN w:val="0"/>
        <w:adjustRightInd w:val="0"/>
        <w:spacing w:after="0" w:line="240" w:lineRule="auto"/>
        <w:jc w:val="both"/>
        <w:rPr>
          <w:rFonts w:ascii="Tahoma" w:hAnsi="Tahoma" w:cs="Tahoma"/>
          <w:b/>
          <w:bCs/>
        </w:rPr>
      </w:pPr>
      <w:r w:rsidRPr="00A66084">
        <w:rPr>
          <w:rFonts w:ascii="Tahoma" w:hAnsi="Tahoma" w:cs="Tahoma"/>
          <w:b/>
          <w:bCs/>
        </w:rPr>
        <w:t xml:space="preserve">3. CAPITOLO 3 </w:t>
      </w:r>
      <w:r w:rsidR="002378B7">
        <w:rPr>
          <w:rFonts w:ascii="Tahoma" w:hAnsi="Tahoma" w:cs="Tahoma"/>
          <w:b/>
          <w:bCs/>
        </w:rPr>
        <w:t xml:space="preserve">- </w:t>
      </w:r>
      <w:r w:rsidRPr="00A66084">
        <w:rPr>
          <w:rFonts w:ascii="Tahoma" w:hAnsi="Tahoma" w:cs="Tahoma"/>
          <w:b/>
          <w:bCs/>
        </w:rPr>
        <w:t>DISPOSIZIONI GENERALI</w:t>
      </w:r>
    </w:p>
    <w:p w14:paraId="28536CC4" w14:textId="77777777" w:rsidR="00A66084" w:rsidRDefault="00A66084" w:rsidP="005E32F2">
      <w:pPr>
        <w:autoSpaceDE w:val="0"/>
        <w:autoSpaceDN w:val="0"/>
        <w:adjustRightInd w:val="0"/>
        <w:spacing w:after="0" w:line="240" w:lineRule="auto"/>
        <w:jc w:val="both"/>
        <w:rPr>
          <w:rFonts w:ascii="Tahoma" w:hAnsi="Tahoma" w:cs="Tahoma"/>
          <w:bCs/>
        </w:rPr>
      </w:pPr>
    </w:p>
    <w:p w14:paraId="23806742" w14:textId="77777777" w:rsidR="00767DF1" w:rsidRDefault="00767DF1" w:rsidP="005E32F2">
      <w:pPr>
        <w:autoSpaceDE w:val="0"/>
        <w:autoSpaceDN w:val="0"/>
        <w:adjustRightInd w:val="0"/>
        <w:spacing w:after="0" w:line="240" w:lineRule="auto"/>
        <w:jc w:val="both"/>
        <w:rPr>
          <w:rFonts w:ascii="Tahoma" w:hAnsi="Tahoma" w:cs="Tahoma"/>
          <w:bCs/>
        </w:rPr>
      </w:pPr>
    </w:p>
    <w:p w14:paraId="10061078" w14:textId="77777777" w:rsidR="00114C67" w:rsidRDefault="00114C67" w:rsidP="005E32F2">
      <w:pPr>
        <w:autoSpaceDE w:val="0"/>
        <w:autoSpaceDN w:val="0"/>
        <w:adjustRightInd w:val="0"/>
        <w:spacing w:after="0" w:line="240" w:lineRule="auto"/>
        <w:jc w:val="both"/>
        <w:rPr>
          <w:rFonts w:ascii="Tahoma" w:hAnsi="Tahoma" w:cs="Tahoma"/>
          <w:bCs/>
        </w:rPr>
      </w:pPr>
    </w:p>
    <w:p w14:paraId="53B275A1" w14:textId="3498BB6A" w:rsidR="00C240C0" w:rsidRPr="003B5EB9" w:rsidRDefault="00C240C0" w:rsidP="00767DF1">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ahoma" w:hAnsi="Tahoma" w:cs="Tahoma"/>
          <w:b/>
          <w:bCs/>
          <w:strike/>
          <w:sz w:val="32"/>
          <w:szCs w:val="32"/>
        </w:rPr>
      </w:pPr>
      <w:r w:rsidRPr="00767DF1">
        <w:rPr>
          <w:rFonts w:ascii="Tahoma" w:hAnsi="Tahoma" w:cs="Tahoma"/>
          <w:b/>
          <w:bCs/>
          <w:sz w:val="32"/>
          <w:szCs w:val="32"/>
        </w:rPr>
        <w:lastRenderedPageBreak/>
        <w:t xml:space="preserve">PROCEDURE </w:t>
      </w:r>
      <w:r w:rsidR="002D055E">
        <w:rPr>
          <w:rFonts w:ascii="Tahoma" w:hAnsi="Tahoma" w:cs="Tahoma"/>
          <w:b/>
          <w:bCs/>
          <w:sz w:val="32"/>
          <w:szCs w:val="32"/>
        </w:rPr>
        <w:t xml:space="preserve">E CRITERI </w:t>
      </w:r>
      <w:r w:rsidRPr="00767DF1">
        <w:rPr>
          <w:rFonts w:ascii="Tahoma" w:hAnsi="Tahoma" w:cs="Tahoma"/>
          <w:b/>
          <w:bCs/>
          <w:sz w:val="32"/>
          <w:szCs w:val="32"/>
        </w:rPr>
        <w:t>DI CALCOLO DELLE SANZIONI</w:t>
      </w:r>
      <w:r w:rsidR="003B5EB9">
        <w:rPr>
          <w:rFonts w:ascii="Tahoma" w:hAnsi="Tahoma" w:cs="Tahoma"/>
          <w:b/>
          <w:bCs/>
          <w:sz w:val="32"/>
          <w:szCs w:val="32"/>
        </w:rPr>
        <w:t xml:space="preserve"> </w:t>
      </w:r>
      <w:r w:rsidR="003B5EB9" w:rsidRPr="003B5EB9">
        <w:rPr>
          <w:rFonts w:ascii="Tahoma" w:hAnsi="Tahoma" w:cs="Tahoma"/>
          <w:b/>
          <w:bCs/>
          <w:color w:val="EE0000"/>
          <w:sz w:val="32"/>
          <w:szCs w:val="32"/>
        </w:rPr>
        <w:t>PAESAGGISTICHE</w:t>
      </w:r>
      <w:r w:rsidRPr="00767DF1">
        <w:rPr>
          <w:rFonts w:ascii="Tahoma" w:hAnsi="Tahoma" w:cs="Tahoma"/>
          <w:b/>
          <w:bCs/>
          <w:sz w:val="32"/>
          <w:szCs w:val="32"/>
        </w:rPr>
        <w:t xml:space="preserve"> </w:t>
      </w:r>
      <w:r w:rsidRPr="003B5EB9">
        <w:rPr>
          <w:rFonts w:ascii="Tahoma" w:hAnsi="Tahoma" w:cs="Tahoma"/>
          <w:b/>
          <w:bCs/>
          <w:strike/>
          <w:sz w:val="32"/>
          <w:szCs w:val="32"/>
        </w:rPr>
        <w:t>DI CUI ALL’ART. 167</w:t>
      </w:r>
      <w:r w:rsidR="00A66084" w:rsidRPr="003B5EB9">
        <w:rPr>
          <w:rFonts w:ascii="Tahoma" w:hAnsi="Tahoma" w:cs="Tahoma"/>
          <w:b/>
          <w:bCs/>
          <w:strike/>
          <w:sz w:val="32"/>
          <w:szCs w:val="32"/>
        </w:rPr>
        <w:t xml:space="preserve"> </w:t>
      </w:r>
      <w:r w:rsidRPr="003B5EB9">
        <w:rPr>
          <w:rFonts w:ascii="Tahoma" w:hAnsi="Tahoma" w:cs="Tahoma"/>
          <w:b/>
          <w:iCs/>
          <w:strike/>
          <w:sz w:val="32"/>
          <w:szCs w:val="32"/>
        </w:rPr>
        <w:t>DEL D.</w:t>
      </w:r>
      <w:r w:rsidR="00767DF1" w:rsidRPr="003B5EB9">
        <w:rPr>
          <w:rFonts w:ascii="Tahoma" w:hAnsi="Tahoma" w:cs="Tahoma"/>
          <w:b/>
          <w:iCs/>
          <w:strike/>
          <w:sz w:val="32"/>
          <w:szCs w:val="32"/>
        </w:rPr>
        <w:t xml:space="preserve"> </w:t>
      </w:r>
      <w:r w:rsidRPr="003B5EB9">
        <w:rPr>
          <w:rFonts w:ascii="Tahoma" w:hAnsi="Tahoma" w:cs="Tahoma"/>
          <w:b/>
          <w:iCs/>
          <w:strike/>
          <w:sz w:val="32"/>
          <w:szCs w:val="32"/>
        </w:rPr>
        <w:t>LGS. 42/2004</w:t>
      </w:r>
    </w:p>
    <w:p w14:paraId="00577783" w14:textId="77777777" w:rsidR="005E32F2" w:rsidRDefault="005E32F2" w:rsidP="005E32F2">
      <w:pPr>
        <w:autoSpaceDE w:val="0"/>
        <w:autoSpaceDN w:val="0"/>
        <w:adjustRightInd w:val="0"/>
        <w:spacing w:after="0" w:line="240" w:lineRule="auto"/>
        <w:jc w:val="both"/>
        <w:rPr>
          <w:rFonts w:ascii="Tahoma" w:hAnsi="Tahoma" w:cs="Tahoma"/>
          <w:bCs/>
        </w:rPr>
      </w:pPr>
    </w:p>
    <w:p w14:paraId="36907DC9" w14:textId="77777777" w:rsidR="00C240C0"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PREMESSA:</w:t>
      </w:r>
    </w:p>
    <w:p w14:paraId="60364D67" w14:textId="77777777" w:rsidR="000E3D87" w:rsidRPr="000E3D87" w:rsidRDefault="000E3D87" w:rsidP="005E32F2">
      <w:pPr>
        <w:autoSpaceDE w:val="0"/>
        <w:autoSpaceDN w:val="0"/>
        <w:adjustRightInd w:val="0"/>
        <w:spacing w:after="0" w:line="240" w:lineRule="auto"/>
        <w:jc w:val="both"/>
        <w:rPr>
          <w:rFonts w:ascii="Tahoma" w:hAnsi="Tahoma" w:cs="Tahoma"/>
          <w:b/>
          <w:bCs/>
          <w:sz w:val="24"/>
          <w:szCs w:val="24"/>
        </w:rPr>
      </w:pPr>
    </w:p>
    <w:p w14:paraId="1E44584A" w14:textId="5DE2EA45" w:rsidR="00C240C0" w:rsidRPr="00075199" w:rsidRDefault="00C240C0" w:rsidP="005E32F2">
      <w:pPr>
        <w:autoSpaceDE w:val="0"/>
        <w:autoSpaceDN w:val="0"/>
        <w:adjustRightInd w:val="0"/>
        <w:spacing w:after="0" w:line="240" w:lineRule="auto"/>
        <w:jc w:val="both"/>
        <w:rPr>
          <w:rFonts w:ascii="Tahoma" w:hAnsi="Tahoma" w:cs="Tahoma"/>
          <w:i/>
          <w:iCs/>
        </w:rPr>
      </w:pPr>
      <w:r w:rsidRPr="005E32F2">
        <w:rPr>
          <w:rFonts w:ascii="Tahoma" w:hAnsi="Tahoma" w:cs="Tahoma"/>
        </w:rPr>
        <w:t>Le opere realizzate nelle aree vincolate dal Decreto Legislativo 22.01.2004 n.42 “</w:t>
      </w:r>
      <w:r w:rsidRPr="005E32F2">
        <w:rPr>
          <w:rFonts w:ascii="Tahoma" w:hAnsi="Tahoma" w:cs="Tahoma"/>
          <w:i/>
          <w:iCs/>
        </w:rPr>
        <w:t>Codice dei beni</w:t>
      </w:r>
      <w:r w:rsidR="002C227A">
        <w:rPr>
          <w:rFonts w:ascii="Tahoma" w:hAnsi="Tahoma" w:cs="Tahoma"/>
          <w:i/>
          <w:iCs/>
        </w:rPr>
        <w:t xml:space="preserve"> </w:t>
      </w:r>
      <w:r w:rsidRPr="005E32F2">
        <w:rPr>
          <w:rFonts w:ascii="Tahoma" w:hAnsi="Tahoma" w:cs="Tahoma"/>
          <w:i/>
          <w:iCs/>
        </w:rPr>
        <w:t>culturali e del paesaggio, ai sensi dell’articolo 10 della legge 6 luglio 2002, n.137”</w:t>
      </w:r>
      <w:r w:rsidR="00CE74E9">
        <w:rPr>
          <w:rFonts w:ascii="Tahoma" w:hAnsi="Tahoma" w:cs="Tahoma"/>
          <w:i/>
          <w:iCs/>
        </w:rPr>
        <w:t xml:space="preserve"> </w:t>
      </w:r>
      <w:r w:rsidRPr="005E32F2">
        <w:rPr>
          <w:rFonts w:ascii="Tahoma" w:hAnsi="Tahoma" w:cs="Tahoma"/>
          <w:i/>
          <w:iCs/>
        </w:rPr>
        <w:t xml:space="preserve"> </w:t>
      </w:r>
      <w:r w:rsidRPr="005E32F2">
        <w:rPr>
          <w:rFonts w:ascii="Tahoma" w:hAnsi="Tahoma" w:cs="Tahoma"/>
        </w:rPr>
        <w:t>in caso di violazione degli</w:t>
      </w:r>
      <w:r w:rsidR="00A66084">
        <w:rPr>
          <w:rFonts w:ascii="Tahoma" w:hAnsi="Tahoma" w:cs="Tahoma"/>
        </w:rPr>
        <w:t xml:space="preserve"> </w:t>
      </w:r>
      <w:r w:rsidRPr="005E32F2">
        <w:rPr>
          <w:rFonts w:ascii="Tahoma" w:hAnsi="Tahoma" w:cs="Tahoma"/>
        </w:rPr>
        <w:t>obblighi e degli ordini previsti dal Titolo I della Parte terza del D.</w:t>
      </w:r>
      <w:r w:rsidR="001F6ED4">
        <w:rPr>
          <w:rFonts w:ascii="Tahoma" w:hAnsi="Tahoma" w:cs="Tahoma"/>
        </w:rPr>
        <w:t xml:space="preserve"> </w:t>
      </w:r>
      <w:r w:rsidRPr="005E32F2">
        <w:rPr>
          <w:rFonts w:ascii="Tahoma" w:hAnsi="Tahoma" w:cs="Tahoma"/>
        </w:rPr>
        <w:t>Lgs. 42/2004 (Beni paesaggistici)</w:t>
      </w:r>
      <w:r w:rsidR="00075199">
        <w:rPr>
          <w:rFonts w:ascii="Tahoma" w:hAnsi="Tahoma" w:cs="Tahoma"/>
          <w:i/>
          <w:iCs/>
        </w:rPr>
        <w:t xml:space="preserve"> </w:t>
      </w:r>
      <w:r w:rsidRPr="005E32F2">
        <w:rPr>
          <w:rFonts w:ascii="Tahoma" w:hAnsi="Tahoma" w:cs="Tahoma"/>
        </w:rPr>
        <w:t>costituiscono l’oggetto del</w:t>
      </w:r>
      <w:r w:rsidR="00CE74E9" w:rsidRPr="00CE74E9">
        <w:rPr>
          <w:rFonts w:ascii="Tahoma" w:hAnsi="Tahoma" w:cs="Tahoma"/>
          <w:color w:val="EE0000"/>
        </w:rPr>
        <w:t>la</w:t>
      </w:r>
      <w:r w:rsidRPr="005E32F2">
        <w:rPr>
          <w:rFonts w:ascii="Tahoma" w:hAnsi="Tahoma" w:cs="Tahoma"/>
        </w:rPr>
        <w:t xml:space="preserve"> presente </w:t>
      </w:r>
      <w:r w:rsidRPr="00CE74E9">
        <w:rPr>
          <w:rFonts w:ascii="Tahoma" w:hAnsi="Tahoma" w:cs="Tahoma"/>
          <w:strike/>
        </w:rPr>
        <w:t>regolamento che</w:t>
      </w:r>
      <w:r w:rsidRPr="005E32F2">
        <w:rPr>
          <w:rFonts w:ascii="Tahoma" w:hAnsi="Tahoma" w:cs="Tahoma"/>
        </w:rPr>
        <w:t xml:space="preserve"> disciplina </w:t>
      </w:r>
      <w:r w:rsidRPr="00CE74E9">
        <w:rPr>
          <w:rFonts w:ascii="Tahoma" w:hAnsi="Tahoma" w:cs="Tahoma"/>
          <w:strike/>
        </w:rPr>
        <w:t xml:space="preserve">le </w:t>
      </w:r>
      <w:r w:rsidR="00CE74E9" w:rsidRPr="00CE74E9">
        <w:rPr>
          <w:rFonts w:ascii="Tahoma" w:hAnsi="Tahoma" w:cs="Tahoma"/>
          <w:color w:val="EE0000"/>
        </w:rPr>
        <w:t xml:space="preserve">per le </w:t>
      </w:r>
      <w:r w:rsidRPr="00CE74E9">
        <w:rPr>
          <w:rFonts w:ascii="Tahoma" w:hAnsi="Tahoma" w:cs="Tahoma"/>
        </w:rPr>
        <w:t>procedure</w:t>
      </w:r>
      <w:r w:rsidRPr="005E32F2">
        <w:rPr>
          <w:rFonts w:ascii="Tahoma" w:hAnsi="Tahoma" w:cs="Tahoma"/>
        </w:rPr>
        <w:t xml:space="preserve"> e i criteri per l’applicazione</w:t>
      </w:r>
      <w:r w:rsidR="00075199">
        <w:rPr>
          <w:rFonts w:ascii="Tahoma" w:hAnsi="Tahoma" w:cs="Tahoma"/>
          <w:i/>
          <w:iCs/>
        </w:rPr>
        <w:t xml:space="preserve"> </w:t>
      </w:r>
      <w:r w:rsidRPr="005E32F2">
        <w:rPr>
          <w:rFonts w:ascii="Tahoma" w:hAnsi="Tahoma" w:cs="Tahoma"/>
        </w:rPr>
        <w:t>delle relative sanzioni.</w:t>
      </w:r>
    </w:p>
    <w:p w14:paraId="3EFBC9A1" w14:textId="77777777" w:rsidR="00D86DA0" w:rsidRDefault="00D86DA0" w:rsidP="002C0356">
      <w:pPr>
        <w:autoSpaceDE w:val="0"/>
        <w:autoSpaceDN w:val="0"/>
        <w:adjustRightInd w:val="0"/>
        <w:spacing w:after="0" w:line="240" w:lineRule="auto"/>
        <w:jc w:val="both"/>
        <w:rPr>
          <w:rFonts w:ascii="Tahoma" w:hAnsi="Tahoma" w:cs="Tahoma"/>
        </w:rPr>
      </w:pPr>
    </w:p>
    <w:p w14:paraId="5C72E88C" w14:textId="65422FD5" w:rsidR="00C240C0"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In caso di violazione degli obblighi e degli ordini previsti dal Titolo I della Parte terza del D.Lgs.</w:t>
      </w:r>
      <w:r w:rsidR="00075199">
        <w:rPr>
          <w:rFonts w:ascii="Tahoma" w:hAnsi="Tahoma" w:cs="Tahoma"/>
        </w:rPr>
        <w:t xml:space="preserve"> </w:t>
      </w:r>
      <w:r w:rsidRPr="005E32F2">
        <w:rPr>
          <w:rFonts w:ascii="Tahoma" w:hAnsi="Tahoma" w:cs="Tahoma"/>
        </w:rPr>
        <w:t>42/2004, il trasgressore è sempre tenuto alla rimessione in pristino a proprie spese, fatto salvo quanto</w:t>
      </w:r>
      <w:r w:rsidR="0050632E">
        <w:rPr>
          <w:rFonts w:ascii="Tahoma" w:hAnsi="Tahoma" w:cs="Tahoma"/>
        </w:rPr>
        <w:t xml:space="preserve"> </w:t>
      </w:r>
      <w:r w:rsidRPr="005E32F2">
        <w:rPr>
          <w:rFonts w:ascii="Tahoma" w:hAnsi="Tahoma" w:cs="Tahoma"/>
        </w:rPr>
        <w:t>previsto al comma 4 dell’articolo 167, che prevede la possibilità di accertare la compatibilità paesaggistica</w:t>
      </w:r>
      <w:r w:rsidR="002C0356">
        <w:rPr>
          <w:rFonts w:ascii="Tahoma" w:hAnsi="Tahoma" w:cs="Tahoma"/>
        </w:rPr>
        <w:t xml:space="preserve"> </w:t>
      </w:r>
      <w:r w:rsidRPr="005E32F2">
        <w:rPr>
          <w:rFonts w:ascii="Tahoma" w:hAnsi="Tahoma" w:cs="Tahoma"/>
        </w:rPr>
        <w:t>delle opere nei seguenti casi:</w:t>
      </w:r>
    </w:p>
    <w:p w14:paraId="3F503281" w14:textId="77777777" w:rsidR="002C0356" w:rsidRPr="005E32F2" w:rsidRDefault="002C0356" w:rsidP="002C0356">
      <w:pPr>
        <w:autoSpaceDE w:val="0"/>
        <w:autoSpaceDN w:val="0"/>
        <w:adjustRightInd w:val="0"/>
        <w:spacing w:after="0" w:line="240" w:lineRule="auto"/>
        <w:jc w:val="both"/>
        <w:rPr>
          <w:rFonts w:ascii="Tahoma" w:hAnsi="Tahoma" w:cs="Tahoma"/>
        </w:rPr>
      </w:pPr>
    </w:p>
    <w:p w14:paraId="02AE4B12" w14:textId="77777777" w:rsidR="00C240C0"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a) per i lavori, realizzati in assenza o difformità dall'autorizzazione paesaggistica, che non abbiano</w:t>
      </w:r>
      <w:r w:rsidR="002C0356">
        <w:rPr>
          <w:rFonts w:ascii="Tahoma" w:hAnsi="Tahoma" w:cs="Tahoma"/>
        </w:rPr>
        <w:t xml:space="preserve"> </w:t>
      </w:r>
      <w:r w:rsidRPr="005E32F2">
        <w:rPr>
          <w:rFonts w:ascii="Tahoma" w:hAnsi="Tahoma" w:cs="Tahoma"/>
        </w:rPr>
        <w:t>determinato creazione di superfici utili o volumi ovvero aumento di quelli legittimamente realizzati;</w:t>
      </w:r>
    </w:p>
    <w:p w14:paraId="73829A99" w14:textId="77777777" w:rsidR="002C0356" w:rsidRPr="005E32F2" w:rsidRDefault="002C0356" w:rsidP="002C0356">
      <w:pPr>
        <w:autoSpaceDE w:val="0"/>
        <w:autoSpaceDN w:val="0"/>
        <w:adjustRightInd w:val="0"/>
        <w:spacing w:after="0" w:line="240" w:lineRule="auto"/>
        <w:jc w:val="both"/>
        <w:rPr>
          <w:rFonts w:ascii="Tahoma" w:hAnsi="Tahoma" w:cs="Tahoma"/>
        </w:rPr>
      </w:pPr>
    </w:p>
    <w:p w14:paraId="7471CE1A"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b) per l'impiego di materiali in difformità dall'autorizzazione paesaggistica;</w:t>
      </w:r>
    </w:p>
    <w:p w14:paraId="4CFCA937" w14:textId="77777777" w:rsidR="002C0356" w:rsidRDefault="002C0356" w:rsidP="002C0356">
      <w:pPr>
        <w:autoSpaceDE w:val="0"/>
        <w:autoSpaceDN w:val="0"/>
        <w:adjustRightInd w:val="0"/>
        <w:spacing w:after="0" w:line="240" w:lineRule="auto"/>
        <w:jc w:val="both"/>
        <w:rPr>
          <w:rFonts w:ascii="Tahoma" w:hAnsi="Tahoma" w:cs="Tahoma"/>
        </w:rPr>
      </w:pPr>
    </w:p>
    <w:p w14:paraId="13F480DE"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c) per i lavori comunque configurabili quali interventi di manutenzione ordinaria o straordinaria ai</w:t>
      </w:r>
      <w:r w:rsidR="002C0356">
        <w:rPr>
          <w:rFonts w:ascii="Tahoma" w:hAnsi="Tahoma" w:cs="Tahoma"/>
        </w:rPr>
        <w:t xml:space="preserve"> </w:t>
      </w:r>
      <w:r w:rsidRPr="005E32F2">
        <w:rPr>
          <w:rFonts w:ascii="Tahoma" w:hAnsi="Tahoma" w:cs="Tahoma"/>
        </w:rPr>
        <w:t>sensi dell'articolo 3 del D.P.R. 6 giugno 2001, n. 380.</w:t>
      </w:r>
    </w:p>
    <w:p w14:paraId="26008EFB" w14:textId="77777777" w:rsidR="002C0356" w:rsidRDefault="002C0356" w:rsidP="002C0356">
      <w:pPr>
        <w:autoSpaceDE w:val="0"/>
        <w:autoSpaceDN w:val="0"/>
        <w:adjustRightInd w:val="0"/>
        <w:spacing w:after="0" w:line="240" w:lineRule="auto"/>
        <w:jc w:val="both"/>
        <w:rPr>
          <w:rFonts w:ascii="Tahoma" w:hAnsi="Tahoma" w:cs="Tahoma"/>
        </w:rPr>
      </w:pPr>
    </w:p>
    <w:p w14:paraId="7E79EDD9"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L’art. 82 del D.P.R. 24.7.77 n. 616 ha delegato le funzioni amministrative in materia di beni</w:t>
      </w:r>
      <w:r w:rsidR="002C0356">
        <w:rPr>
          <w:rFonts w:ascii="Tahoma" w:hAnsi="Tahoma" w:cs="Tahoma"/>
        </w:rPr>
        <w:t xml:space="preserve"> </w:t>
      </w:r>
      <w:r w:rsidRPr="005E32F2">
        <w:rPr>
          <w:rFonts w:ascii="Tahoma" w:hAnsi="Tahoma" w:cs="Tahoma"/>
        </w:rPr>
        <w:t>ambientali alle Regioni.</w:t>
      </w:r>
    </w:p>
    <w:p w14:paraId="26A6A6A7" w14:textId="77777777" w:rsidR="002C0356" w:rsidRDefault="002C0356" w:rsidP="002C0356">
      <w:pPr>
        <w:autoSpaceDE w:val="0"/>
        <w:autoSpaceDN w:val="0"/>
        <w:adjustRightInd w:val="0"/>
        <w:spacing w:after="0" w:line="240" w:lineRule="auto"/>
        <w:jc w:val="both"/>
        <w:rPr>
          <w:rFonts w:ascii="Tahoma" w:hAnsi="Tahoma" w:cs="Tahoma"/>
        </w:rPr>
      </w:pPr>
    </w:p>
    <w:p w14:paraId="62542238"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Le funzioni di cui sopra furono a suo tempo delegate ai Comuni con la L.R.T. 52 del 2.11.79.</w:t>
      </w:r>
    </w:p>
    <w:p w14:paraId="50B1981B" w14:textId="11D02561" w:rsidR="008F663D" w:rsidRDefault="00C240C0" w:rsidP="008F663D">
      <w:pPr>
        <w:autoSpaceDE w:val="0"/>
        <w:autoSpaceDN w:val="0"/>
        <w:adjustRightInd w:val="0"/>
        <w:spacing w:after="0" w:line="240" w:lineRule="auto"/>
        <w:jc w:val="both"/>
        <w:rPr>
          <w:rFonts w:ascii="Tahoma" w:hAnsi="Tahoma" w:cs="Tahoma"/>
        </w:rPr>
      </w:pPr>
      <w:r w:rsidRPr="005E32F2">
        <w:rPr>
          <w:rFonts w:ascii="Tahoma" w:hAnsi="Tahoma" w:cs="Tahoma"/>
        </w:rPr>
        <w:t>Ad oggi, la normativa regionale di riferimento è la Legge Regionale n.</w:t>
      </w:r>
      <w:r w:rsidR="002C0356">
        <w:rPr>
          <w:rFonts w:ascii="Tahoma" w:hAnsi="Tahoma" w:cs="Tahoma"/>
        </w:rPr>
        <w:t xml:space="preserve"> </w:t>
      </w:r>
      <w:r w:rsidR="000623BB">
        <w:rPr>
          <w:rFonts w:ascii="Tahoma" w:hAnsi="Tahoma" w:cs="Tahoma"/>
        </w:rPr>
        <w:t>65</w:t>
      </w:r>
      <w:r w:rsidR="0048667D">
        <w:rPr>
          <w:rFonts w:ascii="Tahoma" w:hAnsi="Tahoma" w:cs="Tahoma"/>
        </w:rPr>
        <w:t xml:space="preserve"> del 10.11.2014</w:t>
      </w:r>
      <w:r w:rsidRPr="005E32F2">
        <w:rPr>
          <w:rFonts w:ascii="Tahoma" w:hAnsi="Tahoma" w:cs="Tahoma"/>
        </w:rPr>
        <w:t xml:space="preserve"> “</w:t>
      </w:r>
      <w:r w:rsidRPr="005E32F2">
        <w:rPr>
          <w:rFonts w:ascii="Tahoma" w:hAnsi="Tahoma" w:cs="Tahoma"/>
          <w:i/>
          <w:iCs/>
        </w:rPr>
        <w:t>Norme per il</w:t>
      </w:r>
      <w:r w:rsidR="002C0356">
        <w:rPr>
          <w:rFonts w:ascii="Tahoma" w:hAnsi="Tahoma" w:cs="Tahoma"/>
          <w:i/>
          <w:iCs/>
        </w:rPr>
        <w:t xml:space="preserve"> </w:t>
      </w:r>
      <w:r w:rsidR="00621559">
        <w:rPr>
          <w:rFonts w:ascii="Tahoma" w:hAnsi="Tahoma" w:cs="Tahoma"/>
          <w:i/>
          <w:iCs/>
        </w:rPr>
        <w:t>Governo del T</w:t>
      </w:r>
      <w:r w:rsidRPr="005E32F2">
        <w:rPr>
          <w:rFonts w:ascii="Tahoma" w:hAnsi="Tahoma" w:cs="Tahoma"/>
          <w:i/>
          <w:iCs/>
        </w:rPr>
        <w:t>erritorio”</w:t>
      </w:r>
      <w:r w:rsidR="008F663D">
        <w:rPr>
          <w:rFonts w:ascii="Tahoma" w:hAnsi="Tahoma" w:cs="Tahoma"/>
          <w:i/>
          <w:iCs/>
        </w:rPr>
        <w:t>.</w:t>
      </w:r>
      <w:r w:rsidR="007E6985">
        <w:rPr>
          <w:rFonts w:ascii="Tahoma" w:hAnsi="Tahoma" w:cs="Tahoma"/>
          <w:i/>
          <w:iCs/>
        </w:rPr>
        <w:t xml:space="preserve"> </w:t>
      </w:r>
      <w:r w:rsidR="008F663D">
        <w:rPr>
          <w:rFonts w:ascii="Tahoma" w:hAnsi="Tahoma" w:cs="Tahoma"/>
        </w:rPr>
        <w:t xml:space="preserve">La procedura da seguire è esclusivamente quella riportata nell’art. 167 del </w:t>
      </w:r>
      <w:r w:rsidR="00F0503F">
        <w:rPr>
          <w:rFonts w:ascii="Tahoma" w:hAnsi="Tahoma" w:cs="Tahoma"/>
        </w:rPr>
        <w:t>Codice del Paesaggio</w:t>
      </w:r>
      <w:r w:rsidR="008F663D">
        <w:rPr>
          <w:rFonts w:ascii="Tahoma" w:hAnsi="Tahoma" w:cs="Tahoma"/>
        </w:rPr>
        <w:t>, al quale rimanda il comma</w:t>
      </w:r>
      <w:r w:rsidR="00CE74E9">
        <w:rPr>
          <w:rFonts w:ascii="Tahoma" w:hAnsi="Tahoma" w:cs="Tahoma"/>
        </w:rPr>
        <w:t xml:space="preserve"> </w:t>
      </w:r>
      <w:r w:rsidR="00CE74E9" w:rsidRPr="00CE74E9">
        <w:rPr>
          <w:rFonts w:ascii="Tahoma" w:hAnsi="Tahoma" w:cs="Tahoma"/>
          <w:color w:val="EE0000"/>
        </w:rPr>
        <w:t>7</w:t>
      </w:r>
      <w:r w:rsidR="008F663D" w:rsidRPr="00CE74E9">
        <w:rPr>
          <w:rFonts w:ascii="Tahoma" w:hAnsi="Tahoma" w:cs="Tahoma"/>
          <w:color w:val="EE0000"/>
        </w:rPr>
        <w:t xml:space="preserve"> </w:t>
      </w:r>
      <w:r w:rsidR="008F663D" w:rsidRPr="00CE74E9">
        <w:rPr>
          <w:rFonts w:ascii="Tahoma" w:hAnsi="Tahoma" w:cs="Tahoma"/>
          <w:strike/>
        </w:rPr>
        <w:t>8</w:t>
      </w:r>
      <w:r w:rsidR="008F663D">
        <w:rPr>
          <w:rFonts w:ascii="Tahoma" w:hAnsi="Tahoma" w:cs="Tahoma"/>
        </w:rPr>
        <w:t xml:space="preserve"> dell’art. 209 </w:t>
      </w:r>
      <w:r w:rsidR="00CE74E9">
        <w:rPr>
          <w:rFonts w:ascii="Tahoma" w:hAnsi="Tahoma" w:cs="Tahoma"/>
        </w:rPr>
        <w:t xml:space="preserve"> </w:t>
      </w:r>
      <w:r w:rsidR="00CE74E9" w:rsidRPr="00CE74E9">
        <w:rPr>
          <w:rFonts w:ascii="Tahoma" w:hAnsi="Tahoma" w:cs="Tahoma"/>
          <w:color w:val="EE0000"/>
        </w:rPr>
        <w:t>e il</w:t>
      </w:r>
      <w:r w:rsidR="00CE74E9">
        <w:rPr>
          <w:rFonts w:ascii="Tahoma" w:hAnsi="Tahoma" w:cs="Tahoma"/>
          <w:color w:val="EE0000"/>
        </w:rPr>
        <w:t xml:space="preserve"> comma 7 dell’art. 209bis </w:t>
      </w:r>
      <w:r w:rsidR="00CE74E9" w:rsidRPr="00CE74E9">
        <w:rPr>
          <w:rFonts w:ascii="Tahoma" w:hAnsi="Tahoma" w:cs="Tahoma"/>
          <w:color w:val="EE0000"/>
        </w:rPr>
        <w:t xml:space="preserve"> </w:t>
      </w:r>
      <w:r w:rsidR="008F663D">
        <w:rPr>
          <w:rFonts w:ascii="Tahoma" w:hAnsi="Tahoma" w:cs="Tahoma"/>
        </w:rPr>
        <w:t xml:space="preserve">della </w:t>
      </w:r>
      <w:r w:rsidR="00CF537A">
        <w:rPr>
          <w:rFonts w:ascii="Tahoma" w:hAnsi="Tahoma" w:cs="Tahoma"/>
        </w:rPr>
        <w:t xml:space="preserve">stessa </w:t>
      </w:r>
      <w:r w:rsidR="008F663D">
        <w:rPr>
          <w:rFonts w:ascii="Tahoma" w:hAnsi="Tahoma" w:cs="Tahoma"/>
        </w:rPr>
        <w:t>L.R.T. n. 65/2014</w:t>
      </w:r>
      <w:r w:rsidR="00CE74E9">
        <w:rPr>
          <w:rFonts w:ascii="Tahoma" w:hAnsi="Tahoma" w:cs="Tahoma"/>
        </w:rPr>
        <w:t>.</w:t>
      </w:r>
      <w:r w:rsidR="008F663D">
        <w:rPr>
          <w:rFonts w:ascii="Tahoma" w:hAnsi="Tahoma" w:cs="Tahoma"/>
        </w:rPr>
        <w:t xml:space="preserve"> </w:t>
      </w:r>
      <w:r w:rsidR="008F663D" w:rsidRPr="000C5542">
        <w:rPr>
          <w:rFonts w:ascii="Tahoma" w:hAnsi="Tahoma" w:cs="Tahoma"/>
          <w:i/>
        </w:rPr>
        <w:t>“</w:t>
      </w:r>
      <w:r w:rsidR="008F663D" w:rsidRPr="00CE74E9">
        <w:rPr>
          <w:rFonts w:ascii="Tahoma" w:hAnsi="Tahoma" w:cs="Tahoma"/>
          <w:i/>
          <w:strike/>
        </w:rPr>
        <w:t>Accertamento di conformità”.</w:t>
      </w:r>
      <w:r w:rsidR="008F663D">
        <w:rPr>
          <w:rFonts w:ascii="Tahoma" w:hAnsi="Tahoma" w:cs="Tahoma"/>
        </w:rPr>
        <w:t xml:space="preserve"> </w:t>
      </w:r>
    </w:p>
    <w:p w14:paraId="482534E0" w14:textId="77777777" w:rsidR="002C0356" w:rsidRDefault="002C0356" w:rsidP="002C0356">
      <w:pPr>
        <w:autoSpaceDE w:val="0"/>
        <w:autoSpaceDN w:val="0"/>
        <w:adjustRightInd w:val="0"/>
        <w:spacing w:after="0" w:line="240" w:lineRule="auto"/>
        <w:jc w:val="both"/>
        <w:rPr>
          <w:rFonts w:ascii="Tahoma" w:hAnsi="Tahoma" w:cs="Tahoma"/>
        </w:rPr>
      </w:pPr>
    </w:p>
    <w:p w14:paraId="566A52E2" w14:textId="582CB95F" w:rsidR="00C240C0" w:rsidRPr="009653FA" w:rsidRDefault="00C240C0" w:rsidP="002C0356">
      <w:pPr>
        <w:autoSpaceDE w:val="0"/>
        <w:autoSpaceDN w:val="0"/>
        <w:adjustRightInd w:val="0"/>
        <w:spacing w:after="0" w:line="240" w:lineRule="auto"/>
        <w:jc w:val="both"/>
        <w:rPr>
          <w:rFonts w:ascii="Tahoma" w:hAnsi="Tahoma" w:cs="Tahoma"/>
          <w:color w:val="EE0000"/>
        </w:rPr>
      </w:pPr>
      <w:r w:rsidRPr="005E32F2">
        <w:rPr>
          <w:rFonts w:ascii="Tahoma" w:hAnsi="Tahoma" w:cs="Tahoma"/>
        </w:rPr>
        <w:t>Ai sensi della normativa vigente, con particolare riferimento all' art. 107 del Decreto Legislativo 18</w:t>
      </w:r>
      <w:r w:rsidR="002C0356">
        <w:rPr>
          <w:rFonts w:ascii="Tahoma" w:hAnsi="Tahoma" w:cs="Tahoma"/>
        </w:rPr>
        <w:t xml:space="preserve"> </w:t>
      </w:r>
      <w:r w:rsidR="007E6985">
        <w:rPr>
          <w:rFonts w:ascii="Tahoma" w:hAnsi="Tahoma" w:cs="Tahoma"/>
        </w:rPr>
        <w:t>agosto 2000 n.</w:t>
      </w:r>
      <w:r w:rsidRPr="005E32F2">
        <w:rPr>
          <w:rFonts w:ascii="Tahoma" w:hAnsi="Tahoma" w:cs="Tahoma"/>
        </w:rPr>
        <w:t xml:space="preserve"> 267, gli atti relativi all’applicazione delle sanzioni, devono essere emessi dal </w:t>
      </w:r>
      <w:r w:rsidR="00E41D5C">
        <w:rPr>
          <w:rFonts w:ascii="Tahoma" w:hAnsi="Tahoma" w:cs="Tahoma"/>
        </w:rPr>
        <w:t>Responsabile del Ser</w:t>
      </w:r>
      <w:r w:rsidR="007B7E0F">
        <w:rPr>
          <w:rFonts w:ascii="Tahoma" w:hAnsi="Tahoma" w:cs="Tahoma"/>
        </w:rPr>
        <w:t>vizio preposto</w:t>
      </w:r>
      <w:r w:rsidRPr="005E32F2">
        <w:rPr>
          <w:rFonts w:ascii="Tahoma" w:hAnsi="Tahoma" w:cs="Tahoma"/>
        </w:rPr>
        <w:t>, previo parere vincolante della Soprintendenza</w:t>
      </w:r>
      <w:r w:rsidR="009F0FE2">
        <w:rPr>
          <w:rFonts w:ascii="Tahoma" w:hAnsi="Tahoma" w:cs="Tahoma"/>
        </w:rPr>
        <w:t xml:space="preserve"> </w:t>
      </w:r>
      <w:r w:rsidR="009F0FE2" w:rsidRPr="009F0FE2">
        <w:rPr>
          <w:rFonts w:ascii="Tahoma" w:hAnsi="Tahoma" w:cs="Tahoma"/>
          <w:color w:val="EE0000"/>
        </w:rPr>
        <w:t>Belle Arti e Paesaggio per le province di Pisa e Livorno</w:t>
      </w:r>
      <w:r w:rsidR="009F0FE2">
        <w:rPr>
          <w:rFonts w:ascii="Tahoma" w:hAnsi="Tahoma" w:cs="Tahoma"/>
        </w:rPr>
        <w:t xml:space="preserve"> </w:t>
      </w:r>
      <w:r w:rsidR="00E41D5C">
        <w:rPr>
          <w:rFonts w:ascii="Tahoma" w:hAnsi="Tahoma" w:cs="Tahoma"/>
        </w:rPr>
        <w:t xml:space="preserve"> </w:t>
      </w:r>
      <w:r w:rsidR="00E41D5C" w:rsidRPr="009F0FE2">
        <w:rPr>
          <w:rFonts w:ascii="Tahoma" w:hAnsi="Tahoma" w:cs="Tahoma"/>
          <w:strike/>
        </w:rPr>
        <w:t xml:space="preserve">per i Beni </w:t>
      </w:r>
      <w:r w:rsidR="00A26A37" w:rsidRPr="009F0FE2">
        <w:rPr>
          <w:rFonts w:ascii="Tahoma" w:hAnsi="Tahoma" w:cs="Tahoma"/>
          <w:strike/>
        </w:rPr>
        <w:t xml:space="preserve">Architettonici e per il </w:t>
      </w:r>
      <w:r w:rsidR="00E41D5C" w:rsidRPr="009F0FE2">
        <w:rPr>
          <w:rFonts w:ascii="Tahoma" w:hAnsi="Tahoma" w:cs="Tahoma"/>
          <w:strike/>
        </w:rPr>
        <w:t>Paesaggi</w:t>
      </w:r>
      <w:r w:rsidR="00A26A37" w:rsidRPr="009F0FE2">
        <w:rPr>
          <w:rFonts w:ascii="Tahoma" w:hAnsi="Tahoma" w:cs="Tahoma"/>
          <w:strike/>
        </w:rPr>
        <w:t>o</w:t>
      </w:r>
      <w:r w:rsidR="00E41D5C" w:rsidRPr="009F0FE2">
        <w:rPr>
          <w:rFonts w:ascii="Tahoma" w:hAnsi="Tahoma" w:cs="Tahoma"/>
          <w:strike/>
        </w:rPr>
        <w:t xml:space="preserve"> di Pisa</w:t>
      </w:r>
      <w:r w:rsidRPr="009F0FE2">
        <w:rPr>
          <w:rFonts w:ascii="Tahoma" w:hAnsi="Tahoma" w:cs="Tahoma"/>
          <w:strike/>
        </w:rPr>
        <w:t xml:space="preserve"> e previo</w:t>
      </w:r>
      <w:r w:rsidR="002C0356" w:rsidRPr="009F0FE2">
        <w:rPr>
          <w:rFonts w:ascii="Tahoma" w:hAnsi="Tahoma" w:cs="Tahoma"/>
          <w:strike/>
        </w:rPr>
        <w:t xml:space="preserve"> </w:t>
      </w:r>
      <w:r w:rsidRPr="009F0FE2">
        <w:rPr>
          <w:rFonts w:ascii="Tahoma" w:hAnsi="Tahoma" w:cs="Tahoma"/>
          <w:strike/>
        </w:rPr>
        <w:t>parere de</w:t>
      </w:r>
      <w:r w:rsidR="004A1BA2" w:rsidRPr="009F0FE2">
        <w:rPr>
          <w:rFonts w:ascii="Tahoma" w:hAnsi="Tahoma" w:cs="Tahoma"/>
          <w:strike/>
        </w:rPr>
        <w:t xml:space="preserve">l Collegio dei Membri </w:t>
      </w:r>
      <w:r w:rsidR="00B05566" w:rsidRPr="009F0FE2">
        <w:rPr>
          <w:rFonts w:ascii="Tahoma" w:hAnsi="Tahoma" w:cs="Tahoma"/>
          <w:strike/>
        </w:rPr>
        <w:t xml:space="preserve">per la protezione delle Bellezze Naturali </w:t>
      </w:r>
      <w:r w:rsidRPr="009F0FE2">
        <w:rPr>
          <w:rFonts w:ascii="Tahoma" w:hAnsi="Tahoma" w:cs="Tahoma"/>
          <w:strike/>
        </w:rPr>
        <w:t>di cui all’art.</w:t>
      </w:r>
      <w:r w:rsidR="002C0356" w:rsidRPr="009F0FE2">
        <w:rPr>
          <w:rFonts w:ascii="Tahoma" w:hAnsi="Tahoma" w:cs="Tahoma"/>
          <w:strike/>
        </w:rPr>
        <w:t xml:space="preserve"> </w:t>
      </w:r>
      <w:r w:rsidR="00077855" w:rsidRPr="009F0FE2">
        <w:rPr>
          <w:rFonts w:ascii="Tahoma" w:hAnsi="Tahoma" w:cs="Tahoma"/>
          <w:strike/>
        </w:rPr>
        <w:t>153</w:t>
      </w:r>
      <w:r w:rsidRPr="009F0FE2">
        <w:rPr>
          <w:rFonts w:ascii="Tahoma" w:hAnsi="Tahoma" w:cs="Tahoma"/>
          <w:strike/>
        </w:rPr>
        <w:t xml:space="preserve"> della L.</w:t>
      </w:r>
      <w:r w:rsidR="00077855" w:rsidRPr="009F0FE2">
        <w:rPr>
          <w:rFonts w:ascii="Tahoma" w:hAnsi="Tahoma" w:cs="Tahoma"/>
          <w:strike/>
        </w:rPr>
        <w:t>R.T. 65/2014</w:t>
      </w:r>
      <w:r w:rsidRPr="009F0FE2">
        <w:rPr>
          <w:rFonts w:ascii="Tahoma" w:hAnsi="Tahoma" w:cs="Tahoma"/>
          <w:strike/>
        </w:rPr>
        <w:t>.</w:t>
      </w:r>
    </w:p>
    <w:p w14:paraId="47FA9C51" w14:textId="77777777" w:rsidR="002C0356" w:rsidRDefault="002C0356" w:rsidP="002C0356">
      <w:pPr>
        <w:autoSpaceDE w:val="0"/>
        <w:autoSpaceDN w:val="0"/>
        <w:adjustRightInd w:val="0"/>
        <w:spacing w:after="0" w:line="240" w:lineRule="auto"/>
        <w:jc w:val="both"/>
        <w:rPr>
          <w:rFonts w:ascii="Tahoma" w:hAnsi="Tahoma" w:cs="Tahoma"/>
        </w:rPr>
      </w:pPr>
    </w:p>
    <w:p w14:paraId="744B9EB2" w14:textId="77777777" w:rsidR="00040203" w:rsidRPr="009F0FE2" w:rsidRDefault="00040203" w:rsidP="00040203">
      <w:pPr>
        <w:autoSpaceDE w:val="0"/>
        <w:autoSpaceDN w:val="0"/>
        <w:adjustRightInd w:val="0"/>
        <w:spacing w:after="0" w:line="240" w:lineRule="auto"/>
        <w:jc w:val="both"/>
        <w:rPr>
          <w:rFonts w:ascii="Tahoma" w:hAnsi="Tahoma" w:cs="Tahoma"/>
          <w:strike/>
        </w:rPr>
      </w:pPr>
      <w:r w:rsidRPr="009F0FE2">
        <w:rPr>
          <w:rFonts w:ascii="Tahoma" w:hAnsi="Tahoma" w:cs="Tahoma"/>
          <w:strike/>
        </w:rPr>
        <w:t>Il Collegio dovrà pertanto esprimersi, nell’interesse della protezione dei beni paesaggistici, sul mantenimento o meno dell’opera e quindi sulla sanzione da applicare ai sensi dell’art. 167 (rimessione in pristino o pagamento dell’indennità pecuniaria). Nei casi di istanze in sanatoria presentate ai sensi della Leggi 47/85 e 724/94, il parere è quello reso ai sensi dell’art. 32 della Legge 47/85 e successivamente sostituito dall’</w:t>
      </w:r>
      <w:r w:rsidR="00B35B93" w:rsidRPr="009F0FE2">
        <w:rPr>
          <w:rFonts w:ascii="Tahoma" w:hAnsi="Tahoma" w:cs="Tahoma"/>
          <w:strike/>
        </w:rPr>
        <w:t xml:space="preserve">art. 32, comma </w:t>
      </w:r>
      <w:r w:rsidRPr="009F0FE2">
        <w:rPr>
          <w:rFonts w:ascii="Tahoma" w:hAnsi="Tahoma" w:cs="Tahoma"/>
          <w:strike/>
        </w:rPr>
        <w:t>43</w:t>
      </w:r>
      <w:r w:rsidR="00B35B93" w:rsidRPr="009F0FE2">
        <w:rPr>
          <w:rFonts w:ascii="Tahoma" w:hAnsi="Tahoma" w:cs="Tahoma"/>
          <w:strike/>
        </w:rPr>
        <w:t>,</w:t>
      </w:r>
      <w:r w:rsidRPr="009F0FE2">
        <w:rPr>
          <w:rFonts w:ascii="Tahoma" w:hAnsi="Tahoma" w:cs="Tahoma"/>
          <w:strike/>
        </w:rPr>
        <w:t xml:space="preserve"> </w:t>
      </w:r>
      <w:r w:rsidR="00B35B93" w:rsidRPr="009F0FE2">
        <w:rPr>
          <w:rFonts w:ascii="Tahoma" w:hAnsi="Tahoma" w:cs="Tahoma"/>
          <w:strike/>
        </w:rPr>
        <w:t xml:space="preserve">del </w:t>
      </w:r>
      <w:r w:rsidRPr="009F0FE2">
        <w:rPr>
          <w:rFonts w:ascii="Tahoma" w:hAnsi="Tahoma" w:cs="Tahoma"/>
          <w:strike/>
        </w:rPr>
        <w:t xml:space="preserve">D.L. </w:t>
      </w:r>
      <w:r w:rsidR="00B35B93" w:rsidRPr="009F0FE2">
        <w:rPr>
          <w:rFonts w:ascii="Tahoma" w:hAnsi="Tahoma" w:cs="Tahoma"/>
          <w:strike/>
        </w:rPr>
        <w:t>269/03</w:t>
      </w:r>
      <w:r w:rsidRPr="009F0FE2">
        <w:rPr>
          <w:rFonts w:ascii="Tahoma" w:hAnsi="Tahoma" w:cs="Tahoma"/>
          <w:strike/>
        </w:rPr>
        <w:t xml:space="preserve"> come novellato dalla L.</w:t>
      </w:r>
      <w:r w:rsidR="00D85BBB" w:rsidRPr="009F0FE2">
        <w:rPr>
          <w:rFonts w:ascii="Tahoma" w:hAnsi="Tahoma" w:cs="Tahoma"/>
          <w:strike/>
        </w:rPr>
        <w:t xml:space="preserve"> </w:t>
      </w:r>
      <w:r w:rsidRPr="009F0FE2">
        <w:rPr>
          <w:rFonts w:ascii="Tahoma" w:hAnsi="Tahoma" w:cs="Tahoma"/>
          <w:strike/>
        </w:rPr>
        <w:t>326/2003.</w:t>
      </w:r>
    </w:p>
    <w:p w14:paraId="1414199D" w14:textId="77777777" w:rsidR="00040203" w:rsidRDefault="00040203" w:rsidP="002C0356">
      <w:pPr>
        <w:autoSpaceDE w:val="0"/>
        <w:autoSpaceDN w:val="0"/>
        <w:adjustRightInd w:val="0"/>
        <w:spacing w:after="0" w:line="240" w:lineRule="auto"/>
        <w:jc w:val="both"/>
        <w:rPr>
          <w:rFonts w:ascii="Tahoma" w:hAnsi="Tahoma" w:cs="Tahoma"/>
        </w:rPr>
      </w:pPr>
    </w:p>
    <w:p w14:paraId="622754C1"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Il proprietario o l’avente titolo, interessato dagli interventi di cui al comma 4 dell’art. 167 del D.</w:t>
      </w:r>
      <w:r w:rsidR="00E15CDD">
        <w:rPr>
          <w:rFonts w:ascii="Tahoma" w:hAnsi="Tahoma" w:cs="Tahoma"/>
        </w:rPr>
        <w:t xml:space="preserve"> </w:t>
      </w:r>
      <w:r w:rsidRPr="005E32F2">
        <w:rPr>
          <w:rFonts w:ascii="Tahoma" w:hAnsi="Tahoma" w:cs="Tahoma"/>
        </w:rPr>
        <w:t>Lgs.</w:t>
      </w:r>
      <w:r w:rsidR="00E15CDD">
        <w:rPr>
          <w:rFonts w:ascii="Tahoma" w:hAnsi="Tahoma" w:cs="Tahoma"/>
        </w:rPr>
        <w:t xml:space="preserve"> </w:t>
      </w:r>
      <w:r w:rsidRPr="005E32F2">
        <w:rPr>
          <w:rFonts w:ascii="Tahoma" w:hAnsi="Tahoma" w:cs="Tahoma"/>
        </w:rPr>
        <w:t>42/2004, deve presentare</w:t>
      </w:r>
      <w:r w:rsidR="00466B99">
        <w:rPr>
          <w:rFonts w:ascii="Tahoma" w:hAnsi="Tahoma" w:cs="Tahoma"/>
        </w:rPr>
        <w:t xml:space="preserve"> apposita istanza in bollo all’</w:t>
      </w:r>
      <w:r w:rsidRPr="005E32F2">
        <w:rPr>
          <w:rFonts w:ascii="Tahoma" w:hAnsi="Tahoma" w:cs="Tahoma"/>
        </w:rPr>
        <w:t xml:space="preserve">Amministrazione Comunale, corredata di </w:t>
      </w:r>
      <w:r w:rsidRPr="005E32F2">
        <w:rPr>
          <w:rFonts w:ascii="Tahoma" w:hAnsi="Tahoma" w:cs="Tahoma"/>
        </w:rPr>
        <w:lastRenderedPageBreak/>
        <w:t>adeguati</w:t>
      </w:r>
      <w:r w:rsidR="002C0356">
        <w:rPr>
          <w:rFonts w:ascii="Tahoma" w:hAnsi="Tahoma" w:cs="Tahoma"/>
        </w:rPr>
        <w:t xml:space="preserve"> </w:t>
      </w:r>
      <w:r w:rsidRPr="005E32F2">
        <w:rPr>
          <w:rFonts w:ascii="Tahoma" w:hAnsi="Tahoma" w:cs="Tahoma"/>
        </w:rPr>
        <w:t>elaborati tecnici, della relazione paesaggistica e della documentazione fotografica, ai fini dell'accertamento</w:t>
      </w:r>
      <w:r w:rsidR="002C0356">
        <w:rPr>
          <w:rFonts w:ascii="Tahoma" w:hAnsi="Tahoma" w:cs="Tahoma"/>
        </w:rPr>
        <w:t xml:space="preserve"> </w:t>
      </w:r>
      <w:r w:rsidRPr="005E32F2">
        <w:rPr>
          <w:rFonts w:ascii="Tahoma" w:hAnsi="Tahoma" w:cs="Tahoma"/>
        </w:rPr>
        <w:t>della compatibilità paesaggistica degli interventi medesimi.</w:t>
      </w:r>
    </w:p>
    <w:p w14:paraId="19EB5D36" w14:textId="61299044" w:rsidR="00C240C0" w:rsidRPr="009653FA" w:rsidRDefault="00C240C0" w:rsidP="002C0356">
      <w:pPr>
        <w:autoSpaceDE w:val="0"/>
        <w:autoSpaceDN w:val="0"/>
        <w:adjustRightInd w:val="0"/>
        <w:spacing w:after="0" w:line="240" w:lineRule="auto"/>
        <w:jc w:val="both"/>
        <w:rPr>
          <w:rFonts w:ascii="Tahoma" w:hAnsi="Tahoma" w:cs="Tahoma"/>
          <w:color w:val="EE0000"/>
        </w:rPr>
      </w:pPr>
      <w:r w:rsidRPr="005E32F2">
        <w:rPr>
          <w:rFonts w:ascii="Tahoma" w:hAnsi="Tahoma" w:cs="Tahoma"/>
        </w:rPr>
        <w:t>Il Comune si pronuncia sulla domanda entro il termine perentorio di centottanta giorni, previo parere</w:t>
      </w:r>
      <w:r w:rsidR="002C0356">
        <w:rPr>
          <w:rFonts w:ascii="Tahoma" w:hAnsi="Tahoma" w:cs="Tahoma"/>
        </w:rPr>
        <w:t xml:space="preserve"> </w:t>
      </w:r>
      <w:r w:rsidRPr="005E32F2">
        <w:rPr>
          <w:rFonts w:ascii="Tahoma" w:hAnsi="Tahoma" w:cs="Tahoma"/>
        </w:rPr>
        <w:t>vincolante della Soprintendenza</w:t>
      </w:r>
      <w:r w:rsidR="009653FA">
        <w:rPr>
          <w:rFonts w:ascii="Tahoma" w:hAnsi="Tahoma" w:cs="Tahoma"/>
        </w:rPr>
        <w:t xml:space="preserve"> </w:t>
      </w:r>
      <w:r w:rsidR="009653FA" w:rsidRPr="009F0FE2">
        <w:rPr>
          <w:rFonts w:ascii="Tahoma" w:hAnsi="Tahoma" w:cs="Tahoma"/>
          <w:color w:val="EE0000"/>
        </w:rPr>
        <w:t>Belle Arti e Paesaggio per le province di Pisa e Livorno</w:t>
      </w:r>
      <w:r w:rsidRPr="005E32F2">
        <w:rPr>
          <w:rFonts w:ascii="Tahoma" w:hAnsi="Tahoma" w:cs="Tahoma"/>
        </w:rPr>
        <w:t xml:space="preserve"> </w:t>
      </w:r>
      <w:r w:rsidRPr="009653FA">
        <w:rPr>
          <w:rFonts w:ascii="Tahoma" w:hAnsi="Tahoma" w:cs="Tahoma"/>
          <w:strike/>
        </w:rPr>
        <w:t>per i Beni Architettonici e per il Paesaggio di Pisa</w:t>
      </w:r>
      <w:r w:rsidRPr="005E32F2">
        <w:rPr>
          <w:rFonts w:ascii="Tahoma" w:hAnsi="Tahoma" w:cs="Tahoma"/>
        </w:rPr>
        <w:t>, che deve essere reso</w:t>
      </w:r>
      <w:r w:rsidR="002C0356">
        <w:rPr>
          <w:rFonts w:ascii="Tahoma" w:hAnsi="Tahoma" w:cs="Tahoma"/>
        </w:rPr>
        <w:t xml:space="preserve"> </w:t>
      </w:r>
      <w:r w:rsidRPr="005E32F2">
        <w:rPr>
          <w:rFonts w:ascii="Tahoma" w:hAnsi="Tahoma" w:cs="Tahoma"/>
        </w:rPr>
        <w:t xml:space="preserve">entro il termine perentorio di novanta giorni </w:t>
      </w:r>
      <w:r w:rsidRPr="009F0FE2">
        <w:rPr>
          <w:rFonts w:ascii="Tahoma" w:hAnsi="Tahoma" w:cs="Tahoma"/>
          <w:strike/>
        </w:rPr>
        <w:t>e previo parere consultivo della Commissione Comunale per il</w:t>
      </w:r>
      <w:r w:rsidR="002C0356" w:rsidRPr="009F0FE2">
        <w:rPr>
          <w:rFonts w:ascii="Tahoma" w:hAnsi="Tahoma" w:cs="Tahoma"/>
          <w:strike/>
        </w:rPr>
        <w:t xml:space="preserve"> </w:t>
      </w:r>
      <w:r w:rsidRPr="009F0FE2">
        <w:rPr>
          <w:rFonts w:ascii="Tahoma" w:hAnsi="Tahoma" w:cs="Tahoma"/>
          <w:strike/>
        </w:rPr>
        <w:t>Paesaggio da acquisire nell’ambito per procedimento istruttorio</w:t>
      </w:r>
      <w:r w:rsidRPr="005E32F2">
        <w:rPr>
          <w:rFonts w:ascii="Tahoma" w:hAnsi="Tahoma" w:cs="Tahoma"/>
        </w:rPr>
        <w:t>.</w:t>
      </w:r>
    </w:p>
    <w:p w14:paraId="7563A613"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Qualora venga accertata la compatibilità paesaggistica, il trasgressore è tenuto al pagamento di una</w:t>
      </w:r>
      <w:r w:rsidR="002C0356">
        <w:rPr>
          <w:rFonts w:ascii="Tahoma" w:hAnsi="Tahoma" w:cs="Tahoma"/>
        </w:rPr>
        <w:t xml:space="preserve"> </w:t>
      </w:r>
      <w:r w:rsidRPr="005E32F2">
        <w:rPr>
          <w:rFonts w:ascii="Tahoma" w:hAnsi="Tahoma" w:cs="Tahoma"/>
        </w:rPr>
        <w:t>somma equivalente al maggiore importo tra il danno arrecato e il profitto conseguito mediante la</w:t>
      </w:r>
      <w:r w:rsidR="002C0356">
        <w:rPr>
          <w:rFonts w:ascii="Tahoma" w:hAnsi="Tahoma" w:cs="Tahoma"/>
        </w:rPr>
        <w:t xml:space="preserve"> </w:t>
      </w:r>
      <w:r w:rsidRPr="005E32F2">
        <w:rPr>
          <w:rFonts w:ascii="Tahoma" w:hAnsi="Tahoma" w:cs="Tahoma"/>
        </w:rPr>
        <w:t>trasgressione</w:t>
      </w:r>
      <w:r w:rsidRPr="00A2001A">
        <w:rPr>
          <w:rFonts w:ascii="Tahoma" w:hAnsi="Tahoma" w:cs="Tahoma"/>
        </w:rPr>
        <w:t>. L'importo della sanzione pecuniaria è determinato previa perizia di stima.</w:t>
      </w:r>
    </w:p>
    <w:p w14:paraId="0AE70F5B" w14:textId="77777777" w:rsidR="00C240C0" w:rsidRPr="005E32F2" w:rsidRDefault="00C240C0" w:rsidP="002C0356">
      <w:pPr>
        <w:autoSpaceDE w:val="0"/>
        <w:autoSpaceDN w:val="0"/>
        <w:adjustRightInd w:val="0"/>
        <w:spacing w:after="0" w:line="240" w:lineRule="auto"/>
        <w:jc w:val="both"/>
        <w:rPr>
          <w:rFonts w:ascii="Tahoma" w:hAnsi="Tahoma" w:cs="Tahoma"/>
        </w:rPr>
      </w:pPr>
      <w:r w:rsidRPr="005E32F2">
        <w:rPr>
          <w:rFonts w:ascii="Tahoma" w:hAnsi="Tahoma" w:cs="Tahoma"/>
        </w:rPr>
        <w:t>In caso di rigetto della domanda si applica la sanzione demolitoria di cui al comma 1 dell’articolo 167</w:t>
      </w:r>
      <w:r w:rsidR="002C0356">
        <w:rPr>
          <w:rFonts w:ascii="Tahoma" w:hAnsi="Tahoma" w:cs="Tahoma"/>
        </w:rPr>
        <w:t xml:space="preserve"> </w:t>
      </w:r>
      <w:r w:rsidRPr="005E32F2">
        <w:rPr>
          <w:rFonts w:ascii="Tahoma" w:hAnsi="Tahoma" w:cs="Tahoma"/>
        </w:rPr>
        <w:t>del D.</w:t>
      </w:r>
      <w:r w:rsidR="002C0356">
        <w:rPr>
          <w:rFonts w:ascii="Tahoma" w:hAnsi="Tahoma" w:cs="Tahoma"/>
        </w:rPr>
        <w:t xml:space="preserve"> </w:t>
      </w:r>
      <w:r w:rsidRPr="005E32F2">
        <w:rPr>
          <w:rFonts w:ascii="Tahoma" w:hAnsi="Tahoma" w:cs="Tahoma"/>
        </w:rPr>
        <w:t>Lgs. 42/2004.</w:t>
      </w:r>
    </w:p>
    <w:p w14:paraId="5D44D1A0" w14:textId="77777777" w:rsidR="002C0356" w:rsidRDefault="002C0356" w:rsidP="002C0356">
      <w:pPr>
        <w:autoSpaceDE w:val="0"/>
        <w:autoSpaceDN w:val="0"/>
        <w:adjustRightInd w:val="0"/>
        <w:spacing w:after="0" w:line="240" w:lineRule="auto"/>
        <w:jc w:val="both"/>
        <w:rPr>
          <w:rFonts w:ascii="Tahoma" w:hAnsi="Tahoma" w:cs="Tahoma"/>
        </w:rPr>
      </w:pPr>
    </w:p>
    <w:p w14:paraId="1EBB1A0A" w14:textId="0B7D9486" w:rsidR="008F366D" w:rsidRDefault="008F366D" w:rsidP="002C0356">
      <w:pPr>
        <w:autoSpaceDE w:val="0"/>
        <w:autoSpaceDN w:val="0"/>
        <w:adjustRightInd w:val="0"/>
        <w:spacing w:after="0" w:line="240" w:lineRule="auto"/>
        <w:jc w:val="both"/>
        <w:rPr>
          <w:rFonts w:ascii="Tahoma" w:hAnsi="Tahoma" w:cs="Tahoma"/>
          <w:color w:val="EE0000"/>
        </w:rPr>
      </w:pPr>
      <w:r w:rsidRPr="008F366D">
        <w:rPr>
          <w:rFonts w:ascii="Tahoma" w:hAnsi="Tahoma" w:cs="Tahoma"/>
          <w:color w:val="EE0000"/>
        </w:rPr>
        <w:t>L’ammissibilità dell’istanza di accertamento di compatibilità paesaggistica è stabilita dalle norme nazionali e regionali in materia nonché dalle circolari e note interpretative emanate dal Ministero della Cultura</w:t>
      </w:r>
      <w:r w:rsidR="00C00CF3">
        <w:rPr>
          <w:rFonts w:ascii="Tahoma" w:hAnsi="Tahoma" w:cs="Tahoma"/>
          <w:color w:val="EE0000"/>
        </w:rPr>
        <w:t>.</w:t>
      </w:r>
    </w:p>
    <w:p w14:paraId="7C5D62A1" w14:textId="3E6433B9" w:rsidR="00C00CF3" w:rsidRDefault="00C00CF3" w:rsidP="002C0356">
      <w:pPr>
        <w:autoSpaceDE w:val="0"/>
        <w:autoSpaceDN w:val="0"/>
        <w:adjustRightInd w:val="0"/>
        <w:spacing w:after="0" w:line="240" w:lineRule="auto"/>
        <w:jc w:val="both"/>
        <w:rPr>
          <w:rFonts w:ascii="Tahoma" w:hAnsi="Tahoma" w:cs="Tahoma"/>
          <w:color w:val="EE0000"/>
        </w:rPr>
      </w:pPr>
      <w:r>
        <w:rPr>
          <w:rFonts w:ascii="Tahoma" w:hAnsi="Tahoma" w:cs="Tahoma"/>
          <w:color w:val="EE0000"/>
        </w:rPr>
        <w:t>Rimane di competenza dell’Amministrazione preposta alla gestione del vincolo stabilire i criteri e le modalità di calcolo della sanzione pecuniaria prevista dalla suddetta disciplina.</w:t>
      </w:r>
    </w:p>
    <w:p w14:paraId="02C8A656" w14:textId="77777777" w:rsidR="00C00CF3" w:rsidRPr="008F366D" w:rsidRDefault="00C00CF3" w:rsidP="002C0356">
      <w:pPr>
        <w:autoSpaceDE w:val="0"/>
        <w:autoSpaceDN w:val="0"/>
        <w:adjustRightInd w:val="0"/>
        <w:spacing w:after="0" w:line="240" w:lineRule="auto"/>
        <w:jc w:val="both"/>
        <w:rPr>
          <w:rFonts w:ascii="Tahoma" w:hAnsi="Tahoma" w:cs="Tahoma"/>
          <w:color w:val="EE0000"/>
        </w:rPr>
      </w:pPr>
    </w:p>
    <w:p w14:paraId="342AD07A" w14:textId="43513DC2"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Nel corso degli anni sia il Ministero per i Beni e le Attività Culturali sia la Regione Toscana sono</w:t>
      </w:r>
      <w:r w:rsidR="0050632E" w:rsidRPr="008F366D">
        <w:rPr>
          <w:rFonts w:ascii="Tahoma" w:hAnsi="Tahoma" w:cs="Tahoma"/>
          <w:strike/>
        </w:rPr>
        <w:t xml:space="preserve"> </w:t>
      </w:r>
      <w:r w:rsidRPr="008F366D">
        <w:rPr>
          <w:rFonts w:ascii="Tahoma" w:hAnsi="Tahoma" w:cs="Tahoma"/>
          <w:strike/>
        </w:rPr>
        <w:t>intervenuti sull’argomento emanando circolari e note informative per coordinare i Comuni nel compito che</w:t>
      </w:r>
      <w:r w:rsidR="002C0356" w:rsidRPr="008F366D">
        <w:rPr>
          <w:rFonts w:ascii="Tahoma" w:hAnsi="Tahoma" w:cs="Tahoma"/>
          <w:strike/>
        </w:rPr>
        <w:t xml:space="preserve"> </w:t>
      </w:r>
      <w:r w:rsidRPr="008F366D">
        <w:rPr>
          <w:rFonts w:ascii="Tahoma" w:hAnsi="Tahoma" w:cs="Tahoma"/>
          <w:strike/>
        </w:rPr>
        <w:t>sono chiamati a svolgere.</w:t>
      </w:r>
    </w:p>
    <w:p w14:paraId="698C9AA1" w14:textId="77777777" w:rsidR="002C0356" w:rsidRPr="008F366D" w:rsidRDefault="002C0356" w:rsidP="002C0356">
      <w:pPr>
        <w:autoSpaceDE w:val="0"/>
        <w:autoSpaceDN w:val="0"/>
        <w:adjustRightInd w:val="0"/>
        <w:spacing w:after="0" w:line="240" w:lineRule="auto"/>
        <w:jc w:val="both"/>
        <w:rPr>
          <w:rFonts w:ascii="Tahoma" w:hAnsi="Tahoma" w:cs="Tahoma"/>
          <w:strike/>
        </w:rPr>
      </w:pPr>
    </w:p>
    <w:p w14:paraId="5215092D"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In particolare si richiamano:</w:t>
      </w:r>
    </w:p>
    <w:p w14:paraId="0C0DD267" w14:textId="77777777" w:rsidR="002C0356" w:rsidRPr="008F366D" w:rsidRDefault="002C0356" w:rsidP="002C0356">
      <w:pPr>
        <w:autoSpaceDE w:val="0"/>
        <w:autoSpaceDN w:val="0"/>
        <w:adjustRightInd w:val="0"/>
        <w:spacing w:after="0" w:line="240" w:lineRule="auto"/>
        <w:jc w:val="both"/>
        <w:rPr>
          <w:rFonts w:ascii="Tahoma" w:hAnsi="Tahoma" w:cs="Tahoma"/>
          <w:strike/>
        </w:rPr>
      </w:pPr>
    </w:p>
    <w:p w14:paraId="094D5EBC"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 Circolare n. 1351 del 25.2.91 della Soprintendenza di Pisa.</w:t>
      </w:r>
    </w:p>
    <w:p w14:paraId="7838174D" w14:textId="77777777" w:rsidR="0050632E" w:rsidRPr="008F366D" w:rsidRDefault="0050632E" w:rsidP="002C0356">
      <w:pPr>
        <w:autoSpaceDE w:val="0"/>
        <w:autoSpaceDN w:val="0"/>
        <w:adjustRightInd w:val="0"/>
        <w:spacing w:after="0" w:line="240" w:lineRule="auto"/>
        <w:jc w:val="both"/>
        <w:rPr>
          <w:rFonts w:ascii="Tahoma" w:hAnsi="Tahoma" w:cs="Tahoma"/>
          <w:strike/>
        </w:rPr>
      </w:pPr>
    </w:p>
    <w:p w14:paraId="1AE2F058"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 Lettera Regione Toscana 3.10.91 - prot. IV/A/25778/4.</w:t>
      </w:r>
    </w:p>
    <w:p w14:paraId="0F2B0DC1" w14:textId="77777777" w:rsidR="0050632E" w:rsidRPr="008F366D" w:rsidRDefault="0050632E" w:rsidP="002C0356">
      <w:pPr>
        <w:autoSpaceDE w:val="0"/>
        <w:autoSpaceDN w:val="0"/>
        <w:adjustRightInd w:val="0"/>
        <w:spacing w:after="0" w:line="240" w:lineRule="auto"/>
        <w:jc w:val="both"/>
        <w:rPr>
          <w:rFonts w:ascii="Tahoma" w:hAnsi="Tahoma" w:cs="Tahoma"/>
          <w:strike/>
        </w:rPr>
      </w:pPr>
    </w:p>
    <w:p w14:paraId="01BB57EB"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 Circolare Ministero dei Beni Culturali e Ambientali 8.7.91 n. 1795 II G.</w:t>
      </w:r>
    </w:p>
    <w:p w14:paraId="0B288BB2" w14:textId="77777777" w:rsidR="0050632E" w:rsidRPr="008F366D" w:rsidRDefault="0050632E" w:rsidP="002C0356">
      <w:pPr>
        <w:autoSpaceDE w:val="0"/>
        <w:autoSpaceDN w:val="0"/>
        <w:adjustRightInd w:val="0"/>
        <w:spacing w:after="0" w:line="240" w:lineRule="auto"/>
        <w:jc w:val="both"/>
        <w:rPr>
          <w:rFonts w:ascii="Tahoma" w:hAnsi="Tahoma" w:cs="Tahoma"/>
          <w:strike/>
        </w:rPr>
      </w:pPr>
    </w:p>
    <w:p w14:paraId="2D83DD6C"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 Nota informativa Regione Toscana 13.3.92 Prot. IV/A/3390/4.</w:t>
      </w:r>
    </w:p>
    <w:p w14:paraId="36D233B8" w14:textId="77777777" w:rsidR="0050632E" w:rsidRPr="008F366D" w:rsidRDefault="0050632E" w:rsidP="002C0356">
      <w:pPr>
        <w:autoSpaceDE w:val="0"/>
        <w:autoSpaceDN w:val="0"/>
        <w:adjustRightInd w:val="0"/>
        <w:spacing w:after="0" w:line="240" w:lineRule="auto"/>
        <w:jc w:val="both"/>
        <w:rPr>
          <w:rFonts w:ascii="Tahoma" w:hAnsi="Tahoma" w:cs="Tahoma"/>
          <w:strike/>
        </w:rPr>
      </w:pPr>
    </w:p>
    <w:p w14:paraId="3916ECFA"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e, per ultimo:</w:t>
      </w:r>
    </w:p>
    <w:p w14:paraId="3F8E0DC9" w14:textId="77777777" w:rsidR="0050632E" w:rsidRPr="008F366D" w:rsidRDefault="0050632E" w:rsidP="002C0356">
      <w:pPr>
        <w:autoSpaceDE w:val="0"/>
        <w:autoSpaceDN w:val="0"/>
        <w:adjustRightInd w:val="0"/>
        <w:spacing w:after="0" w:line="240" w:lineRule="auto"/>
        <w:jc w:val="both"/>
        <w:rPr>
          <w:rFonts w:ascii="Tahoma" w:hAnsi="Tahoma" w:cs="Tahoma"/>
          <w:strike/>
        </w:rPr>
      </w:pPr>
    </w:p>
    <w:p w14:paraId="47B39F20" w14:textId="77777777" w:rsidR="00C240C0" w:rsidRPr="008F366D" w:rsidRDefault="00C240C0" w:rsidP="001C01CA">
      <w:pPr>
        <w:pStyle w:val="Paragrafoelenco"/>
        <w:numPr>
          <w:ilvl w:val="0"/>
          <w:numId w:val="2"/>
        </w:numPr>
        <w:autoSpaceDE w:val="0"/>
        <w:autoSpaceDN w:val="0"/>
        <w:adjustRightInd w:val="0"/>
        <w:spacing w:after="0" w:line="240" w:lineRule="auto"/>
        <w:ind w:left="142" w:hanging="142"/>
        <w:jc w:val="both"/>
        <w:rPr>
          <w:rFonts w:ascii="Tahoma" w:hAnsi="Tahoma" w:cs="Tahoma"/>
          <w:strike/>
        </w:rPr>
      </w:pPr>
      <w:r w:rsidRPr="008F366D">
        <w:rPr>
          <w:rFonts w:ascii="Tahoma" w:hAnsi="Tahoma" w:cs="Tahoma"/>
          <w:strike/>
        </w:rPr>
        <w:t>Circolare Ministero per i Beni e le Attività Culturali n. 33 del 26/06/2009 prot.</w:t>
      </w:r>
      <w:r w:rsidR="001C01CA" w:rsidRPr="008F366D">
        <w:rPr>
          <w:rFonts w:ascii="Tahoma" w:hAnsi="Tahoma" w:cs="Tahoma"/>
          <w:strike/>
        </w:rPr>
        <w:t xml:space="preserve"> </w:t>
      </w:r>
      <w:r w:rsidRPr="008F366D">
        <w:rPr>
          <w:rFonts w:ascii="Tahoma" w:hAnsi="Tahoma" w:cs="Tahoma"/>
          <w:strike/>
        </w:rPr>
        <w:t>n. 6074/34.01.04/2.</w:t>
      </w:r>
    </w:p>
    <w:p w14:paraId="50EC76ED" w14:textId="77777777" w:rsidR="00854A72" w:rsidRPr="008F366D" w:rsidRDefault="00854A72" w:rsidP="00854A72">
      <w:pPr>
        <w:pStyle w:val="Paragrafoelenco"/>
        <w:autoSpaceDE w:val="0"/>
        <w:autoSpaceDN w:val="0"/>
        <w:adjustRightInd w:val="0"/>
        <w:spacing w:after="0" w:line="240" w:lineRule="auto"/>
        <w:ind w:left="142"/>
        <w:jc w:val="both"/>
        <w:rPr>
          <w:rFonts w:ascii="Tahoma" w:hAnsi="Tahoma" w:cs="Tahoma"/>
          <w:strike/>
        </w:rPr>
      </w:pPr>
    </w:p>
    <w:p w14:paraId="1A9B35F2" w14:textId="77777777" w:rsidR="00C240C0" w:rsidRPr="008F366D" w:rsidRDefault="00C240C0" w:rsidP="001C01CA">
      <w:pPr>
        <w:pStyle w:val="Paragrafoelenco"/>
        <w:numPr>
          <w:ilvl w:val="0"/>
          <w:numId w:val="2"/>
        </w:numPr>
        <w:autoSpaceDE w:val="0"/>
        <w:autoSpaceDN w:val="0"/>
        <w:adjustRightInd w:val="0"/>
        <w:spacing w:after="0" w:line="240" w:lineRule="auto"/>
        <w:ind w:left="142" w:hanging="142"/>
        <w:jc w:val="both"/>
        <w:rPr>
          <w:rFonts w:ascii="Tahoma" w:hAnsi="Tahoma" w:cs="Tahoma"/>
          <w:strike/>
        </w:rPr>
      </w:pPr>
      <w:r w:rsidRPr="008F366D">
        <w:rPr>
          <w:rFonts w:ascii="Tahoma" w:hAnsi="Tahoma" w:cs="Tahoma"/>
          <w:strike/>
        </w:rPr>
        <w:t>Nota dell’Ufficio Legislativo del Ministero per i Beni e le Attività Culturali prot.</w:t>
      </w:r>
      <w:r w:rsidR="001C01CA" w:rsidRPr="008F366D">
        <w:rPr>
          <w:rFonts w:ascii="Tahoma" w:hAnsi="Tahoma" w:cs="Tahoma"/>
          <w:strike/>
        </w:rPr>
        <w:t xml:space="preserve"> </w:t>
      </w:r>
      <w:r w:rsidRPr="008F366D">
        <w:rPr>
          <w:rFonts w:ascii="Tahoma" w:hAnsi="Tahoma" w:cs="Tahoma"/>
          <w:strike/>
        </w:rPr>
        <w:t>n.</w:t>
      </w:r>
      <w:r w:rsidR="001C01CA" w:rsidRPr="008F366D">
        <w:rPr>
          <w:rFonts w:ascii="Tahoma" w:hAnsi="Tahoma" w:cs="Tahoma"/>
          <w:strike/>
        </w:rPr>
        <w:t xml:space="preserve"> </w:t>
      </w:r>
      <w:r w:rsidRPr="008F366D">
        <w:rPr>
          <w:rFonts w:ascii="Tahoma" w:hAnsi="Tahoma" w:cs="Tahoma"/>
          <w:strike/>
        </w:rPr>
        <w:t>0016721/13/09/2010.</w:t>
      </w:r>
    </w:p>
    <w:p w14:paraId="4F714234" w14:textId="77777777" w:rsidR="002C0356" w:rsidRPr="008F366D" w:rsidRDefault="002C0356" w:rsidP="002C0356">
      <w:pPr>
        <w:autoSpaceDE w:val="0"/>
        <w:autoSpaceDN w:val="0"/>
        <w:adjustRightInd w:val="0"/>
        <w:spacing w:after="0" w:line="240" w:lineRule="auto"/>
        <w:jc w:val="both"/>
        <w:rPr>
          <w:rFonts w:ascii="Tahoma" w:hAnsi="Tahoma" w:cs="Tahoma"/>
          <w:strike/>
        </w:rPr>
      </w:pPr>
    </w:p>
    <w:p w14:paraId="4705B50F" w14:textId="77777777" w:rsidR="00C240C0" w:rsidRPr="008F366D" w:rsidRDefault="00C240C0" w:rsidP="002C0356">
      <w:pPr>
        <w:autoSpaceDE w:val="0"/>
        <w:autoSpaceDN w:val="0"/>
        <w:adjustRightInd w:val="0"/>
        <w:spacing w:after="0" w:line="240" w:lineRule="auto"/>
        <w:jc w:val="both"/>
        <w:rPr>
          <w:rFonts w:ascii="Tahoma" w:hAnsi="Tahoma" w:cs="Tahoma"/>
          <w:strike/>
        </w:rPr>
      </w:pPr>
      <w:r w:rsidRPr="008F366D">
        <w:rPr>
          <w:rFonts w:ascii="Tahoma" w:hAnsi="Tahoma" w:cs="Tahoma"/>
          <w:strike/>
        </w:rPr>
        <w:t>La Circolare del Ministero per i Beni e Le Attività Culturali prot.</w:t>
      </w:r>
      <w:r w:rsidR="002C0356" w:rsidRPr="008F366D">
        <w:rPr>
          <w:rFonts w:ascii="Tahoma" w:hAnsi="Tahoma" w:cs="Tahoma"/>
          <w:strike/>
        </w:rPr>
        <w:t xml:space="preserve"> </w:t>
      </w:r>
      <w:r w:rsidRPr="008F366D">
        <w:rPr>
          <w:rFonts w:ascii="Tahoma" w:hAnsi="Tahoma" w:cs="Tahoma"/>
          <w:strike/>
        </w:rPr>
        <w:t>n. 6074-34.01.04/2 del 26/06/2009 ha</w:t>
      </w:r>
      <w:r w:rsidR="002C0356" w:rsidRPr="008F366D">
        <w:rPr>
          <w:rFonts w:ascii="Tahoma" w:hAnsi="Tahoma" w:cs="Tahoma"/>
          <w:strike/>
        </w:rPr>
        <w:t xml:space="preserve"> </w:t>
      </w:r>
      <w:r w:rsidRPr="008F366D">
        <w:rPr>
          <w:rFonts w:ascii="Tahoma" w:hAnsi="Tahoma" w:cs="Tahoma"/>
          <w:strike/>
        </w:rPr>
        <w:t xml:space="preserve">fornito i seguenti chiarimenti sui termini </w:t>
      </w:r>
      <w:r w:rsidRPr="008F366D">
        <w:rPr>
          <w:rFonts w:ascii="Tahoma" w:hAnsi="Tahoma" w:cs="Tahoma"/>
          <w:i/>
          <w:iCs/>
          <w:strike/>
        </w:rPr>
        <w:t>“lavori”, “superfici utili” e “volumi</w:t>
      </w:r>
      <w:r w:rsidRPr="008F366D">
        <w:rPr>
          <w:rFonts w:ascii="Tahoma" w:hAnsi="Tahoma" w:cs="Tahoma"/>
          <w:strike/>
        </w:rPr>
        <w:t>” utilizzati dal legislatore al</w:t>
      </w:r>
      <w:r w:rsidR="002C0356" w:rsidRPr="008F366D">
        <w:rPr>
          <w:rFonts w:ascii="Tahoma" w:hAnsi="Tahoma" w:cs="Tahoma"/>
          <w:strike/>
        </w:rPr>
        <w:t xml:space="preserve"> </w:t>
      </w:r>
      <w:r w:rsidRPr="008F366D">
        <w:rPr>
          <w:rFonts w:ascii="Tahoma" w:hAnsi="Tahoma" w:cs="Tahoma"/>
          <w:strike/>
        </w:rPr>
        <w:t>comma 4, lettera a) dell’art. 167:</w:t>
      </w:r>
    </w:p>
    <w:p w14:paraId="40FFD711" w14:textId="77777777" w:rsidR="002C0356" w:rsidRPr="008F366D" w:rsidRDefault="002C0356" w:rsidP="002C0356">
      <w:pPr>
        <w:autoSpaceDE w:val="0"/>
        <w:autoSpaceDN w:val="0"/>
        <w:adjustRightInd w:val="0"/>
        <w:spacing w:after="0" w:line="240" w:lineRule="auto"/>
        <w:jc w:val="both"/>
        <w:rPr>
          <w:rFonts w:ascii="Tahoma" w:hAnsi="Tahoma" w:cs="Tahoma"/>
          <w:strike/>
        </w:rPr>
      </w:pPr>
    </w:p>
    <w:p w14:paraId="31EA801E"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t>1.</w:t>
      </w:r>
      <w:r w:rsidR="002C0356" w:rsidRPr="008F366D">
        <w:rPr>
          <w:rFonts w:ascii="Tahoma" w:hAnsi="Tahoma" w:cs="Tahoma"/>
          <w:i/>
          <w:iCs/>
          <w:strike/>
        </w:rPr>
        <w:t xml:space="preserve"> </w:t>
      </w:r>
      <w:r w:rsidRPr="008F366D">
        <w:rPr>
          <w:rFonts w:ascii="Tahoma" w:hAnsi="Tahoma" w:cs="Tahoma"/>
          <w:i/>
          <w:iCs/>
          <w:strike/>
        </w:rPr>
        <w:t>per “</w:t>
      </w:r>
      <w:r w:rsidRPr="008F366D">
        <w:rPr>
          <w:rFonts w:ascii="Tahoma" w:hAnsi="Tahoma" w:cs="Tahoma"/>
          <w:b/>
          <w:bCs/>
          <w:i/>
          <w:iCs/>
          <w:strike/>
        </w:rPr>
        <w:t xml:space="preserve">lavori” </w:t>
      </w:r>
      <w:r w:rsidRPr="008F366D">
        <w:rPr>
          <w:rFonts w:ascii="Tahoma" w:hAnsi="Tahoma" w:cs="Tahoma"/>
          <w:i/>
          <w:iCs/>
          <w:strike/>
        </w:rPr>
        <w:t>si intendono “gli interventi su fabbricati legittimamente esistenti, ovvero gli interventi</w:t>
      </w:r>
      <w:r w:rsidR="002C0356" w:rsidRPr="008F366D">
        <w:rPr>
          <w:rFonts w:ascii="Tahoma" w:hAnsi="Tahoma" w:cs="Tahoma"/>
          <w:i/>
          <w:iCs/>
          <w:strike/>
        </w:rPr>
        <w:t xml:space="preserve"> </w:t>
      </w:r>
      <w:r w:rsidRPr="008F366D">
        <w:rPr>
          <w:rFonts w:ascii="Tahoma" w:hAnsi="Tahoma" w:cs="Tahoma"/>
          <w:i/>
          <w:iCs/>
          <w:strike/>
        </w:rPr>
        <w:t>strettamente connessi all’utilizzo di altri immobili ed aree che non comportino modificazioni delle</w:t>
      </w:r>
      <w:r w:rsidR="002C0356" w:rsidRPr="008F366D">
        <w:rPr>
          <w:rFonts w:ascii="Tahoma" w:hAnsi="Tahoma" w:cs="Tahoma"/>
          <w:i/>
          <w:iCs/>
          <w:strike/>
        </w:rPr>
        <w:t xml:space="preserve"> </w:t>
      </w:r>
      <w:r w:rsidRPr="008F366D">
        <w:rPr>
          <w:rFonts w:ascii="Tahoma" w:hAnsi="Tahoma" w:cs="Tahoma"/>
          <w:i/>
          <w:iCs/>
          <w:strike/>
        </w:rPr>
        <w:t>caratteristiche peculiari del paesaggio, purché gli interventi siano conformi ai piani paesaggistici vigenti e</w:t>
      </w:r>
      <w:r w:rsidR="002C0356" w:rsidRPr="008F366D">
        <w:rPr>
          <w:rFonts w:ascii="Tahoma" w:hAnsi="Tahoma" w:cs="Tahoma"/>
          <w:i/>
          <w:iCs/>
          <w:strike/>
        </w:rPr>
        <w:t xml:space="preserve"> </w:t>
      </w:r>
      <w:r w:rsidRPr="008F366D">
        <w:rPr>
          <w:rFonts w:ascii="Tahoma" w:hAnsi="Tahoma" w:cs="Tahoma"/>
          <w:i/>
          <w:iCs/>
          <w:strike/>
        </w:rPr>
        <w:t>adottati”;</w:t>
      </w:r>
    </w:p>
    <w:p w14:paraId="0C41C9AE" w14:textId="77777777" w:rsidR="002C0356" w:rsidRPr="008F366D" w:rsidRDefault="002C0356" w:rsidP="005E32F2">
      <w:pPr>
        <w:autoSpaceDE w:val="0"/>
        <w:autoSpaceDN w:val="0"/>
        <w:adjustRightInd w:val="0"/>
        <w:spacing w:after="0" w:line="240" w:lineRule="auto"/>
        <w:jc w:val="both"/>
        <w:rPr>
          <w:rFonts w:ascii="Tahoma" w:hAnsi="Tahoma" w:cs="Tahoma"/>
          <w:i/>
          <w:iCs/>
          <w:strike/>
        </w:rPr>
      </w:pPr>
    </w:p>
    <w:p w14:paraId="52E2D653"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t>2.</w:t>
      </w:r>
      <w:r w:rsidR="001C01CA" w:rsidRPr="008F366D">
        <w:rPr>
          <w:rFonts w:ascii="Tahoma" w:hAnsi="Tahoma" w:cs="Tahoma"/>
          <w:i/>
          <w:iCs/>
          <w:strike/>
        </w:rPr>
        <w:t xml:space="preserve"> </w:t>
      </w:r>
      <w:r w:rsidRPr="008F366D">
        <w:rPr>
          <w:rFonts w:ascii="Tahoma" w:hAnsi="Tahoma" w:cs="Tahoma"/>
          <w:i/>
          <w:iCs/>
          <w:strike/>
        </w:rPr>
        <w:t>per “</w:t>
      </w:r>
      <w:r w:rsidRPr="008F366D">
        <w:rPr>
          <w:rFonts w:ascii="Tahoma" w:hAnsi="Tahoma" w:cs="Tahoma"/>
          <w:b/>
          <w:bCs/>
          <w:i/>
          <w:iCs/>
          <w:strike/>
        </w:rPr>
        <w:t xml:space="preserve">superfici utili”, </w:t>
      </w:r>
      <w:r w:rsidRPr="008F366D">
        <w:rPr>
          <w:rFonts w:ascii="Tahoma" w:hAnsi="Tahoma" w:cs="Tahoma"/>
          <w:i/>
          <w:iCs/>
          <w:strike/>
        </w:rPr>
        <w:t>si intende qualsiasi superficie utile, qualunque sia la sua destinazione. Sono</w:t>
      </w:r>
      <w:r w:rsidR="002C0356" w:rsidRPr="008F366D">
        <w:rPr>
          <w:rFonts w:ascii="Tahoma" w:hAnsi="Tahoma" w:cs="Tahoma"/>
          <w:i/>
          <w:iCs/>
          <w:strike/>
        </w:rPr>
        <w:t xml:space="preserve"> </w:t>
      </w:r>
      <w:r w:rsidRPr="008F366D">
        <w:rPr>
          <w:rFonts w:ascii="Tahoma" w:hAnsi="Tahoma" w:cs="Tahoma"/>
          <w:i/>
          <w:iCs/>
          <w:strike/>
        </w:rPr>
        <w:t>ammesse le logge e i balconi nonché i portici, collegati al fabbricato, aperti su tre lati contenuti entro il 25%</w:t>
      </w:r>
      <w:r w:rsidR="002C0356" w:rsidRPr="008F366D">
        <w:rPr>
          <w:rFonts w:ascii="Tahoma" w:hAnsi="Tahoma" w:cs="Tahoma"/>
          <w:i/>
          <w:iCs/>
          <w:strike/>
        </w:rPr>
        <w:t xml:space="preserve"> </w:t>
      </w:r>
      <w:r w:rsidRPr="008F366D">
        <w:rPr>
          <w:rFonts w:ascii="Tahoma" w:hAnsi="Tahoma" w:cs="Tahoma"/>
          <w:i/>
          <w:iCs/>
          <w:strike/>
        </w:rPr>
        <w:t>dell’area di sedime del fabbricato stesso”;</w:t>
      </w:r>
    </w:p>
    <w:p w14:paraId="63451E3E" w14:textId="77777777" w:rsidR="002C0356" w:rsidRPr="008F366D" w:rsidRDefault="002C0356" w:rsidP="005E32F2">
      <w:pPr>
        <w:autoSpaceDE w:val="0"/>
        <w:autoSpaceDN w:val="0"/>
        <w:adjustRightInd w:val="0"/>
        <w:spacing w:after="0" w:line="240" w:lineRule="auto"/>
        <w:jc w:val="both"/>
        <w:rPr>
          <w:rFonts w:ascii="Tahoma" w:hAnsi="Tahoma" w:cs="Tahoma"/>
          <w:i/>
          <w:iCs/>
          <w:strike/>
        </w:rPr>
      </w:pPr>
    </w:p>
    <w:p w14:paraId="6DA62688"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lastRenderedPageBreak/>
        <w:t>3.</w:t>
      </w:r>
      <w:r w:rsidR="001C01CA" w:rsidRPr="008F366D">
        <w:rPr>
          <w:rFonts w:ascii="Tahoma" w:hAnsi="Tahoma" w:cs="Tahoma"/>
          <w:i/>
          <w:iCs/>
          <w:strike/>
        </w:rPr>
        <w:t xml:space="preserve"> </w:t>
      </w:r>
      <w:r w:rsidRPr="008F366D">
        <w:rPr>
          <w:rFonts w:ascii="Tahoma" w:hAnsi="Tahoma" w:cs="Tahoma"/>
          <w:i/>
          <w:iCs/>
          <w:strike/>
        </w:rPr>
        <w:t>per “</w:t>
      </w:r>
      <w:r w:rsidRPr="008F366D">
        <w:rPr>
          <w:rFonts w:ascii="Tahoma" w:hAnsi="Tahoma" w:cs="Tahoma"/>
          <w:b/>
          <w:bCs/>
          <w:i/>
          <w:iCs/>
          <w:strike/>
        </w:rPr>
        <w:t xml:space="preserve">volumi” </w:t>
      </w:r>
      <w:r w:rsidRPr="008F366D">
        <w:rPr>
          <w:rFonts w:ascii="Tahoma" w:hAnsi="Tahoma" w:cs="Tahoma"/>
          <w:i/>
          <w:iCs/>
          <w:strike/>
        </w:rPr>
        <w:t>si intende “qualsiasi manufatto costituito da parti chiuse emergenti dal terreno o dalla</w:t>
      </w:r>
      <w:r w:rsidR="002C0356" w:rsidRPr="008F366D">
        <w:rPr>
          <w:rFonts w:ascii="Tahoma" w:hAnsi="Tahoma" w:cs="Tahoma"/>
          <w:i/>
          <w:iCs/>
          <w:strike/>
        </w:rPr>
        <w:t xml:space="preserve"> </w:t>
      </w:r>
      <w:r w:rsidRPr="008F366D">
        <w:rPr>
          <w:rFonts w:ascii="Tahoma" w:hAnsi="Tahoma" w:cs="Tahoma"/>
          <w:i/>
          <w:iCs/>
          <w:strike/>
        </w:rPr>
        <w:t>sagoma di un fabbricato preesistente indipendentemente dalla destinazione d’uso del manufatto, ad</w:t>
      </w:r>
      <w:r w:rsidR="002C0356" w:rsidRPr="008F366D">
        <w:rPr>
          <w:rFonts w:ascii="Tahoma" w:hAnsi="Tahoma" w:cs="Tahoma"/>
          <w:i/>
          <w:iCs/>
          <w:strike/>
        </w:rPr>
        <w:t xml:space="preserve"> </w:t>
      </w:r>
      <w:r w:rsidRPr="008F366D">
        <w:rPr>
          <w:rFonts w:ascii="Tahoma" w:hAnsi="Tahoma" w:cs="Tahoma"/>
          <w:i/>
          <w:iCs/>
          <w:strike/>
        </w:rPr>
        <w:t>esclusione dei volumi tecnici”</w:t>
      </w:r>
    </w:p>
    <w:p w14:paraId="1A2132D5" w14:textId="77777777" w:rsidR="002C0356" w:rsidRPr="008F366D" w:rsidRDefault="002C0356" w:rsidP="005E32F2">
      <w:pPr>
        <w:autoSpaceDE w:val="0"/>
        <w:autoSpaceDN w:val="0"/>
        <w:adjustRightInd w:val="0"/>
        <w:spacing w:after="0" w:line="240" w:lineRule="auto"/>
        <w:jc w:val="both"/>
        <w:rPr>
          <w:rFonts w:ascii="Tahoma" w:hAnsi="Tahoma" w:cs="Tahoma"/>
          <w:strike/>
        </w:rPr>
      </w:pPr>
    </w:p>
    <w:p w14:paraId="06A7DFF0" w14:textId="77777777" w:rsidR="00C240C0" w:rsidRPr="008F366D" w:rsidRDefault="00C240C0" w:rsidP="005E32F2">
      <w:pPr>
        <w:autoSpaceDE w:val="0"/>
        <w:autoSpaceDN w:val="0"/>
        <w:adjustRightInd w:val="0"/>
        <w:spacing w:after="0" w:line="240" w:lineRule="auto"/>
        <w:jc w:val="both"/>
        <w:rPr>
          <w:rFonts w:ascii="Tahoma" w:hAnsi="Tahoma" w:cs="Tahoma"/>
          <w:strike/>
        </w:rPr>
      </w:pPr>
      <w:r w:rsidRPr="008F366D">
        <w:rPr>
          <w:rFonts w:ascii="Tahoma" w:hAnsi="Tahoma" w:cs="Tahoma"/>
          <w:strike/>
        </w:rPr>
        <w:t>La nota del Ministero per i Beni e le Attività Culturali – Ufficio Legislativo – prot.</w:t>
      </w:r>
      <w:r w:rsidR="002C0356" w:rsidRPr="008F366D">
        <w:rPr>
          <w:rFonts w:ascii="Tahoma" w:hAnsi="Tahoma" w:cs="Tahoma"/>
          <w:strike/>
        </w:rPr>
        <w:t xml:space="preserve"> </w:t>
      </w:r>
      <w:r w:rsidRPr="008F366D">
        <w:rPr>
          <w:rFonts w:ascii="Tahoma" w:hAnsi="Tahoma" w:cs="Tahoma"/>
          <w:strike/>
        </w:rPr>
        <w:t>n. 16721 del</w:t>
      </w:r>
      <w:r w:rsidR="002C0356" w:rsidRPr="008F366D">
        <w:rPr>
          <w:rFonts w:ascii="Tahoma" w:hAnsi="Tahoma" w:cs="Tahoma"/>
          <w:strike/>
        </w:rPr>
        <w:t xml:space="preserve"> </w:t>
      </w:r>
      <w:r w:rsidRPr="008F366D">
        <w:rPr>
          <w:rFonts w:ascii="Tahoma" w:hAnsi="Tahoma" w:cs="Tahoma"/>
          <w:strike/>
        </w:rPr>
        <w:t>13/09/2010 è finalizzata a chiarire l’esatto significato da attribuire alle espressioni “</w:t>
      </w:r>
      <w:r w:rsidRPr="008F366D">
        <w:rPr>
          <w:rFonts w:ascii="Tahoma" w:hAnsi="Tahoma" w:cs="Tahoma"/>
          <w:i/>
          <w:iCs/>
          <w:strike/>
        </w:rPr>
        <w:t>superfici utili o volumi</w:t>
      </w:r>
      <w:r w:rsidR="002C0356" w:rsidRPr="008F366D">
        <w:rPr>
          <w:rFonts w:ascii="Tahoma" w:hAnsi="Tahoma" w:cs="Tahoma"/>
          <w:strike/>
        </w:rPr>
        <w:t xml:space="preserve"> </w:t>
      </w:r>
      <w:r w:rsidRPr="008F366D">
        <w:rPr>
          <w:rFonts w:ascii="Tahoma" w:hAnsi="Tahoma" w:cs="Tahoma"/>
          <w:i/>
          <w:iCs/>
          <w:strike/>
        </w:rPr>
        <w:t>ovvero aumento di quelli legittimamente realizzati”,</w:t>
      </w:r>
    </w:p>
    <w:p w14:paraId="7146A365" w14:textId="77777777" w:rsidR="00C240C0" w:rsidRPr="008F366D" w:rsidRDefault="00F36934" w:rsidP="005E32F2">
      <w:pPr>
        <w:autoSpaceDE w:val="0"/>
        <w:autoSpaceDN w:val="0"/>
        <w:adjustRightInd w:val="0"/>
        <w:spacing w:after="0" w:line="240" w:lineRule="auto"/>
        <w:jc w:val="both"/>
        <w:rPr>
          <w:rFonts w:ascii="Tahoma" w:hAnsi="Tahoma" w:cs="Tahoma"/>
          <w:i/>
          <w:iCs/>
          <w:strike/>
        </w:rPr>
      </w:pPr>
      <w:r w:rsidRPr="008F366D">
        <w:rPr>
          <w:rFonts w:ascii="Tahoma" w:hAnsi="Tahoma" w:cs="Tahoma"/>
          <w:strike/>
        </w:rPr>
        <w:t xml:space="preserve">Nei </w:t>
      </w:r>
      <w:r w:rsidR="00C240C0" w:rsidRPr="008F366D">
        <w:rPr>
          <w:rFonts w:ascii="Tahoma" w:hAnsi="Tahoma" w:cs="Tahoma"/>
          <w:strike/>
        </w:rPr>
        <w:t>chiarimenti forniti, l’Ufficio Legislativo del Ministero ha ritenuto nece</w:t>
      </w:r>
      <w:r w:rsidR="00E15CDD" w:rsidRPr="008F366D">
        <w:rPr>
          <w:rFonts w:ascii="Tahoma" w:hAnsi="Tahoma" w:cs="Tahoma"/>
          <w:strike/>
        </w:rPr>
        <w:t>ssario privilegiare “..omissis…</w:t>
      </w:r>
      <w:r w:rsidR="004354A7" w:rsidRPr="008F366D">
        <w:rPr>
          <w:rFonts w:ascii="Tahoma" w:hAnsi="Tahoma" w:cs="Tahoma"/>
          <w:strike/>
        </w:rPr>
        <w:t xml:space="preserve"> </w:t>
      </w:r>
      <w:r w:rsidR="00C240C0" w:rsidRPr="008F366D">
        <w:rPr>
          <w:rFonts w:ascii="Tahoma" w:hAnsi="Tahoma" w:cs="Tahoma"/>
          <w:i/>
          <w:iCs/>
          <w:strike/>
        </w:rPr>
        <w:t>un’interpretazione finalistica del dato normativo, che sia ad un tempo aderente alla ragion d'essere e alla</w:t>
      </w:r>
      <w:r w:rsidR="002C0356" w:rsidRPr="008F366D">
        <w:rPr>
          <w:rFonts w:ascii="Tahoma" w:hAnsi="Tahoma" w:cs="Tahoma"/>
          <w:i/>
          <w:iCs/>
          <w:strike/>
        </w:rPr>
        <w:t xml:space="preserve"> </w:t>
      </w:r>
      <w:r w:rsidR="00C240C0" w:rsidRPr="008F366D">
        <w:rPr>
          <w:rFonts w:ascii="Tahoma" w:hAnsi="Tahoma" w:cs="Tahoma"/>
          <w:i/>
          <w:iCs/>
          <w:strike/>
        </w:rPr>
        <w:t>funzione essenziale della tutela paesaggistica e coerente con le sempre più avvertite e pressanti esigenze di</w:t>
      </w:r>
      <w:r w:rsidR="002C0356" w:rsidRPr="008F366D">
        <w:rPr>
          <w:rFonts w:ascii="Tahoma" w:hAnsi="Tahoma" w:cs="Tahoma"/>
          <w:i/>
          <w:iCs/>
          <w:strike/>
        </w:rPr>
        <w:t xml:space="preserve"> </w:t>
      </w:r>
      <w:r w:rsidR="00C240C0" w:rsidRPr="008F366D">
        <w:rPr>
          <w:rFonts w:ascii="Tahoma" w:hAnsi="Tahoma" w:cs="Tahoma"/>
          <w:i/>
          <w:iCs/>
          <w:strike/>
        </w:rPr>
        <w:t>semplificazione e di attenta proporzionalità nel commisurar</w:t>
      </w:r>
      <w:r w:rsidR="00D162C7" w:rsidRPr="008F366D">
        <w:rPr>
          <w:rFonts w:ascii="Tahoma" w:hAnsi="Tahoma" w:cs="Tahoma"/>
          <w:i/>
          <w:iCs/>
          <w:strike/>
        </w:rPr>
        <w:t>e la risposta sanzionatoria dell</w:t>
      </w:r>
      <w:r w:rsidR="00F854B6" w:rsidRPr="008F366D">
        <w:rPr>
          <w:rFonts w:ascii="Tahoma" w:hAnsi="Tahoma" w:cs="Tahoma"/>
          <w:i/>
          <w:iCs/>
          <w:strike/>
        </w:rPr>
        <w:t>’</w:t>
      </w:r>
      <w:r w:rsidR="00C240C0" w:rsidRPr="008F366D">
        <w:rPr>
          <w:rFonts w:ascii="Tahoma" w:hAnsi="Tahoma" w:cs="Tahoma"/>
          <w:i/>
          <w:iCs/>
          <w:strike/>
        </w:rPr>
        <w:t>ordinamento</w:t>
      </w:r>
      <w:r w:rsidR="002C0356" w:rsidRPr="008F366D">
        <w:rPr>
          <w:rFonts w:ascii="Tahoma" w:hAnsi="Tahoma" w:cs="Tahoma"/>
          <w:i/>
          <w:iCs/>
          <w:strike/>
        </w:rPr>
        <w:t xml:space="preserve"> </w:t>
      </w:r>
      <w:r w:rsidR="00C240C0" w:rsidRPr="008F366D">
        <w:rPr>
          <w:rFonts w:ascii="Tahoma" w:hAnsi="Tahoma" w:cs="Tahoma"/>
          <w:i/>
          <w:iCs/>
          <w:strike/>
        </w:rPr>
        <w:t xml:space="preserve">all'effettiva portata lesiva del bene protetto propria dell'abuso </w:t>
      </w:r>
      <w:proofErr w:type="spellStart"/>
      <w:r w:rsidR="00C240C0" w:rsidRPr="008F366D">
        <w:rPr>
          <w:rFonts w:ascii="Tahoma" w:hAnsi="Tahoma" w:cs="Tahoma"/>
          <w:i/>
          <w:iCs/>
          <w:strike/>
        </w:rPr>
        <w:t>commesso..omissis</w:t>
      </w:r>
      <w:proofErr w:type="spellEnd"/>
      <w:r w:rsidR="00C240C0" w:rsidRPr="008F366D">
        <w:rPr>
          <w:rFonts w:ascii="Tahoma" w:hAnsi="Tahoma" w:cs="Tahoma"/>
          <w:i/>
          <w:iCs/>
          <w:strike/>
        </w:rPr>
        <w:t>…</w:t>
      </w:r>
      <w:r w:rsidR="00C240C0" w:rsidRPr="008F366D">
        <w:rPr>
          <w:rFonts w:ascii="Tahoma" w:hAnsi="Tahoma" w:cs="Tahoma"/>
          <w:strike/>
        </w:rPr>
        <w:t>.”</w:t>
      </w:r>
    </w:p>
    <w:p w14:paraId="3DF75626" w14:textId="77777777" w:rsidR="00C240C0" w:rsidRPr="008F366D" w:rsidRDefault="00C240C0" w:rsidP="005E32F2">
      <w:pPr>
        <w:autoSpaceDE w:val="0"/>
        <w:autoSpaceDN w:val="0"/>
        <w:adjustRightInd w:val="0"/>
        <w:spacing w:after="0" w:line="240" w:lineRule="auto"/>
        <w:jc w:val="both"/>
        <w:rPr>
          <w:rFonts w:ascii="Tahoma" w:hAnsi="Tahoma" w:cs="Tahoma"/>
          <w:strike/>
        </w:rPr>
      </w:pPr>
      <w:r w:rsidRPr="008F366D">
        <w:rPr>
          <w:rFonts w:ascii="Tahoma" w:hAnsi="Tahoma" w:cs="Tahoma"/>
          <w:strike/>
        </w:rPr>
        <w:t>Con le seguenti argomentazioni conclusive:</w:t>
      </w:r>
    </w:p>
    <w:p w14:paraId="54B0BE67"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t>“..omissis….</w:t>
      </w:r>
      <w:r w:rsidR="002C0356" w:rsidRPr="008F366D">
        <w:rPr>
          <w:rFonts w:ascii="Tahoma" w:hAnsi="Tahoma" w:cs="Tahoma"/>
          <w:i/>
          <w:iCs/>
          <w:strike/>
        </w:rPr>
        <w:t xml:space="preserve"> </w:t>
      </w:r>
      <w:r w:rsidRPr="008F366D">
        <w:rPr>
          <w:rFonts w:ascii="Tahoma" w:hAnsi="Tahoma" w:cs="Tahoma"/>
          <w:i/>
          <w:iCs/>
          <w:strike/>
        </w:rPr>
        <w:t>Ora, ad avviso dell'Ufficio scrivente, la percepibilità della, modificazione dell'aspetto esteriore</w:t>
      </w:r>
      <w:r w:rsidR="002C0356" w:rsidRPr="008F366D">
        <w:rPr>
          <w:rFonts w:ascii="Tahoma" w:hAnsi="Tahoma" w:cs="Tahoma"/>
          <w:i/>
          <w:iCs/>
          <w:strike/>
        </w:rPr>
        <w:t xml:space="preserve"> </w:t>
      </w:r>
      <w:r w:rsidRPr="008F366D">
        <w:rPr>
          <w:rFonts w:ascii="Tahoma" w:hAnsi="Tahoma" w:cs="Tahoma"/>
          <w:i/>
          <w:iCs/>
          <w:strike/>
        </w:rPr>
        <w:t>del bene protetto costituisce un prerequisito di rilevanza paesaggistica del fatto. La non percepibilità della</w:t>
      </w:r>
      <w:r w:rsidR="002C0356" w:rsidRPr="008F366D">
        <w:rPr>
          <w:rFonts w:ascii="Tahoma" w:hAnsi="Tahoma" w:cs="Tahoma"/>
          <w:i/>
          <w:iCs/>
          <w:strike/>
        </w:rPr>
        <w:t xml:space="preserve"> </w:t>
      </w:r>
      <w:r w:rsidRPr="008F366D">
        <w:rPr>
          <w:rFonts w:ascii="Tahoma" w:hAnsi="Tahoma" w:cs="Tahoma"/>
          <w:i/>
          <w:iCs/>
          <w:strike/>
        </w:rPr>
        <w:t>modificazione dell'aspetto esteriore del bene protetto elide in radice la sussistenza stessa dell'illecito</w:t>
      </w:r>
      <w:r w:rsidR="002C0356" w:rsidRPr="008F366D">
        <w:rPr>
          <w:rFonts w:ascii="Tahoma" w:hAnsi="Tahoma" w:cs="Tahoma"/>
          <w:i/>
          <w:iCs/>
          <w:strike/>
        </w:rPr>
        <w:t xml:space="preserve"> </w:t>
      </w:r>
      <w:r w:rsidRPr="008F366D">
        <w:rPr>
          <w:rFonts w:ascii="Tahoma" w:hAnsi="Tahoma" w:cs="Tahoma"/>
          <w:i/>
          <w:iCs/>
          <w:strike/>
        </w:rPr>
        <w:t>contestato.</w:t>
      </w:r>
    </w:p>
    <w:p w14:paraId="1B856404"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t>Ne consegue che l'Ufficio procedente, prima ancora di verificare nella concreta fattispecie la sussistenza del</w:t>
      </w:r>
      <w:r w:rsidR="002C0356" w:rsidRPr="008F366D">
        <w:rPr>
          <w:rFonts w:ascii="Tahoma" w:hAnsi="Tahoma" w:cs="Tahoma"/>
          <w:i/>
          <w:iCs/>
          <w:strike/>
        </w:rPr>
        <w:t xml:space="preserve"> </w:t>
      </w:r>
      <w:r w:rsidRPr="008F366D">
        <w:rPr>
          <w:rFonts w:ascii="Tahoma" w:hAnsi="Tahoma" w:cs="Tahoma"/>
          <w:i/>
          <w:iCs/>
          <w:strike/>
        </w:rPr>
        <w:t>suindicato presupposto negativo dell'assenza di superfici utili o volumi, ovvero di un aumento di quelli</w:t>
      </w:r>
      <w:r w:rsidR="002C0356" w:rsidRPr="008F366D">
        <w:rPr>
          <w:rFonts w:ascii="Tahoma" w:hAnsi="Tahoma" w:cs="Tahoma"/>
          <w:i/>
          <w:iCs/>
          <w:strike/>
        </w:rPr>
        <w:t xml:space="preserve"> </w:t>
      </w:r>
      <w:r w:rsidRPr="008F366D">
        <w:rPr>
          <w:rFonts w:ascii="Tahoma" w:hAnsi="Tahoma" w:cs="Tahoma"/>
          <w:i/>
          <w:iCs/>
          <w:strike/>
        </w:rPr>
        <w:t>legittimamente realizzati, deve porsi la domanda preliminare se il fatto portato alla sua attenzione presenti</w:t>
      </w:r>
      <w:r w:rsidR="002C0356" w:rsidRPr="008F366D">
        <w:rPr>
          <w:rFonts w:ascii="Tahoma" w:hAnsi="Tahoma" w:cs="Tahoma"/>
          <w:i/>
          <w:iCs/>
          <w:strike/>
        </w:rPr>
        <w:t xml:space="preserve"> </w:t>
      </w:r>
      <w:r w:rsidRPr="008F366D">
        <w:rPr>
          <w:rFonts w:ascii="Tahoma" w:hAnsi="Tahoma" w:cs="Tahoma"/>
          <w:i/>
          <w:iCs/>
          <w:strike/>
        </w:rPr>
        <w:t>o meno rilevanza paesaggistica, sotto il profilo della percepibilità della modificazione apportata, secondo un</w:t>
      </w:r>
      <w:r w:rsidR="002C0356" w:rsidRPr="008F366D">
        <w:rPr>
          <w:rFonts w:ascii="Tahoma" w:hAnsi="Tahoma" w:cs="Tahoma"/>
          <w:i/>
          <w:iCs/>
          <w:strike/>
        </w:rPr>
        <w:t xml:space="preserve"> </w:t>
      </w:r>
      <w:r w:rsidRPr="008F366D">
        <w:rPr>
          <w:rFonts w:ascii="Tahoma" w:hAnsi="Tahoma" w:cs="Tahoma"/>
          <w:i/>
          <w:iCs/>
          <w:strike/>
        </w:rPr>
        <w:t>criterio di media estimazione e valutazione. Ove addirittura l'incremento di volume o di superficie (che dovrà</w:t>
      </w:r>
      <w:r w:rsidR="002C0356" w:rsidRPr="008F366D">
        <w:rPr>
          <w:rFonts w:ascii="Tahoma" w:hAnsi="Tahoma" w:cs="Tahoma"/>
          <w:i/>
          <w:iCs/>
          <w:strike/>
        </w:rPr>
        <w:t xml:space="preserve"> </w:t>
      </w:r>
      <w:r w:rsidRPr="008F366D">
        <w:rPr>
          <w:rFonts w:ascii="Tahoma" w:hAnsi="Tahoma" w:cs="Tahoma"/>
          <w:i/>
          <w:iCs/>
          <w:strike/>
        </w:rPr>
        <w:t>per forza di cose essere di minima entità) non risulti neppure visibile, allora dovrà evidentemente ritenersi</w:t>
      </w:r>
      <w:r w:rsidR="002C0356" w:rsidRPr="008F366D">
        <w:rPr>
          <w:rFonts w:ascii="Tahoma" w:hAnsi="Tahoma" w:cs="Tahoma"/>
          <w:i/>
          <w:iCs/>
          <w:strike/>
        </w:rPr>
        <w:t xml:space="preserve"> </w:t>
      </w:r>
      <w:r w:rsidRPr="008F366D">
        <w:rPr>
          <w:rFonts w:ascii="Tahoma" w:hAnsi="Tahoma" w:cs="Tahoma"/>
          <w:i/>
          <w:iCs/>
          <w:strike/>
        </w:rPr>
        <w:t>insussistente in radice l'illecito e, dunque, la domanda di sanatoria dovrà (a rigore) essere dichiarata</w:t>
      </w:r>
      <w:r w:rsidR="002C0356" w:rsidRPr="008F366D">
        <w:rPr>
          <w:rFonts w:ascii="Tahoma" w:hAnsi="Tahoma" w:cs="Tahoma"/>
          <w:i/>
          <w:iCs/>
          <w:strike/>
        </w:rPr>
        <w:t xml:space="preserve"> </w:t>
      </w:r>
      <w:r w:rsidRPr="008F366D">
        <w:rPr>
          <w:rFonts w:ascii="Tahoma" w:hAnsi="Tahoma" w:cs="Tahoma"/>
          <w:i/>
          <w:iCs/>
          <w:strike/>
        </w:rPr>
        <w:t>inammissibile, e ciò non già perché osti al suo eventuale accoglimento la carenza del sopra detto</w:t>
      </w:r>
      <w:r w:rsidR="002C0356" w:rsidRPr="008F366D">
        <w:rPr>
          <w:rFonts w:ascii="Tahoma" w:hAnsi="Tahoma" w:cs="Tahoma"/>
          <w:i/>
          <w:iCs/>
          <w:strike/>
        </w:rPr>
        <w:t xml:space="preserve"> </w:t>
      </w:r>
      <w:r w:rsidRPr="008F366D">
        <w:rPr>
          <w:rFonts w:ascii="Tahoma" w:hAnsi="Tahoma" w:cs="Tahoma"/>
          <w:i/>
          <w:iCs/>
          <w:strike/>
        </w:rPr>
        <w:t>presupposto n</w:t>
      </w:r>
      <w:r w:rsidR="00147073" w:rsidRPr="008F366D">
        <w:rPr>
          <w:rFonts w:ascii="Tahoma" w:hAnsi="Tahoma" w:cs="Tahoma"/>
          <w:i/>
          <w:iCs/>
          <w:strike/>
        </w:rPr>
        <w:t>egativo per la sanatori</w:t>
      </w:r>
      <w:r w:rsidR="00D162C7" w:rsidRPr="008F366D">
        <w:rPr>
          <w:rFonts w:ascii="Tahoma" w:hAnsi="Tahoma" w:cs="Tahoma"/>
          <w:i/>
          <w:iCs/>
          <w:strike/>
        </w:rPr>
        <w:t>a, bensì</w:t>
      </w:r>
      <w:r w:rsidRPr="008F366D">
        <w:rPr>
          <w:rFonts w:ascii="Tahoma" w:hAnsi="Tahoma" w:cs="Tahoma"/>
          <w:i/>
          <w:iCs/>
          <w:strike/>
        </w:rPr>
        <w:t xml:space="preserve"> perché trattasi in realtà di illecito insussistente, per non essere</w:t>
      </w:r>
      <w:r w:rsidR="002C0356" w:rsidRPr="008F366D">
        <w:rPr>
          <w:rFonts w:ascii="Tahoma" w:hAnsi="Tahoma" w:cs="Tahoma"/>
          <w:i/>
          <w:iCs/>
          <w:strike/>
        </w:rPr>
        <w:t xml:space="preserve"> </w:t>
      </w:r>
      <w:r w:rsidRPr="008F366D">
        <w:rPr>
          <w:rFonts w:ascii="Tahoma" w:hAnsi="Tahoma" w:cs="Tahoma"/>
          <w:i/>
          <w:iCs/>
          <w:strike/>
        </w:rPr>
        <w:t>dovuta "a monte" la stessa autorizzazione paesaggistica, in presenza di un intervento obiettivamente</w:t>
      </w:r>
      <w:r w:rsidR="002C0356" w:rsidRPr="008F366D">
        <w:rPr>
          <w:rFonts w:ascii="Tahoma" w:hAnsi="Tahoma" w:cs="Tahoma"/>
          <w:i/>
          <w:iCs/>
          <w:strike/>
        </w:rPr>
        <w:t xml:space="preserve"> </w:t>
      </w:r>
      <w:r w:rsidRPr="008F366D">
        <w:rPr>
          <w:rFonts w:ascii="Tahoma" w:hAnsi="Tahoma" w:cs="Tahoma"/>
          <w:i/>
          <w:iCs/>
          <w:strike/>
        </w:rPr>
        <w:t>incapace di introdurre "modificazioni che rechino pregiudizio ai valori paesaggistici oggetto di protezione",</w:t>
      </w:r>
      <w:r w:rsidR="002C0356" w:rsidRPr="008F366D">
        <w:rPr>
          <w:rFonts w:ascii="Tahoma" w:hAnsi="Tahoma" w:cs="Tahoma"/>
          <w:i/>
          <w:iCs/>
          <w:strike/>
        </w:rPr>
        <w:t xml:space="preserve"> </w:t>
      </w:r>
      <w:r w:rsidRPr="008F366D">
        <w:rPr>
          <w:rFonts w:ascii="Tahoma" w:hAnsi="Tahoma" w:cs="Tahoma"/>
          <w:i/>
          <w:iCs/>
          <w:strike/>
        </w:rPr>
        <w:t>in quanto oggettivamente non percepibile.</w:t>
      </w:r>
    </w:p>
    <w:p w14:paraId="675AA4D3"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t>Resta inteso che nei casi dubbi l'istanza di accertamento della compatibilità paesaggistica potrà essere</w:t>
      </w:r>
      <w:r w:rsidR="002C0356" w:rsidRPr="008F366D">
        <w:rPr>
          <w:rFonts w:ascii="Tahoma" w:hAnsi="Tahoma" w:cs="Tahoma"/>
          <w:i/>
          <w:iCs/>
          <w:strike/>
        </w:rPr>
        <w:t xml:space="preserve"> </w:t>
      </w:r>
      <w:r w:rsidRPr="008F366D">
        <w:rPr>
          <w:rFonts w:ascii="Tahoma" w:hAnsi="Tahoma" w:cs="Tahoma"/>
          <w:i/>
          <w:iCs/>
          <w:strike/>
        </w:rPr>
        <w:t>ugualmente inoltrata alla competente Soprintendenza, la quale -prima ancora di valutarne il merito —</w:t>
      </w:r>
      <w:r w:rsidR="002C0356" w:rsidRPr="008F366D">
        <w:rPr>
          <w:rFonts w:ascii="Tahoma" w:hAnsi="Tahoma" w:cs="Tahoma"/>
          <w:i/>
          <w:iCs/>
          <w:strike/>
        </w:rPr>
        <w:t xml:space="preserve"> </w:t>
      </w:r>
      <w:r w:rsidRPr="008F366D">
        <w:rPr>
          <w:rFonts w:ascii="Tahoma" w:hAnsi="Tahoma" w:cs="Tahoma"/>
          <w:i/>
          <w:iCs/>
          <w:strike/>
        </w:rPr>
        <w:t>dovrà pronunciarsi sulla rilevanza paesaggistica o meno dell'intervento.</w:t>
      </w:r>
    </w:p>
    <w:p w14:paraId="1B721569" w14:textId="77777777" w:rsidR="00C240C0" w:rsidRPr="008F366D" w:rsidRDefault="00C240C0" w:rsidP="005E32F2">
      <w:pPr>
        <w:autoSpaceDE w:val="0"/>
        <w:autoSpaceDN w:val="0"/>
        <w:adjustRightInd w:val="0"/>
        <w:spacing w:after="0" w:line="240" w:lineRule="auto"/>
        <w:jc w:val="both"/>
        <w:rPr>
          <w:rFonts w:ascii="Tahoma" w:hAnsi="Tahoma" w:cs="Tahoma"/>
          <w:i/>
          <w:iCs/>
          <w:strike/>
        </w:rPr>
      </w:pPr>
      <w:r w:rsidRPr="008F366D">
        <w:rPr>
          <w:rFonts w:ascii="Tahoma" w:hAnsi="Tahoma" w:cs="Tahoma"/>
          <w:i/>
          <w:iCs/>
          <w:strike/>
        </w:rPr>
        <w:t>In conclusione, il quesito sollevato da codesta Associazione, ispirato dal condivisibile obiettivo di evitare</w:t>
      </w:r>
      <w:r w:rsidR="002C0356" w:rsidRPr="008F366D">
        <w:rPr>
          <w:rFonts w:ascii="Tahoma" w:hAnsi="Tahoma" w:cs="Tahoma"/>
          <w:i/>
          <w:iCs/>
          <w:strike/>
        </w:rPr>
        <w:t xml:space="preserve"> </w:t>
      </w:r>
      <w:r w:rsidRPr="008F366D">
        <w:rPr>
          <w:rFonts w:ascii="Tahoma" w:hAnsi="Tahoma" w:cs="Tahoma"/>
          <w:i/>
          <w:iCs/>
          <w:strike/>
        </w:rPr>
        <w:t>irrazionali e co</w:t>
      </w:r>
      <w:r w:rsidR="00F23E9D" w:rsidRPr="008F366D">
        <w:rPr>
          <w:rFonts w:ascii="Tahoma" w:hAnsi="Tahoma" w:cs="Tahoma"/>
          <w:i/>
          <w:iCs/>
          <w:strike/>
        </w:rPr>
        <w:t>ntroproducenti rigorismi applica</w:t>
      </w:r>
      <w:r w:rsidRPr="008F366D">
        <w:rPr>
          <w:rFonts w:ascii="Tahoma" w:hAnsi="Tahoma" w:cs="Tahoma"/>
          <w:i/>
          <w:iCs/>
          <w:strike/>
        </w:rPr>
        <w:t>tivi che condurrebbero all'adozione di ordini di demolizione di</w:t>
      </w:r>
      <w:r w:rsidR="002C0356" w:rsidRPr="008F366D">
        <w:rPr>
          <w:rFonts w:ascii="Tahoma" w:hAnsi="Tahoma" w:cs="Tahoma"/>
          <w:i/>
          <w:iCs/>
          <w:strike/>
        </w:rPr>
        <w:t xml:space="preserve"> </w:t>
      </w:r>
      <w:r w:rsidRPr="008F366D">
        <w:rPr>
          <w:rFonts w:ascii="Tahoma" w:hAnsi="Tahoma" w:cs="Tahoma"/>
          <w:i/>
          <w:iCs/>
          <w:strike/>
        </w:rPr>
        <w:t>interi manufatti a causa di minimali variazioni assolutamente non percepibili, riceve adeguata soluzione non</w:t>
      </w:r>
      <w:r w:rsidR="002C0356" w:rsidRPr="008F366D">
        <w:rPr>
          <w:rFonts w:ascii="Tahoma" w:hAnsi="Tahoma" w:cs="Tahoma"/>
          <w:i/>
          <w:iCs/>
          <w:strike/>
        </w:rPr>
        <w:t xml:space="preserve"> </w:t>
      </w:r>
      <w:r w:rsidRPr="008F366D">
        <w:rPr>
          <w:rFonts w:ascii="Tahoma" w:hAnsi="Tahoma" w:cs="Tahoma"/>
          <w:i/>
          <w:iCs/>
          <w:strike/>
        </w:rPr>
        <w:t>già in sede di interpretazione estensiva dell'articolo 167, comma 4, sulla (eccezionale) sanatoria ex post,</w:t>
      </w:r>
      <w:r w:rsidR="002C0356" w:rsidRPr="008F366D">
        <w:rPr>
          <w:rFonts w:ascii="Tahoma" w:hAnsi="Tahoma" w:cs="Tahoma"/>
          <w:i/>
          <w:iCs/>
          <w:strike/>
        </w:rPr>
        <w:t xml:space="preserve"> </w:t>
      </w:r>
      <w:r w:rsidRPr="008F366D">
        <w:rPr>
          <w:rFonts w:ascii="Tahoma" w:hAnsi="Tahoma" w:cs="Tahoma"/>
          <w:i/>
          <w:iCs/>
          <w:strike/>
        </w:rPr>
        <w:t>bensì più radicalmente "a monte", nella sede della definizione dell'ambito della rilevanza paesaggistica degli</w:t>
      </w:r>
      <w:r w:rsidR="002C0356" w:rsidRPr="008F366D">
        <w:rPr>
          <w:rFonts w:ascii="Tahoma" w:hAnsi="Tahoma" w:cs="Tahoma"/>
          <w:i/>
          <w:iCs/>
          <w:strike/>
        </w:rPr>
        <w:t xml:space="preserve"> </w:t>
      </w:r>
      <w:r w:rsidRPr="008F366D">
        <w:rPr>
          <w:rFonts w:ascii="Tahoma" w:hAnsi="Tahoma" w:cs="Tahoma"/>
          <w:i/>
          <w:iCs/>
          <w:strike/>
        </w:rPr>
        <w:t>interventi e della definizione dell'area degli interventi liberi, riferibili all'ambito applicativo dell'articolo 149</w:t>
      </w:r>
      <w:r w:rsidR="002C0356" w:rsidRPr="008F366D">
        <w:rPr>
          <w:rFonts w:ascii="Tahoma" w:hAnsi="Tahoma" w:cs="Tahoma"/>
          <w:i/>
          <w:iCs/>
          <w:strike/>
        </w:rPr>
        <w:t xml:space="preserve"> </w:t>
      </w:r>
      <w:r w:rsidRPr="008F366D">
        <w:rPr>
          <w:rFonts w:ascii="Tahoma" w:hAnsi="Tahoma" w:cs="Tahoma"/>
          <w:i/>
          <w:iCs/>
          <w:strike/>
        </w:rPr>
        <w:t>del Codice, anziché a quello dell'articolo 146.</w:t>
      </w:r>
    </w:p>
    <w:p w14:paraId="02AC200F" w14:textId="77777777" w:rsidR="00C240C0" w:rsidRPr="008F366D" w:rsidRDefault="00C240C0" w:rsidP="005E32F2">
      <w:pPr>
        <w:autoSpaceDE w:val="0"/>
        <w:autoSpaceDN w:val="0"/>
        <w:adjustRightInd w:val="0"/>
        <w:spacing w:after="0" w:line="240" w:lineRule="auto"/>
        <w:jc w:val="both"/>
        <w:rPr>
          <w:rFonts w:ascii="Tahoma" w:hAnsi="Tahoma" w:cs="Tahoma"/>
          <w:bCs/>
          <w:i/>
          <w:iCs/>
          <w:strike/>
        </w:rPr>
      </w:pPr>
      <w:r w:rsidRPr="008F366D">
        <w:rPr>
          <w:rFonts w:ascii="Tahoma" w:hAnsi="Tahoma" w:cs="Tahoma"/>
          <w:bCs/>
          <w:i/>
          <w:iCs/>
          <w:strike/>
        </w:rPr>
        <w:t>Alla stregua di tali indicazioni interpretative, si confida nella possibilità, pur nell'immutato quadro</w:t>
      </w:r>
      <w:r w:rsidR="002C0356" w:rsidRPr="008F366D">
        <w:rPr>
          <w:rFonts w:ascii="Tahoma" w:hAnsi="Tahoma" w:cs="Tahoma"/>
          <w:bCs/>
          <w:i/>
          <w:iCs/>
          <w:strike/>
        </w:rPr>
        <w:t xml:space="preserve"> </w:t>
      </w:r>
      <w:r w:rsidRPr="008F366D">
        <w:rPr>
          <w:rFonts w:ascii="Tahoma" w:hAnsi="Tahoma" w:cs="Tahoma"/>
          <w:bCs/>
          <w:i/>
          <w:iCs/>
          <w:strike/>
        </w:rPr>
        <w:t>normativo, di pervenire a soluzioni ragionevoli e proporzionate dei numerosi casi — emersi nella pratica</w:t>
      </w:r>
      <w:r w:rsidR="002C0356" w:rsidRPr="008F366D">
        <w:rPr>
          <w:rFonts w:ascii="Tahoma" w:hAnsi="Tahoma" w:cs="Tahoma"/>
          <w:bCs/>
          <w:i/>
          <w:iCs/>
          <w:strike/>
        </w:rPr>
        <w:t xml:space="preserve"> </w:t>
      </w:r>
      <w:r w:rsidRPr="008F366D">
        <w:rPr>
          <w:rFonts w:ascii="Tahoma" w:hAnsi="Tahoma" w:cs="Tahoma"/>
          <w:bCs/>
          <w:i/>
          <w:iCs/>
          <w:strike/>
        </w:rPr>
        <w:t>applicativa — di variazioni minimali e di marginali incrementi di superficie o di volume che risultino solo</w:t>
      </w:r>
      <w:r w:rsidR="002C0356" w:rsidRPr="008F366D">
        <w:rPr>
          <w:rFonts w:ascii="Tahoma" w:hAnsi="Tahoma" w:cs="Tahoma"/>
          <w:bCs/>
          <w:i/>
          <w:iCs/>
          <w:strike/>
        </w:rPr>
        <w:t xml:space="preserve"> </w:t>
      </w:r>
      <w:r w:rsidRPr="008F366D">
        <w:rPr>
          <w:rFonts w:ascii="Tahoma" w:hAnsi="Tahoma" w:cs="Tahoma"/>
          <w:bCs/>
          <w:i/>
          <w:iCs/>
          <w:strike/>
        </w:rPr>
        <w:t>fisicamente misurabili, ma non siano in alcun modo percepibili e visibili e restino, perciò,</w:t>
      </w:r>
      <w:r w:rsidR="002C0356" w:rsidRPr="008F366D">
        <w:rPr>
          <w:rFonts w:ascii="Tahoma" w:hAnsi="Tahoma" w:cs="Tahoma"/>
          <w:bCs/>
          <w:i/>
          <w:iCs/>
          <w:strike/>
        </w:rPr>
        <w:t xml:space="preserve"> </w:t>
      </w:r>
      <w:r w:rsidRPr="008F366D">
        <w:rPr>
          <w:rFonts w:ascii="Tahoma" w:hAnsi="Tahoma" w:cs="Tahoma"/>
          <w:bCs/>
          <w:i/>
          <w:iCs/>
          <w:strike/>
        </w:rPr>
        <w:t>paesaggisticamente irrilevanti.”</w:t>
      </w:r>
    </w:p>
    <w:p w14:paraId="20569ACB" w14:textId="77777777" w:rsidR="002C0356" w:rsidRPr="005E32F2" w:rsidRDefault="002C0356" w:rsidP="005E32F2">
      <w:pPr>
        <w:autoSpaceDE w:val="0"/>
        <w:autoSpaceDN w:val="0"/>
        <w:adjustRightInd w:val="0"/>
        <w:spacing w:after="0" w:line="240" w:lineRule="auto"/>
        <w:jc w:val="both"/>
        <w:rPr>
          <w:rFonts w:ascii="Tahoma" w:hAnsi="Tahoma" w:cs="Tahoma"/>
          <w:b/>
          <w:bCs/>
          <w:i/>
          <w:iCs/>
        </w:rPr>
      </w:pPr>
    </w:p>
    <w:p w14:paraId="357D3232" w14:textId="77777777" w:rsidR="00883951" w:rsidRPr="00314327" w:rsidRDefault="00773114" w:rsidP="00773114">
      <w:pPr>
        <w:autoSpaceDE w:val="0"/>
        <w:autoSpaceDN w:val="0"/>
        <w:adjustRightInd w:val="0"/>
        <w:spacing w:after="0" w:line="240" w:lineRule="auto"/>
        <w:jc w:val="both"/>
        <w:rPr>
          <w:rFonts w:ascii="Tahoma" w:hAnsi="Tahoma" w:cs="Tahoma"/>
          <w:strike/>
        </w:rPr>
      </w:pPr>
      <w:r w:rsidRPr="00314327">
        <w:rPr>
          <w:rFonts w:ascii="Tahoma" w:hAnsi="Tahoma" w:cs="Tahoma"/>
          <w:strike/>
        </w:rPr>
        <w:t xml:space="preserve">Dalla lettura delle vigenti disposizioni in materia di accertamento di conformità di cui all’art. 36 del D.P.R. 380/2001 e dell’art. </w:t>
      </w:r>
      <w:r w:rsidR="00147073" w:rsidRPr="00314327">
        <w:rPr>
          <w:rFonts w:ascii="Tahoma" w:hAnsi="Tahoma" w:cs="Tahoma"/>
          <w:strike/>
        </w:rPr>
        <w:t>209</w:t>
      </w:r>
      <w:r w:rsidR="005E042C" w:rsidRPr="00314327">
        <w:rPr>
          <w:rFonts w:ascii="Tahoma" w:hAnsi="Tahoma" w:cs="Tahoma"/>
          <w:strike/>
        </w:rPr>
        <w:t xml:space="preserve"> della L.R.T. 65/2014</w:t>
      </w:r>
      <w:r w:rsidRPr="00314327">
        <w:rPr>
          <w:rFonts w:ascii="Tahoma" w:hAnsi="Tahoma" w:cs="Tahoma"/>
          <w:strike/>
        </w:rPr>
        <w:t xml:space="preserve">, si evince quanto segue: la normativa posta a tutela delle bellezze naturali è del tutto autonoma da quella urbanistica. Da ciò consegue la illegittimità del rilascio in sanatoria, nel caso di opere realizzate in assenza della prevista autorizzazione in aree sottoposte a vincolo paesaggistico, dell’autorizzazione prevista dal decreto legislativo 42/2004 e l’obbligo del comune di applicare le sanzioni di cui allo stesso decreto. La </w:t>
      </w:r>
      <w:r w:rsidRPr="00314327">
        <w:rPr>
          <w:rFonts w:ascii="Tahoma" w:hAnsi="Tahoma" w:cs="Tahoma"/>
          <w:strike/>
        </w:rPr>
        <w:lastRenderedPageBreak/>
        <w:t xml:space="preserve">discrezionalità rimane unicamente sul tipo di sanzione da applicare (demolizione o pagamento indennità). </w:t>
      </w:r>
    </w:p>
    <w:p w14:paraId="1EFB677B" w14:textId="77777777" w:rsidR="00883951" w:rsidRDefault="00883951" w:rsidP="00773114">
      <w:pPr>
        <w:autoSpaceDE w:val="0"/>
        <w:autoSpaceDN w:val="0"/>
        <w:adjustRightInd w:val="0"/>
        <w:spacing w:after="0" w:line="240" w:lineRule="auto"/>
        <w:jc w:val="both"/>
        <w:rPr>
          <w:rFonts w:ascii="Tahoma" w:hAnsi="Tahoma" w:cs="Tahoma"/>
        </w:rPr>
      </w:pPr>
    </w:p>
    <w:p w14:paraId="2DBD9FD1" w14:textId="77777777" w:rsidR="00773114" w:rsidRPr="000E0656" w:rsidRDefault="00773114" w:rsidP="00773114">
      <w:pPr>
        <w:autoSpaceDE w:val="0"/>
        <w:autoSpaceDN w:val="0"/>
        <w:adjustRightInd w:val="0"/>
        <w:spacing w:after="0" w:line="240" w:lineRule="auto"/>
        <w:jc w:val="both"/>
        <w:rPr>
          <w:rFonts w:ascii="Tahoma" w:hAnsi="Tahoma" w:cs="Tahoma"/>
          <w:i/>
        </w:rPr>
      </w:pPr>
      <w:r w:rsidRPr="00773114">
        <w:rPr>
          <w:rFonts w:ascii="Tahoma" w:hAnsi="Tahoma" w:cs="Tahoma"/>
        </w:rPr>
        <w:t>La legge 662/96 art.</w:t>
      </w:r>
      <w:r>
        <w:rPr>
          <w:rFonts w:ascii="Tahoma" w:hAnsi="Tahoma" w:cs="Tahoma"/>
        </w:rPr>
        <w:t xml:space="preserve"> </w:t>
      </w:r>
      <w:r w:rsidRPr="00773114">
        <w:rPr>
          <w:rFonts w:ascii="Tahoma" w:hAnsi="Tahoma" w:cs="Tahoma"/>
        </w:rPr>
        <w:t>2</w:t>
      </w:r>
      <w:r>
        <w:rPr>
          <w:rFonts w:ascii="Tahoma" w:hAnsi="Tahoma" w:cs="Tahoma"/>
        </w:rPr>
        <w:t>,</w:t>
      </w:r>
      <w:r w:rsidRPr="00773114">
        <w:rPr>
          <w:rFonts w:ascii="Tahoma" w:hAnsi="Tahoma" w:cs="Tahoma"/>
        </w:rPr>
        <w:t xml:space="preserve"> comma 46, ha specificato inoltre che per le aree sottoposte a vincolo</w:t>
      </w:r>
      <w:r>
        <w:rPr>
          <w:rFonts w:ascii="Tahoma" w:hAnsi="Tahoma" w:cs="Tahoma"/>
        </w:rPr>
        <w:t xml:space="preserve"> </w:t>
      </w:r>
      <w:r w:rsidRPr="00773114">
        <w:rPr>
          <w:rFonts w:ascii="Tahoma" w:hAnsi="Tahoma" w:cs="Tahoma"/>
        </w:rPr>
        <w:t>paesaggistico, il pagamento dell’oblazione non esime dall’applicazione dell’indennità risarcitoria di</w:t>
      </w:r>
      <w:r>
        <w:rPr>
          <w:rFonts w:ascii="Tahoma" w:hAnsi="Tahoma" w:cs="Tahoma"/>
        </w:rPr>
        <w:t xml:space="preserve"> </w:t>
      </w:r>
      <w:r w:rsidRPr="00773114">
        <w:rPr>
          <w:rFonts w:ascii="Tahoma" w:hAnsi="Tahoma" w:cs="Tahoma"/>
        </w:rPr>
        <w:t xml:space="preserve">cui al citato articolo 27, con la conseguenza che a </w:t>
      </w:r>
      <w:r w:rsidRPr="00773114">
        <w:rPr>
          <w:rFonts w:ascii="Tahoma" w:hAnsi="Tahoma" w:cs="Tahoma"/>
          <w:b/>
          <w:bCs/>
        </w:rPr>
        <w:t>tutte le opere condonate, realizzate dopo la</w:t>
      </w:r>
      <w:r>
        <w:rPr>
          <w:rFonts w:ascii="Tahoma" w:hAnsi="Tahoma" w:cs="Tahoma"/>
        </w:rPr>
        <w:t xml:space="preserve"> </w:t>
      </w:r>
      <w:r w:rsidRPr="00773114">
        <w:rPr>
          <w:rFonts w:ascii="Tahoma" w:hAnsi="Tahoma" w:cs="Tahoma"/>
          <w:b/>
          <w:bCs/>
        </w:rPr>
        <w:t xml:space="preserve">data di apposizione di tali vincoli, deve essere applicata tale indennità risarcitoria. </w:t>
      </w:r>
      <w:r w:rsidRPr="00773114">
        <w:rPr>
          <w:rFonts w:ascii="Tahoma" w:hAnsi="Tahoma" w:cs="Tahoma"/>
        </w:rPr>
        <w:t>Questa</w:t>
      </w:r>
      <w:r>
        <w:rPr>
          <w:rFonts w:ascii="Tahoma" w:hAnsi="Tahoma" w:cs="Tahoma"/>
        </w:rPr>
        <w:t xml:space="preserve"> </w:t>
      </w:r>
      <w:r w:rsidRPr="00773114">
        <w:rPr>
          <w:rFonts w:ascii="Tahoma" w:hAnsi="Tahoma" w:cs="Tahoma"/>
        </w:rPr>
        <w:t>norma è divenuta operativa con la pubblicazione del Decreto 26 settembre 1997 del Ministero per i</w:t>
      </w:r>
      <w:r>
        <w:rPr>
          <w:rFonts w:ascii="Tahoma" w:hAnsi="Tahoma" w:cs="Tahoma"/>
        </w:rPr>
        <w:t xml:space="preserve"> </w:t>
      </w:r>
      <w:r w:rsidRPr="00773114">
        <w:rPr>
          <w:rFonts w:ascii="Tahoma" w:hAnsi="Tahoma" w:cs="Tahoma"/>
        </w:rPr>
        <w:t>Beni Culturali e Ambientali il quale ha definitivamente affermato che, l’applicazione delle sanzioni</w:t>
      </w:r>
      <w:r>
        <w:rPr>
          <w:rFonts w:ascii="Tahoma" w:hAnsi="Tahoma" w:cs="Tahoma"/>
        </w:rPr>
        <w:t xml:space="preserve"> </w:t>
      </w:r>
      <w:r w:rsidRPr="00773114">
        <w:rPr>
          <w:rFonts w:ascii="Tahoma" w:hAnsi="Tahoma" w:cs="Tahoma"/>
        </w:rPr>
        <w:t>comprende tutte le opere realizzate abusivamente sulle aree sottoposte a vincolo, ed esclusione</w:t>
      </w:r>
      <w:r>
        <w:rPr>
          <w:rFonts w:ascii="Tahoma" w:hAnsi="Tahoma" w:cs="Tahoma"/>
        </w:rPr>
        <w:t xml:space="preserve"> </w:t>
      </w:r>
      <w:r w:rsidRPr="00773114">
        <w:rPr>
          <w:rFonts w:ascii="Tahoma" w:hAnsi="Tahoma" w:cs="Tahoma"/>
        </w:rPr>
        <w:t xml:space="preserve">delle opere interne e degli interventi di </w:t>
      </w:r>
      <w:r w:rsidRPr="000E0656">
        <w:rPr>
          <w:rFonts w:ascii="Tahoma" w:hAnsi="Tahoma" w:cs="Tahoma"/>
          <w:i/>
        </w:rPr>
        <w:t>“manutenzione ordinaria, straordinaria, di consolidamento statico e di restauro conservativo che non alterino lo stato dei luoghi e l’aspetto esteriore degli edifici, nonché l’esercizio delle attività agro-</w:t>
      </w:r>
      <w:proofErr w:type="spellStart"/>
      <w:r w:rsidRPr="000E0656">
        <w:rPr>
          <w:rFonts w:ascii="Tahoma" w:hAnsi="Tahoma" w:cs="Tahoma"/>
          <w:i/>
        </w:rPr>
        <w:t>silvo</w:t>
      </w:r>
      <w:proofErr w:type="spellEnd"/>
      <w:r w:rsidRPr="000E0656">
        <w:rPr>
          <w:rFonts w:ascii="Tahoma" w:hAnsi="Tahoma" w:cs="Tahoma"/>
          <w:i/>
        </w:rPr>
        <w:t>- pastorale che non comportino l’alterazione permanente dello stato dei luoghi per costruzioni edilizie od altre opere civili, e sempre che si tratti di attività ed opere che non alterino l’assetto idrogeologico del territorio”.</w:t>
      </w:r>
    </w:p>
    <w:p w14:paraId="5EA8EF5D" w14:textId="77777777" w:rsidR="00773114" w:rsidRDefault="00773114" w:rsidP="00773114">
      <w:pPr>
        <w:autoSpaceDE w:val="0"/>
        <w:autoSpaceDN w:val="0"/>
        <w:adjustRightInd w:val="0"/>
        <w:spacing w:after="0" w:line="240" w:lineRule="auto"/>
        <w:jc w:val="both"/>
        <w:rPr>
          <w:rFonts w:ascii="Tahoma" w:hAnsi="Tahoma" w:cs="Tahoma"/>
        </w:rPr>
      </w:pPr>
    </w:p>
    <w:p w14:paraId="11F3A5D8" w14:textId="77777777" w:rsidR="00773114" w:rsidRPr="00773114" w:rsidRDefault="00773114" w:rsidP="00773114">
      <w:pPr>
        <w:autoSpaceDE w:val="0"/>
        <w:autoSpaceDN w:val="0"/>
        <w:adjustRightInd w:val="0"/>
        <w:spacing w:after="0" w:line="240" w:lineRule="auto"/>
        <w:jc w:val="both"/>
        <w:rPr>
          <w:rFonts w:ascii="Tahoma" w:hAnsi="Tahoma" w:cs="Tahoma"/>
        </w:rPr>
      </w:pPr>
      <w:r w:rsidRPr="00773114">
        <w:rPr>
          <w:rFonts w:ascii="Tahoma" w:hAnsi="Tahoma" w:cs="Tahoma"/>
        </w:rPr>
        <w:t xml:space="preserve">Lo stesso D.M. 26.09.1997: </w:t>
      </w:r>
      <w:r w:rsidR="00F331D1" w:rsidRPr="00F331D1">
        <w:rPr>
          <w:rFonts w:ascii="Tahoma" w:hAnsi="Tahoma" w:cs="Tahoma"/>
          <w:i/>
        </w:rPr>
        <w:t>“D</w:t>
      </w:r>
      <w:r w:rsidRPr="00F331D1">
        <w:rPr>
          <w:rFonts w:ascii="Tahoma" w:hAnsi="Tahoma" w:cs="Tahoma"/>
          <w:i/>
        </w:rPr>
        <w:t>eterminazioni dei parametri e delle modalità per la qualificazione</w:t>
      </w:r>
      <w:r w:rsidR="00F331D1" w:rsidRPr="00F331D1">
        <w:rPr>
          <w:rFonts w:ascii="Tahoma" w:hAnsi="Tahoma" w:cs="Tahoma"/>
          <w:i/>
        </w:rPr>
        <w:t xml:space="preserve"> </w:t>
      </w:r>
      <w:r w:rsidRPr="00F331D1">
        <w:rPr>
          <w:rFonts w:ascii="Tahoma" w:hAnsi="Tahoma" w:cs="Tahoma"/>
          <w:i/>
        </w:rPr>
        <w:t>delle indennità risarcitoria prevista dall’art.27 del D.</w:t>
      </w:r>
      <w:r w:rsidR="00F331D1" w:rsidRPr="00F331D1">
        <w:rPr>
          <w:rFonts w:ascii="Tahoma" w:hAnsi="Tahoma" w:cs="Tahoma"/>
          <w:i/>
        </w:rPr>
        <w:t xml:space="preserve"> </w:t>
      </w:r>
      <w:proofErr w:type="spellStart"/>
      <w:r w:rsidR="00F331D1" w:rsidRPr="00F331D1">
        <w:rPr>
          <w:rFonts w:ascii="Tahoma" w:hAnsi="Tahoma" w:cs="Tahoma"/>
          <w:i/>
        </w:rPr>
        <w:t>Lgs.vo</w:t>
      </w:r>
      <w:proofErr w:type="spellEnd"/>
      <w:r w:rsidR="00F331D1" w:rsidRPr="00F331D1">
        <w:rPr>
          <w:rFonts w:ascii="Tahoma" w:hAnsi="Tahoma" w:cs="Tahoma"/>
          <w:i/>
        </w:rPr>
        <w:t xml:space="preserve"> 157/06</w:t>
      </w:r>
      <w:r w:rsidRPr="00F331D1">
        <w:rPr>
          <w:rFonts w:ascii="Tahoma" w:hAnsi="Tahoma" w:cs="Tahoma"/>
          <w:i/>
        </w:rPr>
        <w:t>”,</w:t>
      </w:r>
      <w:r w:rsidRPr="00773114">
        <w:rPr>
          <w:rFonts w:ascii="Tahoma" w:hAnsi="Tahoma" w:cs="Tahoma"/>
        </w:rPr>
        <w:t xml:space="preserve"> quantifica il valore minimo</w:t>
      </w:r>
      <w:r w:rsidR="00F331D1">
        <w:rPr>
          <w:rFonts w:ascii="Tahoma" w:hAnsi="Tahoma" w:cs="Tahoma"/>
        </w:rPr>
        <w:t xml:space="preserve"> </w:t>
      </w:r>
      <w:r w:rsidRPr="00773114">
        <w:rPr>
          <w:rFonts w:ascii="Tahoma" w:hAnsi="Tahoma" w:cs="Tahoma"/>
        </w:rPr>
        <w:t>del profitto per le opere riconducibili alle tipologie 4,5,6 e 7 della tabella allegata alla legge</w:t>
      </w:r>
      <w:r w:rsidR="00F331D1">
        <w:rPr>
          <w:rFonts w:ascii="Tahoma" w:hAnsi="Tahoma" w:cs="Tahoma"/>
        </w:rPr>
        <w:t xml:space="preserve"> </w:t>
      </w:r>
      <w:r w:rsidRPr="00773114">
        <w:rPr>
          <w:rFonts w:ascii="Tahoma" w:hAnsi="Tahoma" w:cs="Tahoma"/>
        </w:rPr>
        <w:t>47/85.</w:t>
      </w:r>
    </w:p>
    <w:p w14:paraId="4B2E07E4" w14:textId="77777777" w:rsidR="0019196F" w:rsidRDefault="0019196F" w:rsidP="005E32F2">
      <w:pPr>
        <w:autoSpaceDE w:val="0"/>
        <w:autoSpaceDN w:val="0"/>
        <w:adjustRightInd w:val="0"/>
        <w:spacing w:after="0" w:line="240" w:lineRule="auto"/>
        <w:jc w:val="both"/>
        <w:rPr>
          <w:rFonts w:ascii="Tahoma" w:hAnsi="Tahoma" w:cs="Tahoma"/>
        </w:rPr>
      </w:pPr>
    </w:p>
    <w:p w14:paraId="3FF1870D" w14:textId="77777777" w:rsidR="00C240C0" w:rsidRPr="00773114" w:rsidRDefault="00C240C0" w:rsidP="005E32F2">
      <w:pPr>
        <w:autoSpaceDE w:val="0"/>
        <w:autoSpaceDN w:val="0"/>
        <w:adjustRightInd w:val="0"/>
        <w:spacing w:after="0" w:line="240" w:lineRule="auto"/>
        <w:jc w:val="both"/>
        <w:rPr>
          <w:rFonts w:ascii="Tahoma" w:hAnsi="Tahoma" w:cs="Tahoma"/>
          <w:b/>
        </w:rPr>
      </w:pPr>
      <w:r w:rsidRPr="00773114">
        <w:rPr>
          <w:rFonts w:ascii="Tahoma" w:hAnsi="Tahoma" w:cs="Tahoma"/>
          <w:b/>
        </w:rPr>
        <w:t>Nel rispetto della vigente legislazione Statale e Regionale, sussiste pertanto l’obbligo del Comune ad</w:t>
      </w:r>
      <w:r w:rsidR="002C0356" w:rsidRPr="00773114">
        <w:rPr>
          <w:rFonts w:ascii="Tahoma" w:hAnsi="Tahoma" w:cs="Tahoma"/>
          <w:b/>
        </w:rPr>
        <w:t xml:space="preserve"> </w:t>
      </w:r>
      <w:r w:rsidRPr="00773114">
        <w:rPr>
          <w:rFonts w:ascii="Tahoma" w:hAnsi="Tahoma" w:cs="Tahoma"/>
          <w:b/>
        </w:rPr>
        <w:t>applicare le sanzioni di cui all’ art. 167 nel caso di opere realizzate in assenza o in difformità dalla</w:t>
      </w:r>
      <w:r w:rsidR="002C0356" w:rsidRPr="00773114">
        <w:rPr>
          <w:rFonts w:ascii="Tahoma" w:hAnsi="Tahoma" w:cs="Tahoma"/>
          <w:b/>
        </w:rPr>
        <w:t xml:space="preserve"> </w:t>
      </w:r>
      <w:r w:rsidRPr="00773114">
        <w:rPr>
          <w:rFonts w:ascii="Tahoma" w:hAnsi="Tahoma" w:cs="Tahoma"/>
          <w:b/>
        </w:rPr>
        <w:t>autorizzazione di cui all’art. 146 del D.</w:t>
      </w:r>
      <w:r w:rsidR="00F23E9D" w:rsidRPr="00773114">
        <w:rPr>
          <w:rFonts w:ascii="Tahoma" w:hAnsi="Tahoma" w:cs="Tahoma"/>
          <w:b/>
        </w:rPr>
        <w:t xml:space="preserve"> </w:t>
      </w:r>
      <w:r w:rsidRPr="00773114">
        <w:rPr>
          <w:rFonts w:ascii="Tahoma" w:hAnsi="Tahoma" w:cs="Tahoma"/>
          <w:b/>
        </w:rPr>
        <w:t>Lgs.</w:t>
      </w:r>
      <w:r w:rsidR="00F23E9D" w:rsidRPr="00773114">
        <w:rPr>
          <w:rFonts w:ascii="Tahoma" w:hAnsi="Tahoma" w:cs="Tahoma"/>
          <w:b/>
        </w:rPr>
        <w:t xml:space="preserve"> </w:t>
      </w:r>
      <w:r w:rsidRPr="00773114">
        <w:rPr>
          <w:rFonts w:ascii="Tahoma" w:hAnsi="Tahoma" w:cs="Tahoma"/>
          <w:b/>
        </w:rPr>
        <w:t>42/2004, in tutto il terri</w:t>
      </w:r>
      <w:r w:rsidR="00FB6A1D">
        <w:rPr>
          <w:rFonts w:ascii="Tahoma" w:hAnsi="Tahoma" w:cs="Tahoma"/>
          <w:b/>
        </w:rPr>
        <w:t>torio del Comune di Campo nell’Elba</w:t>
      </w:r>
      <w:r w:rsidRPr="00773114">
        <w:rPr>
          <w:rFonts w:ascii="Tahoma" w:hAnsi="Tahoma" w:cs="Tahoma"/>
          <w:b/>
        </w:rPr>
        <w:t>, in</w:t>
      </w:r>
      <w:r w:rsidR="002C0356" w:rsidRPr="00773114">
        <w:rPr>
          <w:rFonts w:ascii="Tahoma" w:hAnsi="Tahoma" w:cs="Tahoma"/>
          <w:b/>
        </w:rPr>
        <w:t xml:space="preserve"> </w:t>
      </w:r>
      <w:r w:rsidRPr="00773114">
        <w:rPr>
          <w:rFonts w:ascii="Tahoma" w:hAnsi="Tahoma" w:cs="Tahoma"/>
          <w:b/>
        </w:rPr>
        <w:t>quanto sottoposto a vincolo paesaggistico (sanzione demolitoria o sanzione pecuniaria).</w:t>
      </w:r>
    </w:p>
    <w:p w14:paraId="2FD6D3AB" w14:textId="77777777" w:rsidR="002C0356" w:rsidRDefault="002C0356" w:rsidP="005E32F2">
      <w:pPr>
        <w:autoSpaceDE w:val="0"/>
        <w:autoSpaceDN w:val="0"/>
        <w:adjustRightInd w:val="0"/>
        <w:spacing w:after="0" w:line="240" w:lineRule="auto"/>
        <w:jc w:val="both"/>
        <w:rPr>
          <w:rFonts w:ascii="Tahoma" w:hAnsi="Tahoma" w:cs="Tahoma"/>
          <w:b/>
          <w:bCs/>
        </w:rPr>
      </w:pPr>
    </w:p>
    <w:p w14:paraId="5F8307B5" w14:textId="77777777" w:rsidR="006731AA" w:rsidRDefault="006731AA" w:rsidP="005E32F2">
      <w:pPr>
        <w:autoSpaceDE w:val="0"/>
        <w:autoSpaceDN w:val="0"/>
        <w:adjustRightInd w:val="0"/>
        <w:spacing w:after="0" w:line="240" w:lineRule="auto"/>
        <w:jc w:val="both"/>
        <w:rPr>
          <w:rFonts w:ascii="Tahoma" w:hAnsi="Tahoma" w:cs="Tahoma"/>
          <w:b/>
          <w:bCs/>
          <w:sz w:val="24"/>
          <w:szCs w:val="24"/>
        </w:rPr>
      </w:pPr>
    </w:p>
    <w:p w14:paraId="40CB9A9F" w14:textId="77777777" w:rsidR="00C240C0" w:rsidRPr="000E3D87"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CAPITOLO 1 - FASI DEL PROCEDIMENTO</w:t>
      </w:r>
    </w:p>
    <w:p w14:paraId="5DF7A6DE" w14:textId="77777777" w:rsidR="002C0356" w:rsidRDefault="002C0356" w:rsidP="005E32F2">
      <w:pPr>
        <w:autoSpaceDE w:val="0"/>
        <w:autoSpaceDN w:val="0"/>
        <w:adjustRightInd w:val="0"/>
        <w:spacing w:after="0" w:line="240" w:lineRule="auto"/>
        <w:jc w:val="both"/>
        <w:rPr>
          <w:rFonts w:ascii="Tahoma" w:hAnsi="Tahoma" w:cs="Tahoma"/>
          <w:b/>
          <w:bCs/>
        </w:rPr>
      </w:pPr>
    </w:p>
    <w:p w14:paraId="00C97C14" w14:textId="77777777" w:rsidR="00E72EF2" w:rsidRPr="006724EA" w:rsidRDefault="001C00C4" w:rsidP="003F29F0">
      <w:pPr>
        <w:autoSpaceDE w:val="0"/>
        <w:autoSpaceDN w:val="0"/>
        <w:adjustRightInd w:val="0"/>
        <w:spacing w:after="0" w:line="240" w:lineRule="auto"/>
        <w:jc w:val="both"/>
        <w:rPr>
          <w:rFonts w:ascii="Tahoma" w:hAnsi="Tahoma" w:cs="Tahoma"/>
          <w:b/>
          <w:bCs/>
          <w:strike/>
          <w:color w:val="FF0000"/>
        </w:rPr>
      </w:pPr>
      <w:r w:rsidRPr="006724EA">
        <w:rPr>
          <w:rFonts w:ascii="Tahoma" w:hAnsi="Tahoma" w:cs="Tahoma"/>
          <w:b/>
          <w:bCs/>
          <w:strike/>
        </w:rPr>
        <w:t xml:space="preserve">1.A - </w:t>
      </w:r>
      <w:r w:rsidR="00E72EF2" w:rsidRPr="006724EA">
        <w:rPr>
          <w:rFonts w:ascii="Tahoma" w:hAnsi="Tahoma" w:cs="Tahoma"/>
          <w:b/>
          <w:bCs/>
          <w:strike/>
        </w:rPr>
        <w:t>PARERE DELLA COLLEGIO DEI MEMBRI PER LO SVOLGIMENTO DELLE</w:t>
      </w:r>
      <w:r w:rsidR="003F29F0" w:rsidRPr="006724EA">
        <w:rPr>
          <w:rFonts w:ascii="Tahoma" w:hAnsi="Tahoma" w:cs="Tahoma"/>
          <w:b/>
          <w:bCs/>
          <w:strike/>
        </w:rPr>
        <w:t xml:space="preserve"> </w:t>
      </w:r>
      <w:r w:rsidR="00E72EF2" w:rsidRPr="006724EA">
        <w:rPr>
          <w:rFonts w:ascii="Tahoma" w:hAnsi="Tahoma" w:cs="Tahoma"/>
          <w:b/>
          <w:bCs/>
          <w:strike/>
        </w:rPr>
        <w:t xml:space="preserve">FUNZIONI RIGUARDANTI LA PROTEZIONE DELLE BELLEZZE NATURALI </w:t>
      </w:r>
    </w:p>
    <w:p w14:paraId="4CA9AE2F" w14:textId="77777777" w:rsidR="003F29F0" w:rsidRPr="006724EA" w:rsidRDefault="003F29F0" w:rsidP="00E72EF2">
      <w:pPr>
        <w:autoSpaceDE w:val="0"/>
        <w:autoSpaceDN w:val="0"/>
        <w:adjustRightInd w:val="0"/>
        <w:spacing w:after="0" w:line="240" w:lineRule="auto"/>
        <w:rPr>
          <w:rFonts w:ascii="Tahoma" w:hAnsi="Tahoma" w:cs="Tahoma"/>
          <w:strike/>
        </w:rPr>
      </w:pPr>
    </w:p>
    <w:p w14:paraId="248C0D48" w14:textId="77777777" w:rsidR="00E72EF2"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t>La gestione del procedimento amministrativo in oggetto sarà curata dall’Ufficio Edilizia Privata. In</w:t>
      </w:r>
      <w:r w:rsidR="0028676D" w:rsidRPr="006724EA">
        <w:rPr>
          <w:rFonts w:ascii="Tahoma" w:hAnsi="Tahoma" w:cs="Tahoma"/>
          <w:strike/>
        </w:rPr>
        <w:t xml:space="preserve"> </w:t>
      </w:r>
      <w:r w:rsidRPr="006724EA">
        <w:rPr>
          <w:rFonts w:ascii="Tahoma" w:hAnsi="Tahoma" w:cs="Tahoma"/>
          <w:strike/>
        </w:rPr>
        <w:t xml:space="preserve">caso di rilevazione di opere abusive in area vincolata (presentazione istanza di sanatoria art. </w:t>
      </w:r>
      <w:r w:rsidR="00F105BF" w:rsidRPr="006724EA">
        <w:rPr>
          <w:rFonts w:ascii="Tahoma" w:hAnsi="Tahoma" w:cs="Tahoma"/>
          <w:strike/>
        </w:rPr>
        <w:t>209 della L.R.T. 65/2014</w:t>
      </w:r>
      <w:r w:rsidRPr="006724EA">
        <w:rPr>
          <w:rFonts w:ascii="Tahoma" w:hAnsi="Tahoma" w:cs="Tahoma"/>
          <w:strike/>
        </w:rPr>
        <w:t>,</w:t>
      </w:r>
      <w:r w:rsidR="00722D0B" w:rsidRPr="006724EA">
        <w:rPr>
          <w:rFonts w:ascii="Tahoma" w:hAnsi="Tahoma" w:cs="Tahoma"/>
          <w:strike/>
        </w:rPr>
        <w:t xml:space="preserve"> </w:t>
      </w:r>
      <w:r w:rsidRPr="006724EA">
        <w:rPr>
          <w:rFonts w:ascii="Tahoma" w:hAnsi="Tahoma" w:cs="Tahoma"/>
          <w:strike/>
        </w:rPr>
        <w:t>op</w:t>
      </w:r>
      <w:r w:rsidR="00722D0B" w:rsidRPr="006724EA">
        <w:rPr>
          <w:rFonts w:ascii="Tahoma" w:hAnsi="Tahoma" w:cs="Tahoma"/>
          <w:strike/>
        </w:rPr>
        <w:t>ere in parziale difformità dal Permesso di C</w:t>
      </w:r>
      <w:r w:rsidR="00F105BF" w:rsidRPr="006724EA">
        <w:rPr>
          <w:rFonts w:ascii="Tahoma" w:hAnsi="Tahoma" w:cs="Tahoma"/>
          <w:strike/>
        </w:rPr>
        <w:t>ostruire art. 206 comma 2 L.R. 65/2014</w:t>
      </w:r>
      <w:r w:rsidRPr="006724EA">
        <w:rPr>
          <w:rFonts w:ascii="Tahoma" w:hAnsi="Tahoma" w:cs="Tahoma"/>
          <w:strike/>
        </w:rPr>
        <w:t>,</w:t>
      </w:r>
      <w:r w:rsidR="003F29F0" w:rsidRPr="006724EA">
        <w:rPr>
          <w:rFonts w:ascii="Tahoma" w:hAnsi="Tahoma" w:cs="Tahoma"/>
          <w:strike/>
        </w:rPr>
        <w:t xml:space="preserve"> </w:t>
      </w:r>
      <w:r w:rsidRPr="006724EA">
        <w:rPr>
          <w:rFonts w:ascii="Tahoma" w:hAnsi="Tahoma" w:cs="Tahoma"/>
          <w:strike/>
        </w:rPr>
        <w:t>rapporto denuncia di illeciti edilizi, ecc.) l’Ufficio Edilizia Privata sottoporrà la pratica all’esame</w:t>
      </w:r>
      <w:r w:rsidR="0028676D" w:rsidRPr="006724EA">
        <w:rPr>
          <w:rFonts w:ascii="Tahoma" w:hAnsi="Tahoma" w:cs="Tahoma"/>
          <w:strike/>
        </w:rPr>
        <w:t xml:space="preserve"> </w:t>
      </w:r>
      <w:r w:rsidRPr="006724EA">
        <w:rPr>
          <w:rFonts w:ascii="Tahoma" w:hAnsi="Tahoma" w:cs="Tahoma"/>
          <w:strike/>
        </w:rPr>
        <w:t>del Collegio dei</w:t>
      </w:r>
      <w:r w:rsidR="00101771" w:rsidRPr="006724EA">
        <w:rPr>
          <w:rFonts w:ascii="Tahoma" w:hAnsi="Tahoma" w:cs="Tahoma"/>
          <w:strike/>
        </w:rPr>
        <w:t xml:space="preserve"> M</w:t>
      </w:r>
      <w:r w:rsidRPr="006724EA">
        <w:rPr>
          <w:rFonts w:ascii="Tahoma" w:hAnsi="Tahoma" w:cs="Tahoma"/>
          <w:strike/>
        </w:rPr>
        <w:t>embri per lo svolgimento delle funzioni r</w:t>
      </w:r>
      <w:r w:rsidR="00101771" w:rsidRPr="006724EA">
        <w:rPr>
          <w:rFonts w:ascii="Tahoma" w:hAnsi="Tahoma" w:cs="Tahoma"/>
          <w:strike/>
        </w:rPr>
        <w:t>iguardanti la protezione delle B</w:t>
      </w:r>
      <w:r w:rsidRPr="006724EA">
        <w:rPr>
          <w:rFonts w:ascii="Tahoma" w:hAnsi="Tahoma" w:cs="Tahoma"/>
          <w:strike/>
        </w:rPr>
        <w:t>ellezze</w:t>
      </w:r>
      <w:r w:rsidR="0028676D" w:rsidRPr="006724EA">
        <w:rPr>
          <w:rFonts w:ascii="Tahoma" w:hAnsi="Tahoma" w:cs="Tahoma"/>
          <w:strike/>
        </w:rPr>
        <w:t xml:space="preserve"> </w:t>
      </w:r>
      <w:r w:rsidR="00101771" w:rsidRPr="006724EA">
        <w:rPr>
          <w:rFonts w:ascii="Tahoma" w:hAnsi="Tahoma" w:cs="Tahoma"/>
          <w:strike/>
        </w:rPr>
        <w:t>N</w:t>
      </w:r>
      <w:r w:rsidRPr="006724EA">
        <w:rPr>
          <w:rFonts w:ascii="Tahoma" w:hAnsi="Tahoma" w:cs="Tahoma"/>
          <w:strike/>
        </w:rPr>
        <w:t>aturali che dovrà pronunciarsi circa la sanzione da applicare ai sensi dell’art. 167 del</w:t>
      </w:r>
      <w:r w:rsidR="003F29F0" w:rsidRPr="006724EA">
        <w:rPr>
          <w:rFonts w:ascii="Tahoma" w:hAnsi="Tahoma" w:cs="Tahoma"/>
          <w:strike/>
        </w:rPr>
        <w:t xml:space="preserve"> </w:t>
      </w:r>
      <w:r w:rsidRPr="006724EA">
        <w:rPr>
          <w:rFonts w:ascii="Tahoma" w:hAnsi="Tahoma" w:cs="Tahoma"/>
          <w:strike/>
        </w:rPr>
        <w:t>D.</w:t>
      </w:r>
      <w:r w:rsidR="006527A2" w:rsidRPr="006724EA">
        <w:rPr>
          <w:rFonts w:ascii="Tahoma" w:hAnsi="Tahoma" w:cs="Tahoma"/>
          <w:strike/>
        </w:rPr>
        <w:t xml:space="preserve"> </w:t>
      </w:r>
      <w:r w:rsidRPr="006724EA">
        <w:rPr>
          <w:rFonts w:ascii="Tahoma" w:hAnsi="Tahoma" w:cs="Tahoma"/>
          <w:strike/>
        </w:rPr>
        <w:t>Lgs.</w:t>
      </w:r>
      <w:r w:rsidR="00722D0B" w:rsidRPr="006724EA">
        <w:rPr>
          <w:rFonts w:ascii="Tahoma" w:hAnsi="Tahoma" w:cs="Tahoma"/>
          <w:strike/>
        </w:rPr>
        <w:t xml:space="preserve"> </w:t>
      </w:r>
      <w:r w:rsidRPr="006724EA">
        <w:rPr>
          <w:rFonts w:ascii="Tahoma" w:hAnsi="Tahoma" w:cs="Tahoma"/>
          <w:strike/>
        </w:rPr>
        <w:t>42/2004 (demolizione o indennità pecuniaria) sostituito dall’art.27 del D.</w:t>
      </w:r>
      <w:r w:rsidR="0028676D" w:rsidRPr="006724EA">
        <w:rPr>
          <w:rFonts w:ascii="Tahoma" w:hAnsi="Tahoma" w:cs="Tahoma"/>
          <w:strike/>
        </w:rPr>
        <w:t xml:space="preserve"> </w:t>
      </w:r>
      <w:r w:rsidR="00B2648B" w:rsidRPr="006724EA">
        <w:rPr>
          <w:rFonts w:ascii="Tahoma" w:hAnsi="Tahoma" w:cs="Tahoma"/>
          <w:strike/>
        </w:rPr>
        <w:t>Lgs</w:t>
      </w:r>
      <w:r w:rsidRPr="006724EA">
        <w:rPr>
          <w:rFonts w:ascii="Tahoma" w:hAnsi="Tahoma" w:cs="Tahoma"/>
          <w:strike/>
        </w:rPr>
        <w:t xml:space="preserve"> n.</w:t>
      </w:r>
      <w:r w:rsidR="00B2648B" w:rsidRPr="006724EA">
        <w:rPr>
          <w:rFonts w:ascii="Tahoma" w:hAnsi="Tahoma" w:cs="Tahoma"/>
          <w:strike/>
        </w:rPr>
        <w:t xml:space="preserve"> </w:t>
      </w:r>
      <w:r w:rsidRPr="006724EA">
        <w:rPr>
          <w:rFonts w:ascii="Tahoma" w:hAnsi="Tahoma" w:cs="Tahoma"/>
          <w:strike/>
        </w:rPr>
        <w:t>157/06.</w:t>
      </w:r>
    </w:p>
    <w:p w14:paraId="2BE637AF" w14:textId="77777777" w:rsidR="00EF6BC4" w:rsidRPr="006724EA" w:rsidRDefault="00EF6BC4" w:rsidP="0028676D">
      <w:pPr>
        <w:autoSpaceDE w:val="0"/>
        <w:autoSpaceDN w:val="0"/>
        <w:adjustRightInd w:val="0"/>
        <w:spacing w:after="0" w:line="240" w:lineRule="auto"/>
        <w:jc w:val="both"/>
        <w:rPr>
          <w:rFonts w:ascii="Tahoma" w:hAnsi="Tahoma" w:cs="Tahoma"/>
          <w:strike/>
        </w:rPr>
      </w:pPr>
    </w:p>
    <w:p w14:paraId="39F2F4B7" w14:textId="77777777" w:rsidR="00E72EF2"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t>Il parere del Collegio che è obbligatorio e vincolante, verrà recepito dal Responsabile del Servizio</w:t>
      </w:r>
      <w:r w:rsidR="003F29F0" w:rsidRPr="006724EA">
        <w:rPr>
          <w:rFonts w:ascii="Tahoma" w:hAnsi="Tahoma" w:cs="Tahoma"/>
          <w:strike/>
        </w:rPr>
        <w:t xml:space="preserve"> </w:t>
      </w:r>
      <w:r w:rsidRPr="006724EA">
        <w:rPr>
          <w:rFonts w:ascii="Tahoma" w:hAnsi="Tahoma" w:cs="Tahoma"/>
          <w:strike/>
        </w:rPr>
        <w:t>edilizia privata con apposito atto.</w:t>
      </w:r>
      <w:r w:rsidR="00EF6BC4" w:rsidRPr="006724EA">
        <w:rPr>
          <w:rFonts w:ascii="Tahoma" w:hAnsi="Tahoma" w:cs="Tahoma"/>
          <w:strike/>
        </w:rPr>
        <w:t xml:space="preserve"> </w:t>
      </w:r>
      <w:r w:rsidRPr="006724EA">
        <w:rPr>
          <w:rFonts w:ascii="Tahoma" w:hAnsi="Tahoma" w:cs="Tahoma"/>
          <w:strike/>
        </w:rPr>
        <w:t>Nel caso in cui il Collegio esprima motivatamente parere negativo per l’applicazione delle indennità</w:t>
      </w:r>
      <w:r w:rsidR="00EF6BC4" w:rsidRPr="006724EA">
        <w:rPr>
          <w:rFonts w:ascii="Tahoma" w:hAnsi="Tahoma" w:cs="Tahoma"/>
          <w:strike/>
        </w:rPr>
        <w:t xml:space="preserve"> </w:t>
      </w:r>
      <w:r w:rsidRPr="006724EA">
        <w:rPr>
          <w:rFonts w:ascii="Tahoma" w:hAnsi="Tahoma" w:cs="Tahoma"/>
          <w:strike/>
        </w:rPr>
        <w:t>pecuniaria la procedura si esaurirà in ambito com</w:t>
      </w:r>
      <w:r w:rsidR="00DF42C5" w:rsidRPr="006724EA">
        <w:rPr>
          <w:rFonts w:ascii="Tahoma" w:hAnsi="Tahoma" w:cs="Tahoma"/>
          <w:strike/>
        </w:rPr>
        <w:t>unale con il provvedimento del R</w:t>
      </w:r>
      <w:r w:rsidRPr="006724EA">
        <w:rPr>
          <w:rFonts w:ascii="Tahoma" w:hAnsi="Tahoma" w:cs="Tahoma"/>
          <w:strike/>
        </w:rPr>
        <w:t>esponsabile del</w:t>
      </w:r>
      <w:r w:rsidR="003F29F0" w:rsidRPr="006724EA">
        <w:rPr>
          <w:rFonts w:ascii="Tahoma" w:hAnsi="Tahoma" w:cs="Tahoma"/>
          <w:strike/>
        </w:rPr>
        <w:t xml:space="preserve"> </w:t>
      </w:r>
      <w:r w:rsidR="00DF42C5" w:rsidRPr="006724EA">
        <w:rPr>
          <w:rFonts w:ascii="Tahoma" w:hAnsi="Tahoma" w:cs="Tahoma"/>
          <w:strike/>
        </w:rPr>
        <w:t>S</w:t>
      </w:r>
      <w:r w:rsidRPr="006724EA">
        <w:rPr>
          <w:rFonts w:ascii="Tahoma" w:hAnsi="Tahoma" w:cs="Tahoma"/>
          <w:strike/>
        </w:rPr>
        <w:t>ervizio di rim</w:t>
      </w:r>
      <w:r w:rsidR="00FB6A1D" w:rsidRPr="006724EA">
        <w:rPr>
          <w:rFonts w:ascii="Tahoma" w:hAnsi="Tahoma" w:cs="Tahoma"/>
          <w:strike/>
        </w:rPr>
        <w:t>essione in pristino. Tale</w:t>
      </w:r>
      <w:r w:rsidR="00DF42C5" w:rsidRPr="006724EA">
        <w:rPr>
          <w:rFonts w:ascii="Tahoma" w:hAnsi="Tahoma" w:cs="Tahoma"/>
          <w:strike/>
        </w:rPr>
        <w:t xml:space="preserve"> parere</w:t>
      </w:r>
      <w:r w:rsidRPr="006724EA">
        <w:rPr>
          <w:rFonts w:ascii="Tahoma" w:hAnsi="Tahoma" w:cs="Tahoma"/>
          <w:strike/>
        </w:rPr>
        <w:t xml:space="preserve"> e provvedimento dovranno necessariamente contenere</w:t>
      </w:r>
      <w:r w:rsidR="003F29F0" w:rsidRPr="006724EA">
        <w:rPr>
          <w:rFonts w:ascii="Tahoma" w:hAnsi="Tahoma" w:cs="Tahoma"/>
          <w:strike/>
        </w:rPr>
        <w:t xml:space="preserve"> </w:t>
      </w:r>
      <w:r w:rsidRPr="006724EA">
        <w:rPr>
          <w:rFonts w:ascii="Tahoma" w:hAnsi="Tahoma" w:cs="Tahoma"/>
          <w:strike/>
        </w:rPr>
        <w:t>la motivazione circa la scelta della sanzione più grave rispetto a quella pecuniaria prevista dal</w:t>
      </w:r>
      <w:r w:rsidR="003F29F0" w:rsidRPr="006724EA">
        <w:rPr>
          <w:rFonts w:ascii="Tahoma" w:hAnsi="Tahoma" w:cs="Tahoma"/>
          <w:strike/>
        </w:rPr>
        <w:t xml:space="preserve"> </w:t>
      </w:r>
      <w:r w:rsidRPr="006724EA">
        <w:rPr>
          <w:rFonts w:ascii="Tahoma" w:hAnsi="Tahoma" w:cs="Tahoma"/>
          <w:strike/>
        </w:rPr>
        <w:t>D.</w:t>
      </w:r>
      <w:r w:rsidR="0028676D" w:rsidRPr="006724EA">
        <w:rPr>
          <w:rFonts w:ascii="Tahoma" w:hAnsi="Tahoma" w:cs="Tahoma"/>
          <w:strike/>
        </w:rPr>
        <w:t xml:space="preserve"> </w:t>
      </w:r>
      <w:r w:rsidRPr="006724EA">
        <w:rPr>
          <w:rFonts w:ascii="Tahoma" w:hAnsi="Tahoma" w:cs="Tahoma"/>
          <w:strike/>
        </w:rPr>
        <w:t>Lgs. 42/2004.</w:t>
      </w:r>
    </w:p>
    <w:p w14:paraId="38A2D68A" w14:textId="77777777" w:rsidR="00EF6BC4" w:rsidRPr="006724EA" w:rsidRDefault="00EF6BC4" w:rsidP="0028676D">
      <w:pPr>
        <w:autoSpaceDE w:val="0"/>
        <w:autoSpaceDN w:val="0"/>
        <w:adjustRightInd w:val="0"/>
        <w:spacing w:after="0" w:line="240" w:lineRule="auto"/>
        <w:jc w:val="both"/>
        <w:rPr>
          <w:rFonts w:ascii="Tahoma" w:hAnsi="Tahoma" w:cs="Tahoma"/>
          <w:strike/>
        </w:rPr>
      </w:pPr>
    </w:p>
    <w:p w14:paraId="5A0D3F9A" w14:textId="77777777" w:rsidR="00883951"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t>Affinché i provvedimenti di demolizione non siano dichiarati illegittimi per difetto di motivazione,</w:t>
      </w:r>
      <w:r w:rsidR="003F29F0" w:rsidRPr="006724EA">
        <w:rPr>
          <w:rFonts w:ascii="Tahoma" w:hAnsi="Tahoma" w:cs="Tahoma"/>
          <w:strike/>
        </w:rPr>
        <w:t xml:space="preserve"> </w:t>
      </w:r>
      <w:r w:rsidRPr="006724EA">
        <w:rPr>
          <w:rFonts w:ascii="Tahoma" w:hAnsi="Tahoma" w:cs="Tahoma"/>
          <w:strike/>
        </w:rPr>
        <w:t>essi dovranno contenere esplicito riferimento al contrasto insanabile tra l’opera e le caratteristiche</w:t>
      </w:r>
      <w:r w:rsidR="003F29F0" w:rsidRPr="006724EA">
        <w:rPr>
          <w:rFonts w:ascii="Tahoma" w:hAnsi="Tahoma" w:cs="Tahoma"/>
          <w:strike/>
        </w:rPr>
        <w:t xml:space="preserve"> </w:t>
      </w:r>
      <w:r w:rsidRPr="006724EA">
        <w:rPr>
          <w:rFonts w:ascii="Tahoma" w:hAnsi="Tahoma" w:cs="Tahoma"/>
          <w:strike/>
        </w:rPr>
        <w:t>della zona e la incompatibilità paesaggistica degli interventi edilizi realizzati in assenza o in</w:t>
      </w:r>
      <w:r w:rsidR="003F29F0" w:rsidRPr="006724EA">
        <w:rPr>
          <w:rFonts w:ascii="Tahoma" w:hAnsi="Tahoma" w:cs="Tahoma"/>
          <w:strike/>
        </w:rPr>
        <w:t xml:space="preserve"> </w:t>
      </w:r>
      <w:r w:rsidRPr="006724EA">
        <w:rPr>
          <w:rFonts w:ascii="Tahoma" w:hAnsi="Tahoma" w:cs="Tahoma"/>
          <w:strike/>
        </w:rPr>
        <w:t>difformità dalla autorizzazione paesaggistica. Dovrà cioè emergere quali sono stati i criteri che</w:t>
      </w:r>
      <w:r w:rsidR="0028676D" w:rsidRPr="006724EA">
        <w:rPr>
          <w:rFonts w:ascii="Tahoma" w:hAnsi="Tahoma" w:cs="Tahoma"/>
          <w:strike/>
        </w:rPr>
        <w:t xml:space="preserve"> </w:t>
      </w:r>
      <w:r w:rsidRPr="006724EA">
        <w:rPr>
          <w:rFonts w:ascii="Tahoma" w:hAnsi="Tahoma" w:cs="Tahoma"/>
          <w:strike/>
        </w:rPr>
        <w:t>hanno condotto alla scelta della demolizione al fine di chiarire che la rimessa in pristino costituisce</w:t>
      </w:r>
      <w:r w:rsidR="0028676D" w:rsidRPr="006724EA">
        <w:rPr>
          <w:rFonts w:ascii="Tahoma" w:hAnsi="Tahoma" w:cs="Tahoma"/>
          <w:strike/>
        </w:rPr>
        <w:t xml:space="preserve"> </w:t>
      </w:r>
      <w:r w:rsidRPr="006724EA">
        <w:rPr>
          <w:rFonts w:ascii="Tahoma" w:hAnsi="Tahoma" w:cs="Tahoma"/>
          <w:strike/>
        </w:rPr>
        <w:t>l’unica soluzione per salvaguardare i valori p</w:t>
      </w:r>
      <w:r w:rsidR="00445DEE" w:rsidRPr="006724EA">
        <w:rPr>
          <w:rFonts w:ascii="Tahoma" w:hAnsi="Tahoma" w:cs="Tahoma"/>
          <w:strike/>
        </w:rPr>
        <w:t xml:space="preserve">aesaggistici tutelati con il D. </w:t>
      </w:r>
      <w:proofErr w:type="spellStart"/>
      <w:r w:rsidR="00445DEE" w:rsidRPr="006724EA">
        <w:rPr>
          <w:rFonts w:ascii="Tahoma" w:hAnsi="Tahoma" w:cs="Tahoma"/>
          <w:strike/>
        </w:rPr>
        <w:t>l</w:t>
      </w:r>
      <w:r w:rsidRPr="006724EA">
        <w:rPr>
          <w:rFonts w:ascii="Tahoma" w:hAnsi="Tahoma" w:cs="Tahoma"/>
          <w:strike/>
        </w:rPr>
        <w:t>gs</w:t>
      </w:r>
      <w:r w:rsidR="00445DEE" w:rsidRPr="006724EA">
        <w:rPr>
          <w:rFonts w:ascii="Tahoma" w:hAnsi="Tahoma" w:cs="Tahoma"/>
          <w:strike/>
        </w:rPr>
        <w:t>.vo</w:t>
      </w:r>
      <w:proofErr w:type="spellEnd"/>
      <w:r w:rsidRPr="006724EA">
        <w:rPr>
          <w:rFonts w:ascii="Tahoma" w:hAnsi="Tahoma" w:cs="Tahoma"/>
          <w:strike/>
        </w:rPr>
        <w:t xml:space="preserve"> 42/2004.</w:t>
      </w:r>
    </w:p>
    <w:p w14:paraId="494DDE1F" w14:textId="77777777" w:rsidR="00E72EF2"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lastRenderedPageBreak/>
        <w:t xml:space="preserve">Pertanto nei casi di rilevazione di </w:t>
      </w:r>
      <w:r w:rsidR="0028676D" w:rsidRPr="006724EA">
        <w:rPr>
          <w:rFonts w:ascii="Tahoma" w:hAnsi="Tahoma" w:cs="Tahoma"/>
          <w:strike/>
        </w:rPr>
        <w:t>opere abusive in area vincolata</w:t>
      </w:r>
      <w:r w:rsidRPr="006724EA">
        <w:rPr>
          <w:rFonts w:ascii="Tahoma" w:hAnsi="Tahoma" w:cs="Tahoma"/>
          <w:strike/>
        </w:rPr>
        <w:t>, il Collegio dovrà</w:t>
      </w:r>
      <w:r w:rsidR="0028676D" w:rsidRPr="006724EA">
        <w:rPr>
          <w:rFonts w:ascii="Tahoma" w:hAnsi="Tahoma" w:cs="Tahoma"/>
          <w:strike/>
        </w:rPr>
        <w:t xml:space="preserve"> </w:t>
      </w:r>
      <w:r w:rsidRPr="006724EA">
        <w:rPr>
          <w:rFonts w:ascii="Tahoma" w:hAnsi="Tahoma" w:cs="Tahoma"/>
          <w:strike/>
        </w:rPr>
        <w:t>obbligatoriamente esprimere il proprio parere nel modo seguente:</w:t>
      </w:r>
    </w:p>
    <w:p w14:paraId="4B4F29AC" w14:textId="77777777" w:rsidR="0028676D" w:rsidRPr="006724EA" w:rsidRDefault="0028676D" w:rsidP="0028676D">
      <w:pPr>
        <w:autoSpaceDE w:val="0"/>
        <w:autoSpaceDN w:val="0"/>
        <w:adjustRightInd w:val="0"/>
        <w:spacing w:after="0" w:line="240" w:lineRule="auto"/>
        <w:jc w:val="both"/>
        <w:rPr>
          <w:rFonts w:ascii="Tahoma" w:hAnsi="Tahoma" w:cs="Tahoma"/>
          <w:strike/>
        </w:rPr>
      </w:pPr>
    </w:p>
    <w:p w14:paraId="36FE803B" w14:textId="77777777" w:rsidR="00E72EF2"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t xml:space="preserve">a) considerare le opere </w:t>
      </w:r>
      <w:r w:rsidRPr="006724EA">
        <w:rPr>
          <w:rFonts w:ascii="Tahoma" w:hAnsi="Tahoma" w:cs="Tahoma"/>
          <w:b/>
          <w:bCs/>
          <w:strike/>
        </w:rPr>
        <w:t xml:space="preserve">incompatibili </w:t>
      </w:r>
      <w:r w:rsidRPr="006724EA">
        <w:rPr>
          <w:rFonts w:ascii="Tahoma" w:hAnsi="Tahoma" w:cs="Tahoma"/>
          <w:strike/>
        </w:rPr>
        <w:t>con la tutela del vincolo, in quanto hanno determinato una</w:t>
      </w:r>
    </w:p>
    <w:p w14:paraId="5C8A1B9E" w14:textId="77777777" w:rsidR="00E72EF2"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t>alterazione ambientale così rilevante da chiedere la demolizione delle stesse;</w:t>
      </w:r>
    </w:p>
    <w:p w14:paraId="3952617A" w14:textId="77777777" w:rsidR="0028676D" w:rsidRPr="006724EA" w:rsidRDefault="0028676D" w:rsidP="0028676D">
      <w:pPr>
        <w:autoSpaceDE w:val="0"/>
        <w:autoSpaceDN w:val="0"/>
        <w:adjustRightInd w:val="0"/>
        <w:spacing w:after="0" w:line="240" w:lineRule="auto"/>
        <w:jc w:val="both"/>
        <w:rPr>
          <w:rFonts w:ascii="Tahoma" w:hAnsi="Tahoma" w:cs="Tahoma"/>
          <w:strike/>
        </w:rPr>
      </w:pPr>
    </w:p>
    <w:p w14:paraId="2872606F" w14:textId="77777777" w:rsidR="00E72EF2" w:rsidRPr="006724EA" w:rsidRDefault="00E72EF2" w:rsidP="0028676D">
      <w:pPr>
        <w:autoSpaceDE w:val="0"/>
        <w:autoSpaceDN w:val="0"/>
        <w:adjustRightInd w:val="0"/>
        <w:spacing w:after="0" w:line="240" w:lineRule="auto"/>
        <w:jc w:val="both"/>
        <w:rPr>
          <w:rFonts w:ascii="Tahoma" w:hAnsi="Tahoma" w:cs="Tahoma"/>
          <w:strike/>
        </w:rPr>
      </w:pPr>
      <w:r w:rsidRPr="006724EA">
        <w:rPr>
          <w:rFonts w:ascii="Tahoma" w:hAnsi="Tahoma" w:cs="Tahoma"/>
          <w:strike/>
        </w:rPr>
        <w:t xml:space="preserve">b) ritenere le opere </w:t>
      </w:r>
      <w:r w:rsidRPr="006724EA">
        <w:rPr>
          <w:rFonts w:ascii="Tahoma" w:hAnsi="Tahoma" w:cs="Tahoma"/>
          <w:b/>
          <w:bCs/>
          <w:strike/>
        </w:rPr>
        <w:t xml:space="preserve">tollerate </w:t>
      </w:r>
      <w:r w:rsidRPr="006724EA">
        <w:rPr>
          <w:rFonts w:ascii="Tahoma" w:hAnsi="Tahoma" w:cs="Tahoma"/>
          <w:strike/>
        </w:rPr>
        <w:t>dall’ambiente, in quanto pur realizzando le medesime un danno</w:t>
      </w:r>
      <w:r w:rsidR="00722D0B" w:rsidRPr="006724EA">
        <w:rPr>
          <w:rFonts w:ascii="Tahoma" w:hAnsi="Tahoma" w:cs="Tahoma"/>
          <w:strike/>
        </w:rPr>
        <w:t xml:space="preserve"> </w:t>
      </w:r>
      <w:r w:rsidRPr="006724EA">
        <w:rPr>
          <w:rFonts w:ascii="Tahoma" w:hAnsi="Tahoma" w:cs="Tahoma"/>
          <w:strike/>
        </w:rPr>
        <w:t>ambientale (e sul punto dovrà essere fornita adeguata motivazione), questo non è valutato di tale</w:t>
      </w:r>
      <w:r w:rsidR="00722D0B" w:rsidRPr="006724EA">
        <w:rPr>
          <w:rFonts w:ascii="Tahoma" w:hAnsi="Tahoma" w:cs="Tahoma"/>
          <w:strike/>
        </w:rPr>
        <w:t xml:space="preserve"> </w:t>
      </w:r>
      <w:r w:rsidRPr="006724EA">
        <w:rPr>
          <w:rFonts w:ascii="Tahoma" w:hAnsi="Tahoma" w:cs="Tahoma"/>
          <w:strike/>
        </w:rPr>
        <w:t>rilevanza da richiedere la demolizione; in tal caso verrà rilasciato parere favorevole, disponendo l’applicazione a carico dell’autore dell’abuso della indennità risarcitoria di cui all’art.167 D.Lgs. n.</w:t>
      </w:r>
      <w:r w:rsidR="00722D0B" w:rsidRPr="006724EA">
        <w:rPr>
          <w:rFonts w:ascii="Tahoma" w:hAnsi="Tahoma" w:cs="Tahoma"/>
          <w:strike/>
        </w:rPr>
        <w:t xml:space="preserve"> </w:t>
      </w:r>
      <w:r w:rsidRPr="006724EA">
        <w:rPr>
          <w:rFonts w:ascii="Tahoma" w:hAnsi="Tahoma" w:cs="Tahoma"/>
          <w:strike/>
        </w:rPr>
        <w:t>42/2004 nella misura del maggior importo tra danno arrecato e profitto conseguito;</w:t>
      </w:r>
    </w:p>
    <w:p w14:paraId="46EA575E" w14:textId="77777777" w:rsidR="0028676D" w:rsidRPr="006724EA" w:rsidRDefault="0028676D" w:rsidP="0028676D">
      <w:pPr>
        <w:autoSpaceDE w:val="0"/>
        <w:autoSpaceDN w:val="0"/>
        <w:adjustRightInd w:val="0"/>
        <w:spacing w:after="0" w:line="240" w:lineRule="auto"/>
        <w:jc w:val="both"/>
        <w:rPr>
          <w:rFonts w:ascii="Tahoma" w:hAnsi="Tahoma" w:cs="Tahoma"/>
          <w:strike/>
        </w:rPr>
      </w:pPr>
    </w:p>
    <w:p w14:paraId="27269135" w14:textId="77777777" w:rsidR="00E72EF2" w:rsidRPr="006724EA" w:rsidRDefault="00722D0B" w:rsidP="00722D0B">
      <w:pPr>
        <w:autoSpaceDE w:val="0"/>
        <w:autoSpaceDN w:val="0"/>
        <w:adjustRightInd w:val="0"/>
        <w:spacing w:after="0" w:line="240" w:lineRule="auto"/>
        <w:jc w:val="both"/>
        <w:rPr>
          <w:rFonts w:ascii="Tahoma" w:hAnsi="Tahoma" w:cs="Tahoma"/>
          <w:strike/>
        </w:rPr>
      </w:pPr>
      <w:r w:rsidRPr="006724EA">
        <w:rPr>
          <w:rFonts w:ascii="Tahoma" w:hAnsi="Tahoma" w:cs="Tahoma"/>
          <w:strike/>
        </w:rPr>
        <w:t xml:space="preserve">c)  </w:t>
      </w:r>
      <w:r w:rsidR="00E72EF2" w:rsidRPr="006724EA">
        <w:rPr>
          <w:rFonts w:ascii="Tahoma" w:hAnsi="Tahoma" w:cs="Tahoma"/>
          <w:strike/>
        </w:rPr>
        <w:t xml:space="preserve">valutare le opere </w:t>
      </w:r>
      <w:r w:rsidR="00E72EF2" w:rsidRPr="006724EA">
        <w:rPr>
          <w:rFonts w:ascii="Tahoma" w:hAnsi="Tahoma" w:cs="Tahoma"/>
          <w:b/>
          <w:bCs/>
          <w:strike/>
        </w:rPr>
        <w:t xml:space="preserve">compatibili </w:t>
      </w:r>
      <w:r w:rsidR="00E72EF2" w:rsidRPr="006724EA">
        <w:rPr>
          <w:rFonts w:ascii="Tahoma" w:hAnsi="Tahoma" w:cs="Tahoma"/>
          <w:strike/>
        </w:rPr>
        <w:t>con la tutela del vincolo e rilasciare parere favorevole in quanto non</w:t>
      </w:r>
      <w:r w:rsidRPr="006724EA">
        <w:rPr>
          <w:rFonts w:ascii="Tahoma" w:hAnsi="Tahoma" w:cs="Tahoma"/>
          <w:strike/>
        </w:rPr>
        <w:t xml:space="preserve"> </w:t>
      </w:r>
      <w:r w:rsidR="00E72EF2" w:rsidRPr="006724EA">
        <w:rPr>
          <w:rFonts w:ascii="Tahoma" w:hAnsi="Tahoma" w:cs="Tahoma"/>
          <w:strike/>
        </w:rPr>
        <w:t>hanno determinato alcun danno ambientale. La sanzione di cui all’art.27 del D.</w:t>
      </w:r>
      <w:r w:rsidR="00445DEE" w:rsidRPr="006724EA">
        <w:rPr>
          <w:rFonts w:ascii="Tahoma" w:hAnsi="Tahoma" w:cs="Tahoma"/>
          <w:strike/>
        </w:rPr>
        <w:t xml:space="preserve"> </w:t>
      </w:r>
      <w:proofErr w:type="spellStart"/>
      <w:r w:rsidR="00E72EF2" w:rsidRPr="006724EA">
        <w:rPr>
          <w:rFonts w:ascii="Tahoma" w:hAnsi="Tahoma" w:cs="Tahoma"/>
          <w:strike/>
        </w:rPr>
        <w:t>lgs.vo</w:t>
      </w:r>
      <w:proofErr w:type="spellEnd"/>
      <w:r w:rsidR="00E72EF2" w:rsidRPr="006724EA">
        <w:rPr>
          <w:rFonts w:ascii="Tahoma" w:hAnsi="Tahoma" w:cs="Tahoma"/>
          <w:strike/>
        </w:rPr>
        <w:t xml:space="preserve"> 152/06 sarà</w:t>
      </w:r>
      <w:r w:rsidRPr="006724EA">
        <w:rPr>
          <w:rFonts w:ascii="Tahoma" w:hAnsi="Tahoma" w:cs="Tahoma"/>
          <w:strike/>
        </w:rPr>
        <w:t xml:space="preserve"> </w:t>
      </w:r>
      <w:r w:rsidR="00E72EF2" w:rsidRPr="006724EA">
        <w:rPr>
          <w:rFonts w:ascii="Tahoma" w:hAnsi="Tahoma" w:cs="Tahoma"/>
          <w:strike/>
        </w:rPr>
        <w:t>determinata dalla sola valutazione del profitto conseguito.</w:t>
      </w:r>
    </w:p>
    <w:p w14:paraId="0D9D72DA" w14:textId="77777777" w:rsidR="0028676D" w:rsidRPr="006724EA" w:rsidRDefault="0028676D" w:rsidP="00E72EF2">
      <w:pPr>
        <w:autoSpaceDE w:val="0"/>
        <w:autoSpaceDN w:val="0"/>
        <w:adjustRightInd w:val="0"/>
        <w:spacing w:after="0" w:line="240" w:lineRule="auto"/>
        <w:rPr>
          <w:rFonts w:ascii="Tahoma" w:hAnsi="Tahoma" w:cs="Tahoma"/>
          <w:strike/>
        </w:rPr>
      </w:pPr>
    </w:p>
    <w:p w14:paraId="6C4BCB71" w14:textId="77777777" w:rsidR="00E72EF2" w:rsidRPr="006724EA" w:rsidRDefault="00E72EF2" w:rsidP="00EF6BC4">
      <w:pPr>
        <w:autoSpaceDE w:val="0"/>
        <w:autoSpaceDN w:val="0"/>
        <w:adjustRightInd w:val="0"/>
        <w:spacing w:after="0" w:line="240" w:lineRule="auto"/>
        <w:jc w:val="both"/>
        <w:rPr>
          <w:rFonts w:ascii="Tahoma" w:hAnsi="Tahoma" w:cs="Tahoma"/>
          <w:strike/>
        </w:rPr>
      </w:pPr>
      <w:r w:rsidRPr="006724EA">
        <w:rPr>
          <w:rFonts w:ascii="Tahoma" w:hAnsi="Tahoma" w:cs="Tahoma"/>
          <w:strike/>
        </w:rPr>
        <w:t>Nel caso di cui al punto b) si dovrà procedere alla determinazione del danno ambientale. A tal fine</w:t>
      </w:r>
    </w:p>
    <w:p w14:paraId="32C89B5F" w14:textId="77777777" w:rsidR="00883951" w:rsidRPr="006724EA" w:rsidRDefault="00E72EF2" w:rsidP="00EF6BC4">
      <w:pPr>
        <w:autoSpaceDE w:val="0"/>
        <w:autoSpaceDN w:val="0"/>
        <w:adjustRightInd w:val="0"/>
        <w:spacing w:after="0" w:line="240" w:lineRule="auto"/>
        <w:jc w:val="both"/>
        <w:rPr>
          <w:rFonts w:ascii="Tahoma" w:hAnsi="Tahoma" w:cs="Tahoma"/>
          <w:strike/>
        </w:rPr>
      </w:pPr>
      <w:r w:rsidRPr="006724EA">
        <w:rPr>
          <w:rFonts w:ascii="Tahoma" w:hAnsi="Tahoma" w:cs="Tahoma"/>
          <w:strike/>
        </w:rPr>
        <w:t>il Collegio in allegato al parere espresso, valuterà, con apposita scheda, i coefficienti moltiplicativi</w:t>
      </w:r>
      <w:r w:rsidR="00EF6BC4" w:rsidRPr="006724EA">
        <w:rPr>
          <w:rFonts w:ascii="Tahoma" w:hAnsi="Tahoma" w:cs="Tahoma"/>
          <w:strike/>
        </w:rPr>
        <w:t xml:space="preserve"> </w:t>
      </w:r>
      <w:r w:rsidRPr="006724EA">
        <w:rPr>
          <w:rFonts w:ascii="Tahoma" w:hAnsi="Tahoma" w:cs="Tahoma"/>
          <w:strike/>
        </w:rPr>
        <w:t>relativi alla determinazione del danno ambientale così come stabiliti nella specifica tabella.</w:t>
      </w:r>
    </w:p>
    <w:p w14:paraId="54FD65F3" w14:textId="77777777" w:rsidR="00883951" w:rsidRPr="006724EA" w:rsidRDefault="00883951" w:rsidP="005E32F2">
      <w:pPr>
        <w:autoSpaceDE w:val="0"/>
        <w:autoSpaceDN w:val="0"/>
        <w:adjustRightInd w:val="0"/>
        <w:spacing w:after="0" w:line="240" w:lineRule="auto"/>
        <w:jc w:val="both"/>
        <w:rPr>
          <w:rFonts w:ascii="Tahoma" w:hAnsi="Tahoma" w:cs="Tahoma"/>
          <w:b/>
          <w:bCs/>
          <w:strike/>
        </w:rPr>
      </w:pPr>
    </w:p>
    <w:p w14:paraId="183CFE56" w14:textId="77777777" w:rsidR="00E72EF2" w:rsidRPr="006724EA" w:rsidRDefault="003D6F5B" w:rsidP="003D6F5B">
      <w:pPr>
        <w:autoSpaceDE w:val="0"/>
        <w:autoSpaceDN w:val="0"/>
        <w:adjustRightInd w:val="0"/>
        <w:spacing w:after="0" w:line="240" w:lineRule="auto"/>
        <w:jc w:val="both"/>
        <w:rPr>
          <w:rFonts w:ascii="Tahoma" w:hAnsi="Tahoma" w:cs="Tahoma"/>
          <w:i/>
          <w:iCs/>
          <w:strike/>
          <w:color w:val="FF0000"/>
        </w:rPr>
      </w:pPr>
      <w:r w:rsidRPr="006724EA">
        <w:rPr>
          <w:rFonts w:ascii="Tahoma" w:hAnsi="Tahoma" w:cs="Tahoma"/>
          <w:b/>
          <w:bCs/>
          <w:strike/>
        </w:rPr>
        <w:t>1.B</w:t>
      </w:r>
      <w:r w:rsidR="00E72EF2" w:rsidRPr="006724EA">
        <w:rPr>
          <w:rFonts w:ascii="Tahoma" w:hAnsi="Tahoma" w:cs="Tahoma"/>
          <w:b/>
          <w:bCs/>
          <w:strike/>
        </w:rPr>
        <w:t xml:space="preserve"> </w:t>
      </w:r>
      <w:r w:rsidR="001C00C4" w:rsidRPr="006724EA">
        <w:rPr>
          <w:rFonts w:ascii="Tahoma" w:hAnsi="Tahoma" w:cs="Tahoma"/>
          <w:b/>
          <w:bCs/>
          <w:strike/>
        </w:rPr>
        <w:t xml:space="preserve">- </w:t>
      </w:r>
      <w:r w:rsidR="00E72EF2" w:rsidRPr="006724EA">
        <w:rPr>
          <w:rFonts w:ascii="Tahoma" w:hAnsi="Tahoma" w:cs="Tahoma"/>
          <w:b/>
          <w:bCs/>
          <w:strike/>
        </w:rPr>
        <w:t>PROVVEDIMENTI</w:t>
      </w:r>
    </w:p>
    <w:p w14:paraId="76F5E1A9" w14:textId="77777777" w:rsidR="003F29F0" w:rsidRPr="006724EA" w:rsidRDefault="003F29F0" w:rsidP="00E72EF2">
      <w:pPr>
        <w:autoSpaceDE w:val="0"/>
        <w:autoSpaceDN w:val="0"/>
        <w:adjustRightInd w:val="0"/>
        <w:spacing w:after="0" w:line="240" w:lineRule="auto"/>
        <w:rPr>
          <w:rFonts w:ascii="Tahoma" w:hAnsi="Tahoma" w:cs="Tahoma"/>
          <w:strike/>
        </w:rPr>
      </w:pPr>
    </w:p>
    <w:p w14:paraId="51DF07FB" w14:textId="77777777" w:rsidR="00E72EF2" w:rsidRPr="006724EA" w:rsidRDefault="003D6F5B" w:rsidP="003D6F5B">
      <w:pPr>
        <w:autoSpaceDE w:val="0"/>
        <w:autoSpaceDN w:val="0"/>
        <w:adjustRightInd w:val="0"/>
        <w:spacing w:after="0" w:line="240" w:lineRule="auto"/>
        <w:jc w:val="both"/>
        <w:rPr>
          <w:rFonts w:ascii="Tahoma" w:hAnsi="Tahoma" w:cs="Tahoma"/>
          <w:strike/>
        </w:rPr>
      </w:pPr>
      <w:r w:rsidRPr="006724EA">
        <w:rPr>
          <w:rFonts w:ascii="Tahoma" w:hAnsi="Tahoma" w:cs="Tahoma"/>
          <w:strike/>
        </w:rPr>
        <w:t>Nel caso di cui al punto a</w:t>
      </w:r>
      <w:r w:rsidR="00E72EF2" w:rsidRPr="006724EA">
        <w:rPr>
          <w:rFonts w:ascii="Tahoma" w:hAnsi="Tahoma" w:cs="Tahoma"/>
          <w:strike/>
        </w:rPr>
        <w:t>) il Responsabile del Servizio adotta il provvedimento di rimessione in</w:t>
      </w:r>
      <w:r w:rsidRPr="006724EA">
        <w:rPr>
          <w:rFonts w:ascii="Tahoma" w:hAnsi="Tahoma" w:cs="Tahoma"/>
          <w:strike/>
        </w:rPr>
        <w:t xml:space="preserve"> </w:t>
      </w:r>
      <w:r w:rsidR="00E72EF2" w:rsidRPr="006724EA">
        <w:rPr>
          <w:rFonts w:ascii="Tahoma" w:hAnsi="Tahoma" w:cs="Tahoma"/>
          <w:strike/>
        </w:rPr>
        <w:t>pristino di cui all’art.</w:t>
      </w:r>
      <w:r w:rsidRPr="006724EA">
        <w:rPr>
          <w:rFonts w:ascii="Tahoma" w:hAnsi="Tahoma" w:cs="Tahoma"/>
          <w:strike/>
        </w:rPr>
        <w:t xml:space="preserve"> </w:t>
      </w:r>
      <w:r w:rsidR="00E72EF2" w:rsidRPr="006724EA">
        <w:rPr>
          <w:rFonts w:ascii="Tahoma" w:hAnsi="Tahoma" w:cs="Tahoma"/>
          <w:strike/>
        </w:rPr>
        <w:t>27 del decreto legislativo 157/06. Tale provvedimento dovrà necessariamente</w:t>
      </w:r>
      <w:r w:rsidRPr="006724EA">
        <w:rPr>
          <w:rFonts w:ascii="Tahoma" w:hAnsi="Tahoma" w:cs="Tahoma"/>
          <w:strike/>
        </w:rPr>
        <w:t xml:space="preserve"> </w:t>
      </w:r>
      <w:r w:rsidR="00E72EF2" w:rsidRPr="006724EA">
        <w:rPr>
          <w:rFonts w:ascii="Tahoma" w:hAnsi="Tahoma" w:cs="Tahoma"/>
          <w:strike/>
        </w:rPr>
        <w:t>contenere le motivazioni circa la scelta della sanzione più grave rispetto a quella pecuniar</w:t>
      </w:r>
      <w:r w:rsidRPr="006724EA">
        <w:rPr>
          <w:rFonts w:ascii="Tahoma" w:hAnsi="Tahoma" w:cs="Tahoma"/>
          <w:strike/>
        </w:rPr>
        <w:t>i</w:t>
      </w:r>
      <w:r w:rsidR="00E72EF2" w:rsidRPr="006724EA">
        <w:rPr>
          <w:rFonts w:ascii="Tahoma" w:hAnsi="Tahoma" w:cs="Tahoma"/>
          <w:strike/>
        </w:rPr>
        <w:t>a.</w:t>
      </w:r>
    </w:p>
    <w:p w14:paraId="7441FE20" w14:textId="77777777" w:rsidR="00E72EF2" w:rsidRPr="006724EA" w:rsidRDefault="00E72EF2" w:rsidP="003D6F5B">
      <w:pPr>
        <w:autoSpaceDE w:val="0"/>
        <w:autoSpaceDN w:val="0"/>
        <w:adjustRightInd w:val="0"/>
        <w:spacing w:after="0" w:line="240" w:lineRule="auto"/>
        <w:jc w:val="both"/>
        <w:rPr>
          <w:rFonts w:ascii="Tahoma" w:hAnsi="Tahoma" w:cs="Tahoma"/>
          <w:strike/>
        </w:rPr>
      </w:pPr>
      <w:r w:rsidRPr="006724EA">
        <w:rPr>
          <w:rFonts w:ascii="Tahoma" w:hAnsi="Tahoma" w:cs="Tahoma"/>
          <w:strike/>
        </w:rPr>
        <w:t>Affinché il provvedimento di demolizione non possa essere dichiarato illegittimo per difetto di</w:t>
      </w:r>
      <w:r w:rsidR="003D6F5B" w:rsidRPr="006724EA">
        <w:rPr>
          <w:rFonts w:ascii="Tahoma" w:hAnsi="Tahoma" w:cs="Tahoma"/>
          <w:strike/>
        </w:rPr>
        <w:t xml:space="preserve"> </w:t>
      </w:r>
      <w:r w:rsidRPr="006724EA">
        <w:rPr>
          <w:rFonts w:ascii="Tahoma" w:hAnsi="Tahoma" w:cs="Tahoma"/>
          <w:strike/>
        </w:rPr>
        <w:t>motivazione, dovrà contenere un esplicito riferimento di contrasto insanabile tra l’opera e le</w:t>
      </w:r>
      <w:r w:rsidR="003D6F5B" w:rsidRPr="006724EA">
        <w:rPr>
          <w:rFonts w:ascii="Tahoma" w:hAnsi="Tahoma" w:cs="Tahoma"/>
          <w:strike/>
        </w:rPr>
        <w:t xml:space="preserve"> </w:t>
      </w:r>
      <w:r w:rsidRPr="006724EA">
        <w:rPr>
          <w:rFonts w:ascii="Tahoma" w:hAnsi="Tahoma" w:cs="Tahoma"/>
          <w:strike/>
        </w:rPr>
        <w:t>caratteristiche della zona. Dovrà cioè emergere quali sono stati i criteri che hanno presieduto alla</w:t>
      </w:r>
      <w:r w:rsidR="003D6F5B" w:rsidRPr="006724EA">
        <w:rPr>
          <w:rFonts w:ascii="Tahoma" w:hAnsi="Tahoma" w:cs="Tahoma"/>
          <w:strike/>
        </w:rPr>
        <w:t xml:space="preserve"> </w:t>
      </w:r>
      <w:r w:rsidRPr="006724EA">
        <w:rPr>
          <w:rFonts w:ascii="Tahoma" w:hAnsi="Tahoma" w:cs="Tahoma"/>
          <w:strike/>
        </w:rPr>
        <w:t>scelta della demolizione al fine di chiarire che la riduzione in pristino rappresenta l’unica soluzione</w:t>
      </w:r>
      <w:r w:rsidR="003D6F5B" w:rsidRPr="006724EA">
        <w:rPr>
          <w:rFonts w:ascii="Tahoma" w:hAnsi="Tahoma" w:cs="Tahoma"/>
          <w:strike/>
        </w:rPr>
        <w:t xml:space="preserve"> </w:t>
      </w:r>
      <w:r w:rsidRPr="006724EA">
        <w:rPr>
          <w:rFonts w:ascii="Tahoma" w:hAnsi="Tahoma" w:cs="Tahoma"/>
          <w:strike/>
        </w:rPr>
        <w:t>per salvaguardare i valori paesaggistici tutelati.</w:t>
      </w:r>
    </w:p>
    <w:p w14:paraId="22BEF894" w14:textId="77777777" w:rsidR="00E72EF2" w:rsidRPr="006724EA" w:rsidRDefault="00E72EF2" w:rsidP="003D6F5B">
      <w:pPr>
        <w:autoSpaceDE w:val="0"/>
        <w:autoSpaceDN w:val="0"/>
        <w:adjustRightInd w:val="0"/>
        <w:spacing w:after="0" w:line="240" w:lineRule="auto"/>
        <w:jc w:val="both"/>
        <w:rPr>
          <w:rFonts w:ascii="Tahoma" w:hAnsi="Tahoma" w:cs="Tahoma"/>
          <w:strike/>
        </w:rPr>
      </w:pPr>
      <w:r w:rsidRPr="006724EA">
        <w:rPr>
          <w:rFonts w:ascii="Tahoma" w:hAnsi="Tahoma" w:cs="Tahoma"/>
          <w:strike/>
        </w:rPr>
        <w:t>Nei casi di cui ai punti b) e c) il Responsabile del Servizio adotta il provvedimento ingiuntivo per il</w:t>
      </w:r>
      <w:r w:rsidR="003D6F5B" w:rsidRPr="006724EA">
        <w:rPr>
          <w:rFonts w:ascii="Tahoma" w:hAnsi="Tahoma" w:cs="Tahoma"/>
          <w:strike/>
        </w:rPr>
        <w:t xml:space="preserve"> </w:t>
      </w:r>
      <w:r w:rsidRPr="006724EA">
        <w:rPr>
          <w:rFonts w:ascii="Tahoma" w:hAnsi="Tahoma" w:cs="Tahoma"/>
          <w:strike/>
        </w:rPr>
        <w:t>pagamento dell’indennità pecuniar</w:t>
      </w:r>
      <w:r w:rsidR="003D6F5B" w:rsidRPr="006724EA">
        <w:rPr>
          <w:rFonts w:ascii="Tahoma" w:hAnsi="Tahoma" w:cs="Tahoma"/>
          <w:strike/>
        </w:rPr>
        <w:t>i</w:t>
      </w:r>
      <w:r w:rsidRPr="006724EA">
        <w:rPr>
          <w:rFonts w:ascii="Tahoma" w:hAnsi="Tahoma" w:cs="Tahoma"/>
          <w:strike/>
        </w:rPr>
        <w:t xml:space="preserve">a di cui all’articolo </w:t>
      </w:r>
      <w:r w:rsidR="006C4D6A" w:rsidRPr="006724EA">
        <w:rPr>
          <w:rFonts w:ascii="Tahoma" w:hAnsi="Tahoma" w:cs="Tahoma"/>
          <w:strike/>
        </w:rPr>
        <w:t>167 del D</w:t>
      </w:r>
      <w:r w:rsidRPr="006724EA">
        <w:rPr>
          <w:rFonts w:ascii="Tahoma" w:hAnsi="Tahoma" w:cs="Tahoma"/>
          <w:strike/>
        </w:rPr>
        <w:t>ec</w:t>
      </w:r>
      <w:r w:rsidR="006C4D6A" w:rsidRPr="006724EA">
        <w:rPr>
          <w:rFonts w:ascii="Tahoma" w:hAnsi="Tahoma" w:cs="Tahoma"/>
          <w:strike/>
        </w:rPr>
        <w:t>reto Legislativo 42/04</w:t>
      </w:r>
      <w:r w:rsidRPr="006724EA">
        <w:rPr>
          <w:rFonts w:ascii="Tahoma" w:hAnsi="Tahoma" w:cs="Tahoma"/>
          <w:strike/>
        </w:rPr>
        <w:t>. Tale</w:t>
      </w:r>
      <w:r w:rsidR="003D6F5B" w:rsidRPr="006724EA">
        <w:rPr>
          <w:rFonts w:ascii="Tahoma" w:hAnsi="Tahoma" w:cs="Tahoma"/>
          <w:strike/>
        </w:rPr>
        <w:t xml:space="preserve"> </w:t>
      </w:r>
      <w:r w:rsidRPr="006724EA">
        <w:rPr>
          <w:rFonts w:ascii="Tahoma" w:hAnsi="Tahoma" w:cs="Tahoma"/>
          <w:strike/>
        </w:rPr>
        <w:t>provvedimento dovrà necessariamente contenere le motivazioni circa la scelta della sanzione</w:t>
      </w:r>
      <w:r w:rsidR="003D6F5B" w:rsidRPr="006724EA">
        <w:rPr>
          <w:rFonts w:ascii="Tahoma" w:hAnsi="Tahoma" w:cs="Tahoma"/>
          <w:strike/>
        </w:rPr>
        <w:t xml:space="preserve"> </w:t>
      </w:r>
      <w:r w:rsidRPr="006724EA">
        <w:rPr>
          <w:rFonts w:ascii="Tahoma" w:hAnsi="Tahoma" w:cs="Tahoma"/>
          <w:strike/>
        </w:rPr>
        <w:t>applicata.</w:t>
      </w:r>
    </w:p>
    <w:p w14:paraId="13530F6C" w14:textId="77777777" w:rsidR="003D6F5B" w:rsidRPr="006724EA" w:rsidRDefault="003D6F5B" w:rsidP="00E72EF2">
      <w:pPr>
        <w:autoSpaceDE w:val="0"/>
        <w:autoSpaceDN w:val="0"/>
        <w:adjustRightInd w:val="0"/>
        <w:spacing w:after="0" w:line="240" w:lineRule="auto"/>
        <w:rPr>
          <w:rFonts w:ascii="Tahoma" w:hAnsi="Tahoma" w:cs="Tahoma"/>
          <w:strike/>
        </w:rPr>
      </w:pPr>
    </w:p>
    <w:p w14:paraId="74836AE9" w14:textId="77777777" w:rsidR="00E72EF2" w:rsidRPr="006724EA" w:rsidRDefault="00E72EF2" w:rsidP="003D6F5B">
      <w:pPr>
        <w:autoSpaceDE w:val="0"/>
        <w:autoSpaceDN w:val="0"/>
        <w:adjustRightInd w:val="0"/>
        <w:spacing w:after="0" w:line="240" w:lineRule="auto"/>
        <w:jc w:val="both"/>
        <w:rPr>
          <w:rFonts w:ascii="Tahoma" w:hAnsi="Tahoma" w:cs="Tahoma"/>
          <w:strike/>
        </w:rPr>
      </w:pPr>
      <w:r w:rsidRPr="006724EA">
        <w:rPr>
          <w:rFonts w:ascii="Tahoma" w:hAnsi="Tahoma" w:cs="Tahoma"/>
          <w:strike/>
        </w:rPr>
        <w:t>A norma dell’</w:t>
      </w:r>
      <w:r w:rsidR="003D6F5B" w:rsidRPr="006724EA">
        <w:rPr>
          <w:rFonts w:ascii="Tahoma" w:hAnsi="Tahoma" w:cs="Tahoma"/>
          <w:strike/>
        </w:rPr>
        <w:t>articolo 209, comma 8 della L.R.T. 65/2014,</w:t>
      </w:r>
      <w:r w:rsidR="006C4D6A" w:rsidRPr="006724EA">
        <w:rPr>
          <w:rFonts w:ascii="Tahoma" w:hAnsi="Tahoma" w:cs="Tahoma"/>
          <w:strike/>
        </w:rPr>
        <w:t xml:space="preserve"> il Permesso di C</w:t>
      </w:r>
      <w:r w:rsidRPr="006724EA">
        <w:rPr>
          <w:rFonts w:ascii="Tahoma" w:hAnsi="Tahoma" w:cs="Tahoma"/>
          <w:strike/>
        </w:rPr>
        <w:t>ostruire o l’attestazione di</w:t>
      </w:r>
      <w:r w:rsidR="006C4D6A" w:rsidRPr="006724EA">
        <w:rPr>
          <w:rFonts w:ascii="Tahoma" w:hAnsi="Tahoma" w:cs="Tahoma"/>
          <w:strike/>
        </w:rPr>
        <w:t xml:space="preserve"> </w:t>
      </w:r>
      <w:r w:rsidRPr="006724EA">
        <w:rPr>
          <w:rFonts w:ascii="Tahoma" w:hAnsi="Tahoma" w:cs="Tahoma"/>
          <w:strike/>
        </w:rPr>
        <w:t>conformità in sanatoria saranno rilasciati esclusivamente a seguito dell’erogazione delle sanzioni</w:t>
      </w:r>
      <w:r w:rsidR="003D6F5B" w:rsidRPr="006724EA">
        <w:rPr>
          <w:rFonts w:ascii="Tahoma" w:hAnsi="Tahoma" w:cs="Tahoma"/>
          <w:strike/>
        </w:rPr>
        <w:t xml:space="preserve"> </w:t>
      </w:r>
      <w:r w:rsidRPr="006724EA">
        <w:rPr>
          <w:rFonts w:ascii="Tahoma" w:hAnsi="Tahoma" w:cs="Tahoma"/>
          <w:strike/>
        </w:rPr>
        <w:t>previste dall’art.</w:t>
      </w:r>
      <w:r w:rsidR="003D6F5B" w:rsidRPr="006724EA">
        <w:rPr>
          <w:rFonts w:ascii="Tahoma" w:hAnsi="Tahoma" w:cs="Tahoma"/>
          <w:strike/>
        </w:rPr>
        <w:t xml:space="preserve"> 167 del Codice </w:t>
      </w:r>
      <w:r w:rsidR="00504A08" w:rsidRPr="006724EA">
        <w:rPr>
          <w:rFonts w:ascii="Tahoma" w:hAnsi="Tahoma" w:cs="Tahoma"/>
          <w:strike/>
        </w:rPr>
        <w:t xml:space="preserve">dei Beni Culturali e </w:t>
      </w:r>
      <w:r w:rsidR="003D6F5B" w:rsidRPr="006724EA">
        <w:rPr>
          <w:rFonts w:ascii="Tahoma" w:hAnsi="Tahoma" w:cs="Tahoma"/>
          <w:strike/>
        </w:rPr>
        <w:t>del Paesaggio</w:t>
      </w:r>
      <w:r w:rsidRPr="006724EA">
        <w:rPr>
          <w:rFonts w:ascii="Tahoma" w:hAnsi="Tahoma" w:cs="Tahoma"/>
          <w:strike/>
        </w:rPr>
        <w:t>.</w:t>
      </w:r>
    </w:p>
    <w:p w14:paraId="70A97430" w14:textId="77777777" w:rsidR="003D6F5B" w:rsidRPr="006724EA" w:rsidRDefault="003D6F5B" w:rsidP="00E72EF2">
      <w:pPr>
        <w:autoSpaceDE w:val="0"/>
        <w:autoSpaceDN w:val="0"/>
        <w:adjustRightInd w:val="0"/>
        <w:spacing w:after="0" w:line="240" w:lineRule="auto"/>
        <w:rPr>
          <w:rFonts w:ascii="Tahoma" w:hAnsi="Tahoma" w:cs="Tahoma"/>
          <w:strike/>
        </w:rPr>
      </w:pPr>
    </w:p>
    <w:p w14:paraId="2FDB45E8" w14:textId="77777777" w:rsidR="00E72EF2" w:rsidRPr="006724EA" w:rsidRDefault="00E72EF2" w:rsidP="00A815FF">
      <w:pPr>
        <w:autoSpaceDE w:val="0"/>
        <w:autoSpaceDN w:val="0"/>
        <w:adjustRightInd w:val="0"/>
        <w:spacing w:after="0" w:line="240" w:lineRule="auto"/>
        <w:jc w:val="both"/>
        <w:rPr>
          <w:rFonts w:ascii="Tahoma" w:hAnsi="Tahoma" w:cs="Tahoma"/>
          <w:strike/>
        </w:rPr>
      </w:pPr>
      <w:r w:rsidRPr="006724EA">
        <w:rPr>
          <w:rFonts w:ascii="Tahoma" w:hAnsi="Tahoma" w:cs="Tahoma"/>
          <w:strike/>
        </w:rPr>
        <w:t>Copia dei provvedimenti relativi alle sanzioni paesaggistiche, ai fini dell’esercizio delle funzioni di</w:t>
      </w:r>
      <w:r w:rsidR="00E33C07" w:rsidRPr="006724EA">
        <w:rPr>
          <w:rFonts w:ascii="Tahoma" w:hAnsi="Tahoma" w:cs="Tahoma"/>
          <w:strike/>
        </w:rPr>
        <w:t xml:space="preserve"> </w:t>
      </w:r>
      <w:r w:rsidRPr="006724EA">
        <w:rPr>
          <w:rFonts w:ascii="Tahoma" w:hAnsi="Tahoma" w:cs="Tahoma"/>
          <w:strike/>
        </w:rPr>
        <w:t>vigilanza di cui all’art.</w:t>
      </w:r>
      <w:r w:rsidR="00E33C07" w:rsidRPr="006724EA">
        <w:rPr>
          <w:rFonts w:ascii="Tahoma" w:hAnsi="Tahoma" w:cs="Tahoma"/>
          <w:strike/>
        </w:rPr>
        <w:t xml:space="preserve"> </w:t>
      </w:r>
      <w:r w:rsidRPr="006724EA">
        <w:rPr>
          <w:rFonts w:ascii="Tahoma" w:hAnsi="Tahoma" w:cs="Tahoma"/>
          <w:strike/>
        </w:rPr>
        <w:t>155 del decreto legislativo 42/2004 e dell’</w:t>
      </w:r>
      <w:r w:rsidR="00E33C07" w:rsidRPr="006724EA">
        <w:rPr>
          <w:rFonts w:ascii="Tahoma" w:hAnsi="Tahoma" w:cs="Tahoma"/>
          <w:strike/>
        </w:rPr>
        <w:t>articolo 193 della L.R.T. 65</w:t>
      </w:r>
      <w:r w:rsidRPr="006724EA">
        <w:rPr>
          <w:rFonts w:ascii="Tahoma" w:hAnsi="Tahoma" w:cs="Tahoma"/>
          <w:strike/>
        </w:rPr>
        <w:t>/20</w:t>
      </w:r>
      <w:r w:rsidR="00E33C07" w:rsidRPr="006724EA">
        <w:rPr>
          <w:rFonts w:ascii="Tahoma" w:hAnsi="Tahoma" w:cs="Tahoma"/>
          <w:strike/>
        </w:rPr>
        <w:t xml:space="preserve">14 </w:t>
      </w:r>
      <w:r w:rsidRPr="006724EA">
        <w:rPr>
          <w:rFonts w:ascii="Tahoma" w:hAnsi="Tahoma" w:cs="Tahoma"/>
          <w:strike/>
        </w:rPr>
        <w:t>saranno inviati, per conoscenza, alla Provincia ed alla Soprintendenza competenti per territorio.</w:t>
      </w:r>
    </w:p>
    <w:p w14:paraId="0A15A17D" w14:textId="77777777" w:rsidR="00E72EF2" w:rsidRPr="006724EA" w:rsidRDefault="00E72EF2" w:rsidP="00A815FF">
      <w:pPr>
        <w:autoSpaceDE w:val="0"/>
        <w:autoSpaceDN w:val="0"/>
        <w:adjustRightInd w:val="0"/>
        <w:spacing w:after="0" w:line="240" w:lineRule="auto"/>
        <w:jc w:val="both"/>
        <w:rPr>
          <w:rFonts w:ascii="Tahoma" w:hAnsi="Tahoma" w:cs="Tahoma"/>
          <w:strike/>
        </w:rPr>
      </w:pPr>
      <w:r w:rsidRPr="006724EA">
        <w:rPr>
          <w:rFonts w:ascii="Tahoma" w:hAnsi="Tahoma" w:cs="Tahoma"/>
          <w:strike/>
        </w:rPr>
        <w:t>Nel permesso di costruire o nell’attestazione di conformità in sanatoria, rilasciati ai sensi</w:t>
      </w:r>
      <w:r w:rsidR="00A815FF" w:rsidRPr="006724EA">
        <w:rPr>
          <w:rFonts w:ascii="Tahoma" w:hAnsi="Tahoma" w:cs="Tahoma"/>
          <w:strike/>
        </w:rPr>
        <w:t xml:space="preserve"> </w:t>
      </w:r>
      <w:r w:rsidRPr="006724EA">
        <w:rPr>
          <w:rFonts w:ascii="Tahoma" w:hAnsi="Tahoma" w:cs="Tahoma"/>
          <w:strike/>
        </w:rPr>
        <w:t>dell’</w:t>
      </w:r>
      <w:r w:rsidR="00E33C07" w:rsidRPr="006724EA">
        <w:rPr>
          <w:rFonts w:ascii="Tahoma" w:hAnsi="Tahoma" w:cs="Tahoma"/>
          <w:strike/>
        </w:rPr>
        <w:t>articolo 209 della L.R.T. 65/2014</w:t>
      </w:r>
      <w:r w:rsidR="00977C19" w:rsidRPr="006724EA">
        <w:rPr>
          <w:rFonts w:ascii="Tahoma" w:hAnsi="Tahoma" w:cs="Tahoma"/>
          <w:strike/>
        </w:rPr>
        <w:t>, i</w:t>
      </w:r>
      <w:r w:rsidRPr="006724EA">
        <w:rPr>
          <w:rFonts w:ascii="Tahoma" w:hAnsi="Tahoma" w:cs="Tahoma"/>
          <w:strike/>
        </w:rPr>
        <w:t>n quanto atti che possono avere rilevanza ai fini</w:t>
      </w:r>
      <w:r w:rsidR="00A815FF" w:rsidRPr="006724EA">
        <w:rPr>
          <w:rFonts w:ascii="Tahoma" w:hAnsi="Tahoma" w:cs="Tahoma"/>
          <w:strike/>
        </w:rPr>
        <w:t xml:space="preserve"> </w:t>
      </w:r>
      <w:r w:rsidRPr="006724EA">
        <w:rPr>
          <w:rFonts w:ascii="Tahoma" w:hAnsi="Tahoma" w:cs="Tahoma"/>
          <w:strike/>
        </w:rPr>
        <w:t>dell’estinzione del procedimento penale, dovrà essere riportata specifica menzione che il</w:t>
      </w:r>
      <w:r w:rsidR="00A815FF" w:rsidRPr="006724EA">
        <w:rPr>
          <w:rFonts w:ascii="Tahoma" w:hAnsi="Tahoma" w:cs="Tahoma"/>
          <w:strike/>
        </w:rPr>
        <w:t xml:space="preserve"> </w:t>
      </w:r>
      <w:r w:rsidRPr="006724EA">
        <w:rPr>
          <w:rFonts w:ascii="Tahoma" w:hAnsi="Tahoma" w:cs="Tahoma"/>
          <w:strike/>
        </w:rPr>
        <w:t>procedimento sanzionatorio di cui all’art.</w:t>
      </w:r>
      <w:r w:rsidR="00E33C07" w:rsidRPr="006724EA">
        <w:rPr>
          <w:rFonts w:ascii="Tahoma" w:hAnsi="Tahoma" w:cs="Tahoma"/>
          <w:strike/>
        </w:rPr>
        <w:t xml:space="preserve"> </w:t>
      </w:r>
      <w:r w:rsidR="00A815FF" w:rsidRPr="006724EA">
        <w:rPr>
          <w:rFonts w:ascii="Tahoma" w:hAnsi="Tahoma" w:cs="Tahoma"/>
          <w:strike/>
        </w:rPr>
        <w:t xml:space="preserve">167 del Decreto Legislativo 42/04 </w:t>
      </w:r>
      <w:r w:rsidRPr="006724EA">
        <w:rPr>
          <w:rFonts w:ascii="Tahoma" w:hAnsi="Tahoma" w:cs="Tahoma"/>
          <w:strike/>
        </w:rPr>
        <w:t>è comunque soggetto</w:t>
      </w:r>
      <w:r w:rsidR="00DA64C5" w:rsidRPr="006724EA">
        <w:rPr>
          <w:rFonts w:ascii="Tahoma" w:hAnsi="Tahoma" w:cs="Tahoma"/>
          <w:strike/>
        </w:rPr>
        <w:t xml:space="preserve"> </w:t>
      </w:r>
      <w:r w:rsidRPr="006724EA">
        <w:rPr>
          <w:rFonts w:ascii="Tahoma" w:hAnsi="Tahoma" w:cs="Tahoma"/>
          <w:strike/>
        </w:rPr>
        <w:t>alle funzioni di vigilanza di cui all’art.</w:t>
      </w:r>
      <w:r w:rsidR="00E33C07" w:rsidRPr="006724EA">
        <w:rPr>
          <w:rFonts w:ascii="Tahoma" w:hAnsi="Tahoma" w:cs="Tahoma"/>
          <w:strike/>
        </w:rPr>
        <w:t xml:space="preserve"> </w:t>
      </w:r>
      <w:r w:rsidRPr="006724EA">
        <w:rPr>
          <w:rFonts w:ascii="Tahoma" w:hAnsi="Tahoma" w:cs="Tahoma"/>
          <w:strike/>
        </w:rPr>
        <w:t>155 del decreto legislativo 42/2004 e dell’</w:t>
      </w:r>
      <w:r w:rsidR="00E33C07" w:rsidRPr="006724EA">
        <w:rPr>
          <w:rFonts w:ascii="Tahoma" w:hAnsi="Tahoma" w:cs="Tahoma"/>
          <w:strike/>
        </w:rPr>
        <w:t>art. 193</w:t>
      </w:r>
      <w:r w:rsidRPr="006724EA">
        <w:rPr>
          <w:rFonts w:ascii="Tahoma" w:hAnsi="Tahoma" w:cs="Tahoma"/>
          <w:strike/>
        </w:rPr>
        <w:t xml:space="preserve"> della L.R.T.</w:t>
      </w:r>
      <w:r w:rsidR="00DA64C5" w:rsidRPr="006724EA">
        <w:rPr>
          <w:rFonts w:ascii="Tahoma" w:hAnsi="Tahoma" w:cs="Tahoma"/>
          <w:strike/>
        </w:rPr>
        <w:t xml:space="preserve"> </w:t>
      </w:r>
      <w:r w:rsidR="00E33C07" w:rsidRPr="006724EA">
        <w:rPr>
          <w:rFonts w:ascii="Tahoma" w:hAnsi="Tahoma" w:cs="Tahoma"/>
          <w:strike/>
        </w:rPr>
        <w:t>65/2014</w:t>
      </w:r>
      <w:r w:rsidRPr="006724EA">
        <w:rPr>
          <w:rFonts w:ascii="Tahoma" w:hAnsi="Tahoma" w:cs="Tahoma"/>
          <w:strike/>
        </w:rPr>
        <w:t>.</w:t>
      </w:r>
    </w:p>
    <w:p w14:paraId="7AE0E178" w14:textId="77777777" w:rsidR="00883951" w:rsidRPr="003F29F0" w:rsidRDefault="00883951" w:rsidP="00E72EF2">
      <w:pPr>
        <w:autoSpaceDE w:val="0"/>
        <w:autoSpaceDN w:val="0"/>
        <w:adjustRightInd w:val="0"/>
        <w:spacing w:after="0" w:line="240" w:lineRule="auto"/>
        <w:jc w:val="both"/>
        <w:rPr>
          <w:rFonts w:ascii="Tahoma" w:hAnsi="Tahoma" w:cs="Tahoma"/>
          <w:b/>
          <w:bCs/>
        </w:rPr>
      </w:pPr>
    </w:p>
    <w:p w14:paraId="2036A71E" w14:textId="77777777" w:rsidR="00156D8B" w:rsidRPr="00B505A9" w:rsidRDefault="003D6F5B" w:rsidP="00636121">
      <w:pPr>
        <w:autoSpaceDE w:val="0"/>
        <w:autoSpaceDN w:val="0"/>
        <w:adjustRightInd w:val="0"/>
        <w:spacing w:after="0" w:line="240" w:lineRule="auto"/>
        <w:jc w:val="both"/>
        <w:rPr>
          <w:rFonts w:ascii="Tahoma" w:hAnsi="Tahoma" w:cs="Tahoma"/>
          <w:i/>
          <w:iCs/>
          <w:color w:val="FF0000"/>
        </w:rPr>
      </w:pPr>
      <w:r>
        <w:rPr>
          <w:rFonts w:ascii="Tahoma" w:hAnsi="Tahoma" w:cs="Tahoma"/>
          <w:b/>
          <w:bCs/>
        </w:rPr>
        <w:t>1.C</w:t>
      </w:r>
      <w:r w:rsidR="00156D8B" w:rsidRPr="003F29F0">
        <w:rPr>
          <w:rFonts w:ascii="Tahoma" w:hAnsi="Tahoma" w:cs="Tahoma"/>
          <w:b/>
          <w:bCs/>
        </w:rPr>
        <w:t xml:space="preserve"> </w:t>
      </w:r>
      <w:r w:rsidR="001C00C4">
        <w:rPr>
          <w:rFonts w:ascii="Tahoma" w:hAnsi="Tahoma" w:cs="Tahoma"/>
          <w:b/>
          <w:bCs/>
        </w:rPr>
        <w:t xml:space="preserve">- </w:t>
      </w:r>
      <w:r w:rsidR="00156D8B" w:rsidRPr="003F29F0">
        <w:rPr>
          <w:rFonts w:ascii="Tahoma" w:hAnsi="Tahoma" w:cs="Tahoma"/>
          <w:b/>
          <w:bCs/>
        </w:rPr>
        <w:t>ACQUISIZIONE PARERE SOPRINTENDENZA</w:t>
      </w:r>
    </w:p>
    <w:p w14:paraId="6BB5DA60" w14:textId="77777777" w:rsidR="003F29F0" w:rsidRDefault="003F29F0" w:rsidP="00156D8B">
      <w:pPr>
        <w:autoSpaceDE w:val="0"/>
        <w:autoSpaceDN w:val="0"/>
        <w:adjustRightInd w:val="0"/>
        <w:spacing w:after="0" w:line="240" w:lineRule="auto"/>
        <w:rPr>
          <w:rFonts w:ascii="Tahoma" w:hAnsi="Tahoma" w:cs="Tahoma"/>
        </w:rPr>
      </w:pPr>
    </w:p>
    <w:p w14:paraId="3A8782B8" w14:textId="77777777" w:rsidR="00156D8B" w:rsidRPr="003F29F0" w:rsidRDefault="00156D8B" w:rsidP="00B505A9">
      <w:pPr>
        <w:autoSpaceDE w:val="0"/>
        <w:autoSpaceDN w:val="0"/>
        <w:adjustRightInd w:val="0"/>
        <w:spacing w:after="0" w:line="240" w:lineRule="auto"/>
        <w:jc w:val="both"/>
        <w:rPr>
          <w:rFonts w:ascii="Tahoma" w:hAnsi="Tahoma" w:cs="Tahoma"/>
        </w:rPr>
      </w:pPr>
      <w:r w:rsidRPr="003F29F0">
        <w:rPr>
          <w:rFonts w:ascii="Tahoma" w:hAnsi="Tahoma" w:cs="Tahoma"/>
        </w:rPr>
        <w:t>Ai sensi dell’ art.</w:t>
      </w:r>
      <w:r w:rsidR="00636121">
        <w:rPr>
          <w:rFonts w:ascii="Tahoma" w:hAnsi="Tahoma" w:cs="Tahoma"/>
        </w:rPr>
        <w:t xml:space="preserve"> </w:t>
      </w:r>
      <w:r w:rsidRPr="003F29F0">
        <w:rPr>
          <w:rFonts w:ascii="Tahoma" w:hAnsi="Tahoma" w:cs="Tahoma"/>
        </w:rPr>
        <w:t>155 del D.LGS. 42/2004, le funzioni di vigilanza sui beni paesaggistici sono</w:t>
      </w:r>
      <w:r w:rsidR="00504A08">
        <w:rPr>
          <w:rFonts w:ascii="Tahoma" w:hAnsi="Tahoma" w:cs="Tahoma"/>
        </w:rPr>
        <w:t xml:space="preserve"> </w:t>
      </w:r>
      <w:r w:rsidRPr="003F29F0">
        <w:rPr>
          <w:rFonts w:ascii="Tahoma" w:hAnsi="Tahoma" w:cs="Tahoma"/>
        </w:rPr>
        <w:t xml:space="preserve">esercitate </w:t>
      </w:r>
      <w:r w:rsidR="00636121">
        <w:rPr>
          <w:rFonts w:ascii="Tahoma" w:hAnsi="Tahoma" w:cs="Tahoma"/>
        </w:rPr>
        <w:t>d</w:t>
      </w:r>
      <w:r w:rsidRPr="003F29F0">
        <w:rPr>
          <w:rFonts w:ascii="Tahoma" w:hAnsi="Tahoma" w:cs="Tahoma"/>
        </w:rPr>
        <w:t>al Ministero e dalle Regioni. Le Regioni vigilano sull’ottemperanza delle disposizioni del</w:t>
      </w:r>
      <w:r w:rsidR="00043759">
        <w:rPr>
          <w:rFonts w:ascii="Tahoma" w:hAnsi="Tahoma" w:cs="Tahoma"/>
        </w:rPr>
        <w:t xml:space="preserve"> </w:t>
      </w:r>
      <w:r w:rsidRPr="003F29F0">
        <w:rPr>
          <w:rFonts w:ascii="Tahoma" w:hAnsi="Tahoma" w:cs="Tahoma"/>
        </w:rPr>
        <w:t xml:space="preserve">D.LGS. </w:t>
      </w:r>
      <w:r w:rsidRPr="003F29F0">
        <w:rPr>
          <w:rFonts w:ascii="Tahoma" w:hAnsi="Tahoma" w:cs="Tahoma"/>
        </w:rPr>
        <w:lastRenderedPageBreak/>
        <w:t>42/2004 da parte delle Amministrazioni da loro individuate per l’esercizio delle</w:t>
      </w:r>
      <w:r w:rsidR="00636121">
        <w:rPr>
          <w:rFonts w:ascii="Tahoma" w:hAnsi="Tahoma" w:cs="Tahoma"/>
        </w:rPr>
        <w:t xml:space="preserve"> </w:t>
      </w:r>
      <w:r w:rsidRPr="003F29F0">
        <w:rPr>
          <w:rFonts w:ascii="Tahoma" w:hAnsi="Tahoma" w:cs="Tahoma"/>
        </w:rPr>
        <w:t>competenze in materia di paesaggio.</w:t>
      </w:r>
    </w:p>
    <w:p w14:paraId="7BAEB1C5" w14:textId="4AD0EB6C" w:rsidR="00156D8B" w:rsidRPr="00306B9B" w:rsidRDefault="00043759" w:rsidP="00B505A9">
      <w:pPr>
        <w:autoSpaceDE w:val="0"/>
        <w:autoSpaceDN w:val="0"/>
        <w:adjustRightInd w:val="0"/>
        <w:spacing w:after="0" w:line="240" w:lineRule="auto"/>
        <w:jc w:val="both"/>
        <w:rPr>
          <w:rFonts w:ascii="Tahoma" w:hAnsi="Tahoma" w:cs="Tahoma"/>
          <w:strike/>
        </w:rPr>
      </w:pPr>
      <w:r>
        <w:rPr>
          <w:rFonts w:ascii="Tahoma" w:hAnsi="Tahoma" w:cs="Tahoma"/>
        </w:rPr>
        <w:t>Dopo l’entrata in vigore della L.R.T. n. 65 del 10 novembre 2014 “Norme per il Governo del Territorio”</w:t>
      </w:r>
      <w:r w:rsidR="00B505A9">
        <w:rPr>
          <w:rFonts w:ascii="Tahoma" w:hAnsi="Tahoma" w:cs="Tahoma"/>
        </w:rPr>
        <w:t>,</w:t>
      </w:r>
      <w:r w:rsidR="006724EA">
        <w:rPr>
          <w:rFonts w:ascii="Tahoma" w:hAnsi="Tahoma" w:cs="Tahoma"/>
        </w:rPr>
        <w:t xml:space="preserve"> </w:t>
      </w:r>
      <w:r w:rsidR="006724EA" w:rsidRPr="006724EA">
        <w:rPr>
          <w:rFonts w:ascii="Tahoma" w:hAnsi="Tahoma" w:cs="Tahoma"/>
          <w:color w:val="EE0000"/>
        </w:rPr>
        <w:t>così come novellata dalla L.R.T. 51/2025</w:t>
      </w:r>
      <w:r w:rsidR="006724EA">
        <w:rPr>
          <w:rFonts w:ascii="Tahoma" w:hAnsi="Tahoma" w:cs="Tahoma"/>
        </w:rPr>
        <w:t>,</w:t>
      </w:r>
      <w:r>
        <w:rPr>
          <w:rFonts w:ascii="Tahoma" w:hAnsi="Tahoma" w:cs="Tahoma"/>
        </w:rPr>
        <w:t xml:space="preserve"> la procedura da seguire per l’acquisizione del parere obbligatorio e vincolante della Soprintendenza </w:t>
      </w:r>
      <w:r w:rsidR="009653FA" w:rsidRPr="009F0FE2">
        <w:rPr>
          <w:rFonts w:ascii="Tahoma" w:hAnsi="Tahoma" w:cs="Tahoma"/>
          <w:color w:val="EE0000"/>
        </w:rPr>
        <w:t>Belle Arti e Paesaggio per le province di Pisa e Livorno</w:t>
      </w:r>
      <w:r w:rsidR="009653FA">
        <w:rPr>
          <w:rFonts w:ascii="Tahoma" w:hAnsi="Tahoma" w:cs="Tahoma"/>
        </w:rPr>
        <w:t xml:space="preserve"> </w:t>
      </w:r>
      <w:r w:rsidRPr="009653FA">
        <w:rPr>
          <w:rFonts w:ascii="Tahoma" w:hAnsi="Tahoma" w:cs="Tahoma"/>
          <w:strike/>
        </w:rPr>
        <w:t>per i beni Architettonici e per il Paesaggio di Pisa</w:t>
      </w:r>
      <w:r>
        <w:rPr>
          <w:rFonts w:ascii="Tahoma" w:hAnsi="Tahoma" w:cs="Tahoma"/>
        </w:rPr>
        <w:t xml:space="preserve"> è esclusivamente quella riportata nell’art. 167 del Codice </w:t>
      </w:r>
      <w:r w:rsidRPr="006724EA">
        <w:rPr>
          <w:rFonts w:ascii="Tahoma" w:hAnsi="Tahoma" w:cs="Tahoma"/>
          <w:strike/>
        </w:rPr>
        <w:t>medesimo</w:t>
      </w:r>
      <w:r>
        <w:rPr>
          <w:rFonts w:ascii="Tahoma" w:hAnsi="Tahoma" w:cs="Tahoma"/>
        </w:rPr>
        <w:t xml:space="preserve">, </w:t>
      </w:r>
      <w:r w:rsidR="006724EA" w:rsidRPr="006724EA">
        <w:rPr>
          <w:rFonts w:ascii="Tahoma" w:hAnsi="Tahoma" w:cs="Tahoma"/>
          <w:color w:val="EE0000"/>
        </w:rPr>
        <w:t xml:space="preserve">nonché </w:t>
      </w:r>
      <w:r w:rsidR="006724EA">
        <w:rPr>
          <w:rFonts w:ascii="Tahoma" w:hAnsi="Tahoma" w:cs="Tahoma"/>
          <w:color w:val="EE0000"/>
        </w:rPr>
        <w:t xml:space="preserve">quella indicata al comma 7 dell’art. 209bis </w:t>
      </w:r>
      <w:r w:rsidRPr="006724EA">
        <w:rPr>
          <w:rFonts w:ascii="Tahoma" w:hAnsi="Tahoma" w:cs="Tahoma"/>
          <w:strike/>
        </w:rPr>
        <w:t>al quale rimanda il comma 8 dell’art. 209</w:t>
      </w:r>
      <w:r>
        <w:rPr>
          <w:rFonts w:ascii="Tahoma" w:hAnsi="Tahoma" w:cs="Tahoma"/>
        </w:rPr>
        <w:t xml:space="preserve"> della </w:t>
      </w:r>
      <w:r w:rsidR="006724EA" w:rsidRPr="00306B9B">
        <w:rPr>
          <w:rFonts w:ascii="Tahoma" w:hAnsi="Tahoma" w:cs="Tahoma"/>
          <w:color w:val="EE0000"/>
        </w:rPr>
        <w:t xml:space="preserve">citata legge regionale </w:t>
      </w:r>
      <w:r w:rsidRPr="00306B9B">
        <w:rPr>
          <w:rFonts w:ascii="Tahoma" w:hAnsi="Tahoma" w:cs="Tahoma"/>
          <w:strike/>
        </w:rPr>
        <w:t xml:space="preserve">L.R.T. n. 65/2014 </w:t>
      </w:r>
      <w:r w:rsidRPr="00306B9B">
        <w:rPr>
          <w:rFonts w:ascii="Tahoma" w:hAnsi="Tahoma" w:cs="Tahoma"/>
          <w:i/>
          <w:strike/>
        </w:rPr>
        <w:t>“Accertamento di conformità</w:t>
      </w:r>
      <w:r w:rsidR="00B505A9" w:rsidRPr="00306B9B">
        <w:rPr>
          <w:rFonts w:ascii="Tahoma" w:hAnsi="Tahoma" w:cs="Tahoma"/>
          <w:i/>
          <w:strike/>
        </w:rPr>
        <w:t>”.</w:t>
      </w:r>
      <w:r w:rsidR="00B505A9" w:rsidRPr="00306B9B">
        <w:rPr>
          <w:rFonts w:ascii="Tahoma" w:hAnsi="Tahoma" w:cs="Tahoma"/>
          <w:strike/>
        </w:rPr>
        <w:t xml:space="preserve"> </w:t>
      </w:r>
    </w:p>
    <w:p w14:paraId="77E6C61A" w14:textId="77777777" w:rsidR="000C5542" w:rsidRDefault="000C5542" w:rsidP="00B505A9">
      <w:pPr>
        <w:autoSpaceDE w:val="0"/>
        <w:autoSpaceDN w:val="0"/>
        <w:adjustRightInd w:val="0"/>
        <w:spacing w:after="0" w:line="240" w:lineRule="auto"/>
        <w:jc w:val="both"/>
        <w:rPr>
          <w:rFonts w:ascii="Tahoma" w:hAnsi="Tahoma" w:cs="Tahoma"/>
        </w:rPr>
      </w:pPr>
    </w:p>
    <w:p w14:paraId="6B4AD73E" w14:textId="77777777" w:rsidR="00B505A9" w:rsidRPr="00A136D7" w:rsidRDefault="00A136D7" w:rsidP="00B505A9">
      <w:pPr>
        <w:autoSpaceDE w:val="0"/>
        <w:autoSpaceDN w:val="0"/>
        <w:adjustRightInd w:val="0"/>
        <w:spacing w:after="0" w:line="240" w:lineRule="auto"/>
        <w:jc w:val="both"/>
        <w:rPr>
          <w:rFonts w:ascii="Tahoma" w:hAnsi="Tahoma" w:cs="Tahoma"/>
        </w:rPr>
      </w:pPr>
      <w:r w:rsidRPr="00A136D7">
        <w:rPr>
          <w:rFonts w:ascii="Tahoma" w:hAnsi="Tahoma" w:cs="Tahoma"/>
        </w:rPr>
        <w:t xml:space="preserve">Il citato art. 167 </w:t>
      </w:r>
      <w:r w:rsidRPr="000C5542">
        <w:rPr>
          <w:rFonts w:ascii="Tahoma" w:hAnsi="Tahoma" w:cs="Tahoma"/>
          <w:i/>
        </w:rPr>
        <w:t>“</w:t>
      </w:r>
      <w:r w:rsidRPr="000C5542">
        <w:rPr>
          <w:rFonts w:ascii="Tahoma" w:hAnsi="Tahoma" w:cs="Tahoma"/>
          <w:bCs/>
          <w:i/>
          <w:color w:val="0C0C0F"/>
          <w:bdr w:val="none" w:sz="0" w:space="0" w:color="auto" w:frame="1"/>
        </w:rPr>
        <w:t>Ordine di remissione in pristino o di versamento di indennità pecuniaria”</w:t>
      </w:r>
      <w:r>
        <w:rPr>
          <w:rFonts w:ascii="Tahoma" w:hAnsi="Tahoma" w:cs="Tahoma"/>
          <w:bCs/>
          <w:color w:val="0C0C0F"/>
          <w:bdr w:val="none" w:sz="0" w:space="0" w:color="auto" w:frame="1"/>
        </w:rPr>
        <w:t xml:space="preserve"> cita testualmente:</w:t>
      </w:r>
    </w:p>
    <w:p w14:paraId="313052D8" w14:textId="77777777" w:rsidR="00A136D7" w:rsidRDefault="00A136D7" w:rsidP="00A136D7">
      <w:pPr>
        <w:pStyle w:val="NormaleWeb"/>
        <w:shd w:val="clear" w:color="auto" w:fill="FFFFFF"/>
        <w:spacing w:before="0" w:beforeAutospacing="0" w:after="0" w:afterAutospacing="0" w:line="226" w:lineRule="atLeast"/>
        <w:textAlignment w:val="baseline"/>
        <w:rPr>
          <w:rFonts w:ascii="inherit" w:hAnsi="inherit" w:cs="Tahoma"/>
          <w:b/>
          <w:bCs/>
          <w:color w:val="0C0C0F"/>
          <w:sz w:val="16"/>
          <w:szCs w:val="16"/>
          <w:bdr w:val="none" w:sz="0" w:space="0" w:color="auto" w:frame="1"/>
        </w:rPr>
      </w:pPr>
    </w:p>
    <w:p w14:paraId="25E702E9" w14:textId="77777777" w:rsidR="00A136D7"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A136D7">
        <w:rPr>
          <w:rFonts w:ascii="Tahoma" w:hAnsi="Tahoma" w:cs="Tahoma"/>
          <w:bCs/>
          <w:i/>
          <w:color w:val="0C0C0F"/>
          <w:sz w:val="22"/>
          <w:szCs w:val="22"/>
          <w:bdr w:val="none" w:sz="0" w:space="0" w:color="auto" w:frame="1"/>
        </w:rPr>
        <w:t xml:space="preserve">1. In caso di violazione degli obblighi e degli ordini previsti dal Titolo I della </w:t>
      </w:r>
      <w:r w:rsidR="00C57B62">
        <w:rPr>
          <w:rFonts w:ascii="Tahoma" w:hAnsi="Tahoma" w:cs="Tahoma"/>
          <w:bCs/>
          <w:i/>
          <w:color w:val="0C0C0F"/>
          <w:sz w:val="22"/>
          <w:szCs w:val="22"/>
          <w:bdr w:val="none" w:sz="0" w:space="0" w:color="auto" w:frame="1"/>
        </w:rPr>
        <w:t xml:space="preserve">Parte terza, il trasgressore è </w:t>
      </w:r>
      <w:r w:rsidRPr="00A136D7">
        <w:rPr>
          <w:rFonts w:ascii="Tahoma" w:hAnsi="Tahoma" w:cs="Tahoma"/>
          <w:bCs/>
          <w:i/>
          <w:color w:val="0C0C0F"/>
          <w:sz w:val="22"/>
          <w:szCs w:val="22"/>
          <w:bdr w:val="none" w:sz="0" w:space="0" w:color="auto" w:frame="1"/>
        </w:rPr>
        <w:t>sempre tenuto alla rimessione in pristino a proprie spese, fatto salvo quanto previsto al comma 4.</w:t>
      </w:r>
    </w:p>
    <w:p w14:paraId="2A676157" w14:textId="77777777" w:rsidR="00A136D7"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A136D7">
        <w:rPr>
          <w:rFonts w:ascii="Tahoma" w:hAnsi="Tahoma" w:cs="Tahoma"/>
          <w:bCs/>
          <w:i/>
          <w:color w:val="0C0C0F"/>
          <w:sz w:val="22"/>
          <w:szCs w:val="22"/>
          <w:bdr w:val="none" w:sz="0" w:space="0" w:color="auto" w:frame="1"/>
        </w:rPr>
        <w:t>2. Con l'ord</w:t>
      </w:r>
      <w:r w:rsidR="007D2F06">
        <w:rPr>
          <w:rFonts w:ascii="Tahoma" w:hAnsi="Tahoma" w:cs="Tahoma"/>
          <w:bCs/>
          <w:i/>
          <w:color w:val="0C0C0F"/>
          <w:sz w:val="22"/>
          <w:szCs w:val="22"/>
          <w:bdr w:val="none" w:sz="0" w:space="0" w:color="auto" w:frame="1"/>
        </w:rPr>
        <w:t>ine di rimessione in pristino è</w:t>
      </w:r>
      <w:r w:rsidRPr="00A136D7">
        <w:rPr>
          <w:rFonts w:ascii="Tahoma" w:hAnsi="Tahoma" w:cs="Tahoma"/>
          <w:bCs/>
          <w:i/>
          <w:color w:val="0C0C0F"/>
          <w:sz w:val="22"/>
          <w:szCs w:val="22"/>
          <w:bdr w:val="none" w:sz="0" w:space="0" w:color="auto" w:frame="1"/>
        </w:rPr>
        <w:t xml:space="preserve"> assegnato al trasgressore un termine per provvedere.</w:t>
      </w:r>
      <w:r w:rsidRPr="00A136D7">
        <w:rPr>
          <w:rFonts w:ascii="Tahoma" w:hAnsi="Tahoma" w:cs="Tahoma"/>
          <w:bCs/>
          <w:i/>
          <w:color w:val="0C0C0F"/>
          <w:sz w:val="22"/>
          <w:szCs w:val="22"/>
          <w:bdr w:val="none" w:sz="0" w:space="0" w:color="auto" w:frame="1"/>
        </w:rPr>
        <w:br/>
        <w:t>3. In caso di inottemperanza, l'autorità amministrativa preposta alla tutela paesaggistica provvede d'ufficio per mezzo del prefetto e rende esecutoria la nota delle spese.</w:t>
      </w:r>
      <w:r w:rsidRPr="00A136D7">
        <w:rPr>
          <w:rStyle w:val="apple-converted-space"/>
          <w:rFonts w:ascii="Tahoma" w:hAnsi="Tahoma" w:cs="Tahoma"/>
          <w:bCs/>
          <w:i/>
          <w:color w:val="0C0C0F"/>
          <w:sz w:val="22"/>
          <w:szCs w:val="22"/>
          <w:bdr w:val="none" w:sz="0" w:space="0" w:color="auto" w:frame="1"/>
        </w:rPr>
        <w:t> </w:t>
      </w:r>
      <w:r w:rsidRPr="00A136D7">
        <w:rPr>
          <w:rFonts w:ascii="Tahoma" w:hAnsi="Tahoma" w:cs="Tahoma"/>
          <w:bCs/>
          <w:i/>
          <w:color w:val="0C0C0F"/>
          <w:sz w:val="22"/>
          <w:szCs w:val="22"/>
          <w:bdr w:val="none" w:sz="0" w:space="0" w:color="auto" w:frame="1"/>
        </w:rPr>
        <w:t xml:space="preserve">Laddove </w:t>
      </w:r>
      <w:r w:rsidR="000C5542">
        <w:rPr>
          <w:rFonts w:ascii="Tahoma" w:hAnsi="Tahoma" w:cs="Tahoma"/>
          <w:bCs/>
          <w:i/>
          <w:color w:val="0C0C0F"/>
          <w:sz w:val="22"/>
          <w:szCs w:val="22"/>
          <w:bdr w:val="none" w:sz="0" w:space="0" w:color="auto" w:frame="1"/>
        </w:rPr>
        <w:t xml:space="preserve">l'autorità </w:t>
      </w:r>
      <w:r w:rsidRPr="00A136D7">
        <w:rPr>
          <w:rFonts w:ascii="Tahoma" w:hAnsi="Tahoma" w:cs="Tahoma"/>
          <w:bCs/>
          <w:i/>
          <w:color w:val="0C0C0F"/>
          <w:sz w:val="22"/>
          <w:szCs w:val="22"/>
          <w:bdr w:val="none" w:sz="0" w:space="0" w:color="auto" w:frame="1"/>
        </w:rPr>
        <w:t xml:space="preserve">amministrativa preposta alla tutela paesaggistica non provveda d'ufficio, il direttore regionale competente, su richiesta della medesima autorità amministrativa ovvero, decorsi centottanta giorni dall'accertamento dell'illecito, previa diffida alla suddetta autorità competente a provvedervi nei successivi trenta giorni, procede alla demolizione avvalendosi delle </w:t>
      </w:r>
      <w:r w:rsidR="000C5542" w:rsidRPr="00A136D7">
        <w:rPr>
          <w:rFonts w:ascii="Tahoma" w:hAnsi="Tahoma" w:cs="Tahoma"/>
          <w:bCs/>
          <w:i/>
          <w:color w:val="0C0C0F"/>
          <w:sz w:val="22"/>
          <w:szCs w:val="22"/>
          <w:bdr w:val="none" w:sz="0" w:space="0" w:color="auto" w:frame="1"/>
        </w:rPr>
        <w:t>modalità</w:t>
      </w:r>
      <w:r w:rsidRPr="00A136D7">
        <w:rPr>
          <w:rFonts w:ascii="Tahoma" w:hAnsi="Tahoma" w:cs="Tahoma"/>
          <w:bCs/>
          <w:i/>
          <w:color w:val="0C0C0F"/>
          <w:sz w:val="22"/>
          <w:szCs w:val="22"/>
          <w:bdr w:val="none" w:sz="0" w:space="0" w:color="auto" w:frame="1"/>
        </w:rPr>
        <w:t xml:space="preserve"> operative previste dall'articolo 41 del decreto del Presidente della Repubblica 6 giugno 2001, n. 380, a seguito </w:t>
      </w:r>
      <w:r w:rsidR="007D2F06">
        <w:rPr>
          <w:rFonts w:ascii="Tahoma" w:hAnsi="Tahoma" w:cs="Tahoma"/>
          <w:bCs/>
          <w:i/>
          <w:color w:val="0C0C0F"/>
          <w:sz w:val="22"/>
          <w:szCs w:val="22"/>
          <w:bdr w:val="none" w:sz="0" w:space="0" w:color="auto" w:frame="1"/>
        </w:rPr>
        <w:t>di apposita convenzione che può</w:t>
      </w:r>
      <w:r w:rsidRPr="00A136D7">
        <w:rPr>
          <w:rFonts w:ascii="Tahoma" w:hAnsi="Tahoma" w:cs="Tahoma"/>
          <w:bCs/>
          <w:i/>
          <w:color w:val="0C0C0F"/>
          <w:sz w:val="22"/>
          <w:szCs w:val="22"/>
          <w:bdr w:val="none" w:sz="0" w:space="0" w:color="auto" w:frame="1"/>
        </w:rPr>
        <w:t xml:space="preserve"> essere stipulata d'intesa tra il Min</w:t>
      </w:r>
      <w:r w:rsidR="007D2F06">
        <w:rPr>
          <w:rFonts w:ascii="Tahoma" w:hAnsi="Tahoma" w:cs="Tahoma"/>
          <w:bCs/>
          <w:i/>
          <w:color w:val="0C0C0F"/>
          <w:sz w:val="22"/>
          <w:szCs w:val="22"/>
          <w:bdr w:val="none" w:sz="0" w:space="0" w:color="auto" w:frame="1"/>
        </w:rPr>
        <w:t>istero per i beni e le attività</w:t>
      </w:r>
      <w:r w:rsidRPr="00A136D7">
        <w:rPr>
          <w:rFonts w:ascii="Tahoma" w:hAnsi="Tahoma" w:cs="Tahoma"/>
          <w:bCs/>
          <w:i/>
          <w:color w:val="0C0C0F"/>
          <w:sz w:val="22"/>
          <w:szCs w:val="22"/>
          <w:bdr w:val="none" w:sz="0" w:space="0" w:color="auto" w:frame="1"/>
        </w:rPr>
        <w:t xml:space="preserve"> culturali e il Ministero della difesa.</w:t>
      </w:r>
    </w:p>
    <w:p w14:paraId="5B0DFF06" w14:textId="77777777" w:rsidR="000C5542" w:rsidRDefault="000C5542"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Pr>
          <w:rFonts w:ascii="Tahoma" w:hAnsi="Tahoma" w:cs="Tahoma"/>
          <w:bCs/>
          <w:i/>
          <w:color w:val="0C0C0F"/>
          <w:sz w:val="22"/>
          <w:szCs w:val="22"/>
          <w:bdr w:val="none" w:sz="0" w:space="0" w:color="auto" w:frame="1"/>
        </w:rPr>
        <w:t>4. L'autorità</w:t>
      </w:r>
      <w:r w:rsidR="00A136D7" w:rsidRPr="00A136D7">
        <w:rPr>
          <w:rFonts w:ascii="Tahoma" w:hAnsi="Tahoma" w:cs="Tahoma"/>
          <w:bCs/>
          <w:i/>
          <w:color w:val="0C0C0F"/>
          <w:sz w:val="22"/>
          <w:szCs w:val="22"/>
          <w:bdr w:val="none" w:sz="0" w:space="0" w:color="auto" w:frame="1"/>
        </w:rPr>
        <w:t xml:space="preserve"> amministrativa competente accerta la </w:t>
      </w:r>
      <w:r w:rsidRPr="00A136D7">
        <w:rPr>
          <w:rFonts w:ascii="Tahoma" w:hAnsi="Tahoma" w:cs="Tahoma"/>
          <w:bCs/>
          <w:i/>
          <w:color w:val="0C0C0F"/>
          <w:sz w:val="22"/>
          <w:szCs w:val="22"/>
          <w:bdr w:val="none" w:sz="0" w:space="0" w:color="auto" w:frame="1"/>
        </w:rPr>
        <w:t>compatibilità</w:t>
      </w:r>
      <w:r w:rsidR="00A136D7" w:rsidRPr="00A136D7">
        <w:rPr>
          <w:rFonts w:ascii="Tahoma" w:hAnsi="Tahoma" w:cs="Tahoma"/>
          <w:bCs/>
          <w:i/>
          <w:color w:val="0C0C0F"/>
          <w:sz w:val="22"/>
          <w:szCs w:val="22"/>
          <w:bdr w:val="none" w:sz="0" w:space="0" w:color="auto" w:frame="1"/>
        </w:rPr>
        <w:t xml:space="preserve"> paesaggistica, secondo le procedure di cui al comma 5, nei seguenti casi:</w:t>
      </w:r>
    </w:p>
    <w:p w14:paraId="42FD80C4" w14:textId="77777777" w:rsidR="000C5542"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A136D7">
        <w:rPr>
          <w:rFonts w:ascii="Tahoma" w:hAnsi="Tahoma" w:cs="Tahoma"/>
          <w:bCs/>
          <w:i/>
          <w:color w:val="0C0C0F"/>
          <w:sz w:val="22"/>
          <w:szCs w:val="22"/>
          <w:bdr w:val="none" w:sz="0" w:space="0" w:color="auto" w:frame="1"/>
        </w:rPr>
        <w:t xml:space="preserve">a) per i lavori, realizzati in assenza o </w:t>
      </w:r>
      <w:r w:rsidR="000C5542" w:rsidRPr="00A136D7">
        <w:rPr>
          <w:rFonts w:ascii="Tahoma" w:hAnsi="Tahoma" w:cs="Tahoma"/>
          <w:bCs/>
          <w:i/>
          <w:color w:val="0C0C0F"/>
          <w:sz w:val="22"/>
          <w:szCs w:val="22"/>
          <w:bdr w:val="none" w:sz="0" w:space="0" w:color="auto" w:frame="1"/>
        </w:rPr>
        <w:t>difformità</w:t>
      </w:r>
      <w:r w:rsidRPr="00A136D7">
        <w:rPr>
          <w:rFonts w:ascii="Tahoma" w:hAnsi="Tahoma" w:cs="Tahoma"/>
          <w:bCs/>
          <w:i/>
          <w:color w:val="0C0C0F"/>
          <w:sz w:val="22"/>
          <w:szCs w:val="22"/>
          <w:bdr w:val="none" w:sz="0" w:space="0" w:color="auto" w:frame="1"/>
        </w:rPr>
        <w:t xml:space="preserve"> dall'autorizzazione paesaggistica, che non abbiano determinato creazione di superfici utili o volumi ovvero aumento di quelli legittimamente realizzati;</w:t>
      </w:r>
      <w:r w:rsidRPr="00A136D7">
        <w:rPr>
          <w:rFonts w:ascii="Tahoma" w:hAnsi="Tahoma" w:cs="Tahoma"/>
          <w:bCs/>
          <w:i/>
          <w:color w:val="0C0C0F"/>
          <w:sz w:val="22"/>
          <w:szCs w:val="22"/>
          <w:bdr w:val="none" w:sz="0" w:space="0" w:color="auto" w:frame="1"/>
        </w:rPr>
        <w:br/>
        <w:t xml:space="preserve">b) per l'impiego di materiali in </w:t>
      </w:r>
      <w:r w:rsidR="000C5542" w:rsidRPr="00A136D7">
        <w:rPr>
          <w:rFonts w:ascii="Tahoma" w:hAnsi="Tahoma" w:cs="Tahoma"/>
          <w:bCs/>
          <w:i/>
          <w:color w:val="0C0C0F"/>
          <w:sz w:val="22"/>
          <w:szCs w:val="22"/>
          <w:bdr w:val="none" w:sz="0" w:space="0" w:color="auto" w:frame="1"/>
        </w:rPr>
        <w:t>difformità</w:t>
      </w:r>
      <w:r w:rsidRPr="00A136D7">
        <w:rPr>
          <w:rFonts w:ascii="Tahoma" w:hAnsi="Tahoma" w:cs="Tahoma"/>
          <w:bCs/>
          <w:i/>
          <w:color w:val="0C0C0F"/>
          <w:sz w:val="22"/>
          <w:szCs w:val="22"/>
          <w:bdr w:val="none" w:sz="0" w:space="0" w:color="auto" w:frame="1"/>
        </w:rPr>
        <w:t xml:space="preserve"> dall'autorizzazione paesaggistica;</w:t>
      </w:r>
    </w:p>
    <w:p w14:paraId="1241B526" w14:textId="6DBF8542" w:rsidR="000C5542"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A136D7">
        <w:rPr>
          <w:rFonts w:ascii="Tahoma" w:hAnsi="Tahoma" w:cs="Tahoma"/>
          <w:bCs/>
          <w:i/>
          <w:color w:val="0C0C0F"/>
          <w:sz w:val="22"/>
          <w:szCs w:val="22"/>
          <w:bdr w:val="none" w:sz="0" w:space="0" w:color="auto" w:frame="1"/>
        </w:rPr>
        <w:t>c) per i lavori comunque configurabili quali interventi di manutenzione ordinaria o straordinaria ai sensi dell'articolo 3 del decreto del Presidente della Repubblica 6 giugno 2001, n. 380.</w:t>
      </w:r>
      <w:r w:rsidRPr="00A136D7">
        <w:rPr>
          <w:rFonts w:ascii="Tahoma" w:hAnsi="Tahoma" w:cs="Tahoma"/>
          <w:bCs/>
          <w:i/>
          <w:color w:val="0C0C0F"/>
          <w:sz w:val="22"/>
          <w:szCs w:val="22"/>
          <w:bdr w:val="none" w:sz="0" w:space="0" w:color="auto" w:frame="1"/>
        </w:rPr>
        <w:br/>
        <w:t>5. Il proprietario, possessore o detentore a qualsiasi titolo dell'immobile o dell'area interessati dagli interventi di cui al comma 4 present</w:t>
      </w:r>
      <w:r w:rsidR="00E7653C">
        <w:rPr>
          <w:rFonts w:ascii="Tahoma" w:hAnsi="Tahoma" w:cs="Tahoma"/>
          <w:bCs/>
          <w:i/>
          <w:color w:val="0C0C0F"/>
          <w:sz w:val="22"/>
          <w:szCs w:val="22"/>
          <w:bdr w:val="none" w:sz="0" w:space="0" w:color="auto" w:frame="1"/>
        </w:rPr>
        <w:t>a apposita domanda all'autorità</w:t>
      </w:r>
      <w:r w:rsidRPr="00A136D7">
        <w:rPr>
          <w:rFonts w:ascii="Tahoma" w:hAnsi="Tahoma" w:cs="Tahoma"/>
          <w:bCs/>
          <w:i/>
          <w:color w:val="0C0C0F"/>
          <w:sz w:val="22"/>
          <w:szCs w:val="22"/>
          <w:bdr w:val="none" w:sz="0" w:space="0" w:color="auto" w:frame="1"/>
        </w:rPr>
        <w:t xml:space="preserve"> preposta alla gestione del vincolo ai fini dell'accertamento della </w:t>
      </w:r>
      <w:r w:rsidR="000C5542" w:rsidRPr="00A136D7">
        <w:rPr>
          <w:rFonts w:ascii="Tahoma" w:hAnsi="Tahoma" w:cs="Tahoma"/>
          <w:bCs/>
          <w:i/>
          <w:color w:val="0C0C0F"/>
          <w:sz w:val="22"/>
          <w:szCs w:val="22"/>
          <w:bdr w:val="none" w:sz="0" w:space="0" w:color="auto" w:frame="1"/>
        </w:rPr>
        <w:t>compatibilità</w:t>
      </w:r>
      <w:r w:rsidRPr="00A136D7">
        <w:rPr>
          <w:rFonts w:ascii="Tahoma" w:hAnsi="Tahoma" w:cs="Tahoma"/>
          <w:bCs/>
          <w:i/>
          <w:color w:val="0C0C0F"/>
          <w:sz w:val="22"/>
          <w:szCs w:val="22"/>
          <w:bdr w:val="none" w:sz="0" w:space="0" w:color="auto" w:frame="1"/>
        </w:rPr>
        <w:t xml:space="preserve"> paesaggistica degli </w:t>
      </w:r>
      <w:r w:rsidR="000C5542">
        <w:rPr>
          <w:rFonts w:ascii="Tahoma" w:hAnsi="Tahoma" w:cs="Tahoma"/>
          <w:bCs/>
          <w:i/>
          <w:color w:val="0C0C0F"/>
          <w:sz w:val="22"/>
          <w:szCs w:val="22"/>
          <w:bdr w:val="none" w:sz="0" w:space="0" w:color="auto" w:frame="1"/>
        </w:rPr>
        <w:t>interventi medesimi. L'autorità</w:t>
      </w:r>
      <w:r w:rsidRPr="00A136D7">
        <w:rPr>
          <w:rFonts w:ascii="Tahoma" w:hAnsi="Tahoma" w:cs="Tahoma"/>
          <w:bCs/>
          <w:i/>
          <w:color w:val="0C0C0F"/>
          <w:sz w:val="22"/>
          <w:szCs w:val="22"/>
          <w:bdr w:val="none" w:sz="0" w:space="0" w:color="auto" w:frame="1"/>
        </w:rPr>
        <w:t xml:space="preserve"> competente si pronuncia sulla domanda entro il termine perentorio di centottanta giorni, previo parere vincolante della </w:t>
      </w:r>
      <w:r w:rsidR="009653FA">
        <w:rPr>
          <w:rFonts w:ascii="Tahoma" w:hAnsi="Tahoma" w:cs="Tahoma"/>
          <w:bCs/>
          <w:i/>
          <w:color w:val="0C0C0F"/>
          <w:sz w:val="22"/>
          <w:szCs w:val="22"/>
          <w:bdr w:val="none" w:sz="0" w:space="0" w:color="auto" w:frame="1"/>
        </w:rPr>
        <w:t>S</w:t>
      </w:r>
      <w:r w:rsidRPr="00A136D7">
        <w:rPr>
          <w:rFonts w:ascii="Tahoma" w:hAnsi="Tahoma" w:cs="Tahoma"/>
          <w:bCs/>
          <w:i/>
          <w:color w:val="0C0C0F"/>
          <w:sz w:val="22"/>
          <w:szCs w:val="22"/>
          <w:bdr w:val="none" w:sz="0" w:space="0" w:color="auto" w:frame="1"/>
        </w:rPr>
        <w:t xml:space="preserve">oprintendenza da rendersi entro il termine perentorio di novanta giorni. Qualora venga accertata la </w:t>
      </w:r>
      <w:r w:rsidR="000C5542" w:rsidRPr="00A136D7">
        <w:rPr>
          <w:rFonts w:ascii="Tahoma" w:hAnsi="Tahoma" w:cs="Tahoma"/>
          <w:bCs/>
          <w:i/>
          <w:color w:val="0C0C0F"/>
          <w:sz w:val="22"/>
          <w:szCs w:val="22"/>
          <w:bdr w:val="none" w:sz="0" w:space="0" w:color="auto" w:frame="1"/>
        </w:rPr>
        <w:t>compatibilità</w:t>
      </w:r>
      <w:r w:rsidRPr="00A136D7">
        <w:rPr>
          <w:rFonts w:ascii="Tahoma" w:hAnsi="Tahoma" w:cs="Tahoma"/>
          <w:bCs/>
          <w:i/>
          <w:color w:val="0C0C0F"/>
          <w:sz w:val="22"/>
          <w:szCs w:val="22"/>
          <w:bdr w:val="none" w:sz="0" w:space="0" w:color="auto" w:frame="1"/>
        </w:rPr>
        <w:t xml:space="preserve"> p</w:t>
      </w:r>
      <w:r w:rsidR="00E7653C">
        <w:rPr>
          <w:rFonts w:ascii="Tahoma" w:hAnsi="Tahoma" w:cs="Tahoma"/>
          <w:bCs/>
          <w:i/>
          <w:color w:val="0C0C0F"/>
          <w:sz w:val="22"/>
          <w:szCs w:val="22"/>
          <w:bdr w:val="none" w:sz="0" w:space="0" w:color="auto" w:frame="1"/>
        </w:rPr>
        <w:t>aesaggistica, il trasgressore è</w:t>
      </w:r>
      <w:r w:rsidRPr="00A136D7">
        <w:rPr>
          <w:rFonts w:ascii="Tahoma" w:hAnsi="Tahoma" w:cs="Tahoma"/>
          <w:bCs/>
          <w:i/>
          <w:color w:val="0C0C0F"/>
          <w:sz w:val="22"/>
          <w:szCs w:val="22"/>
          <w:bdr w:val="none" w:sz="0" w:space="0" w:color="auto" w:frame="1"/>
        </w:rPr>
        <w:t xml:space="preserve"> tenuto al pagamento di una somma equivalente al maggiore importo tra il danno arrecato e il profitto conseguito mediante la trasgressione.</w:t>
      </w:r>
    </w:p>
    <w:p w14:paraId="7DCF3364" w14:textId="77777777" w:rsidR="000C5542"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A136D7">
        <w:rPr>
          <w:rFonts w:ascii="Tahoma" w:hAnsi="Tahoma" w:cs="Tahoma"/>
          <w:bCs/>
          <w:i/>
          <w:color w:val="0C0C0F"/>
          <w:sz w:val="22"/>
          <w:szCs w:val="22"/>
          <w:bdr w:val="none" w:sz="0" w:space="0" w:color="auto" w:frame="1"/>
        </w:rPr>
        <w:t>L'importo della sanzion</w:t>
      </w:r>
      <w:r w:rsidR="00E7653C">
        <w:rPr>
          <w:rFonts w:ascii="Tahoma" w:hAnsi="Tahoma" w:cs="Tahoma"/>
          <w:bCs/>
          <w:i/>
          <w:color w:val="0C0C0F"/>
          <w:sz w:val="22"/>
          <w:szCs w:val="22"/>
          <w:bdr w:val="none" w:sz="0" w:space="0" w:color="auto" w:frame="1"/>
        </w:rPr>
        <w:t>e pecuniaria è</w:t>
      </w:r>
      <w:r w:rsidRPr="00A136D7">
        <w:rPr>
          <w:rFonts w:ascii="Tahoma" w:hAnsi="Tahoma" w:cs="Tahoma"/>
          <w:bCs/>
          <w:i/>
          <w:color w:val="0C0C0F"/>
          <w:sz w:val="22"/>
          <w:szCs w:val="22"/>
          <w:bdr w:val="none" w:sz="0" w:space="0" w:color="auto" w:frame="1"/>
        </w:rPr>
        <w:t xml:space="preserve"> determinato previa perizia di stima. In caso di rigetto della domanda si applica la sanzione demolitoria di cui al comma 1. La domanda di accertamento della </w:t>
      </w:r>
      <w:r w:rsidR="000C5542" w:rsidRPr="00A136D7">
        <w:rPr>
          <w:rFonts w:ascii="Tahoma" w:hAnsi="Tahoma" w:cs="Tahoma"/>
          <w:bCs/>
          <w:i/>
          <w:color w:val="0C0C0F"/>
          <w:sz w:val="22"/>
          <w:szCs w:val="22"/>
          <w:bdr w:val="none" w:sz="0" w:space="0" w:color="auto" w:frame="1"/>
        </w:rPr>
        <w:t>compatibilità</w:t>
      </w:r>
      <w:r w:rsidRPr="00A136D7">
        <w:rPr>
          <w:rFonts w:ascii="Tahoma" w:hAnsi="Tahoma" w:cs="Tahoma"/>
          <w:bCs/>
          <w:i/>
          <w:color w:val="0C0C0F"/>
          <w:sz w:val="22"/>
          <w:szCs w:val="22"/>
          <w:bdr w:val="none" w:sz="0" w:space="0" w:color="auto" w:frame="1"/>
        </w:rPr>
        <w:t xml:space="preserve"> paesaggistica presentata ai sensi dell'articolo 181, comma 1-quater, si intende presentata anche ai sensi e per gli effetti di cui al presente comma.</w:t>
      </w:r>
    </w:p>
    <w:p w14:paraId="10F37333" w14:textId="77777777" w:rsidR="00A136D7" w:rsidRDefault="00A136D7"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r w:rsidRPr="00A136D7">
        <w:rPr>
          <w:rFonts w:ascii="Tahoma" w:hAnsi="Tahoma" w:cs="Tahoma"/>
          <w:bCs/>
          <w:i/>
          <w:color w:val="0C0C0F"/>
          <w:sz w:val="22"/>
          <w:szCs w:val="22"/>
          <w:bdr w:val="none" w:sz="0" w:space="0" w:color="auto" w:frame="1"/>
        </w:rPr>
        <w:t xml:space="preserve">6. Le somme riscosse per effetto dell'applicazione del comma 5, </w:t>
      </w:r>
      <w:r w:rsidR="000C5542" w:rsidRPr="00A136D7">
        <w:rPr>
          <w:rFonts w:ascii="Tahoma" w:hAnsi="Tahoma" w:cs="Tahoma"/>
          <w:bCs/>
          <w:i/>
          <w:color w:val="0C0C0F"/>
          <w:sz w:val="22"/>
          <w:szCs w:val="22"/>
          <w:bdr w:val="none" w:sz="0" w:space="0" w:color="auto" w:frame="1"/>
        </w:rPr>
        <w:t>nonché</w:t>
      </w:r>
      <w:r w:rsidRPr="00A136D7">
        <w:rPr>
          <w:rFonts w:ascii="Tahoma" w:hAnsi="Tahoma" w:cs="Tahoma"/>
          <w:bCs/>
          <w:i/>
          <w:color w:val="0C0C0F"/>
          <w:sz w:val="22"/>
          <w:szCs w:val="22"/>
          <w:bdr w:val="none" w:sz="0" w:space="0" w:color="auto" w:frame="1"/>
        </w:rPr>
        <w:t xml:space="preserve"> per effetto dell'articolo 1, comma 37, lettera b), n. 1), della legge 15 dicembre 2004, n. 308, sono utilizzate, oltre che per l'esecuzione delle rimessioni in pristino di cui al comma 1, anche per </w:t>
      </w:r>
      <w:r w:rsidR="000C5542" w:rsidRPr="00A136D7">
        <w:rPr>
          <w:rFonts w:ascii="Tahoma" w:hAnsi="Tahoma" w:cs="Tahoma"/>
          <w:bCs/>
          <w:i/>
          <w:color w:val="0C0C0F"/>
          <w:sz w:val="22"/>
          <w:szCs w:val="22"/>
          <w:bdr w:val="none" w:sz="0" w:space="0" w:color="auto" w:frame="1"/>
        </w:rPr>
        <w:t>finalità</w:t>
      </w:r>
      <w:r w:rsidRPr="00A136D7">
        <w:rPr>
          <w:rFonts w:ascii="Tahoma" w:hAnsi="Tahoma" w:cs="Tahoma"/>
          <w:bCs/>
          <w:i/>
          <w:color w:val="0C0C0F"/>
          <w:sz w:val="22"/>
          <w:szCs w:val="22"/>
          <w:bdr w:val="none" w:sz="0" w:space="0" w:color="auto" w:frame="1"/>
        </w:rPr>
        <w:t xml:space="preserve"> di salvaguardia </w:t>
      </w:r>
      <w:r w:rsidR="000C5542" w:rsidRPr="00A136D7">
        <w:rPr>
          <w:rFonts w:ascii="Tahoma" w:hAnsi="Tahoma" w:cs="Tahoma"/>
          <w:bCs/>
          <w:i/>
          <w:color w:val="0C0C0F"/>
          <w:sz w:val="22"/>
          <w:szCs w:val="22"/>
          <w:bdr w:val="none" w:sz="0" w:space="0" w:color="auto" w:frame="1"/>
        </w:rPr>
        <w:t>nonché</w:t>
      </w:r>
      <w:r w:rsidRPr="00A136D7">
        <w:rPr>
          <w:rFonts w:ascii="Tahoma" w:hAnsi="Tahoma" w:cs="Tahoma"/>
          <w:bCs/>
          <w:i/>
          <w:color w:val="0C0C0F"/>
          <w:sz w:val="22"/>
          <w:szCs w:val="22"/>
          <w:bdr w:val="none" w:sz="0" w:space="0" w:color="auto" w:frame="1"/>
        </w:rPr>
        <w:t xml:space="preserve"> per interventi di recupero dei valori paesaggistici e di riqualificazione degli immobili e delle aree degradati o interessati dalle rimessioni in pristino. Per le medesime </w:t>
      </w:r>
      <w:r w:rsidR="000C5542" w:rsidRPr="00A136D7">
        <w:rPr>
          <w:rFonts w:ascii="Tahoma" w:hAnsi="Tahoma" w:cs="Tahoma"/>
          <w:bCs/>
          <w:i/>
          <w:color w:val="0C0C0F"/>
          <w:sz w:val="22"/>
          <w:szCs w:val="22"/>
          <w:bdr w:val="none" w:sz="0" w:space="0" w:color="auto" w:frame="1"/>
        </w:rPr>
        <w:t>finalità</w:t>
      </w:r>
      <w:r w:rsidRPr="00A136D7">
        <w:rPr>
          <w:rFonts w:ascii="Tahoma" w:hAnsi="Tahoma" w:cs="Tahoma"/>
          <w:bCs/>
          <w:i/>
          <w:color w:val="0C0C0F"/>
          <w:sz w:val="22"/>
          <w:szCs w:val="22"/>
          <w:bdr w:val="none" w:sz="0" w:space="0" w:color="auto" w:frame="1"/>
        </w:rPr>
        <w:t xml:space="preserve"> possono essere utilizzate anche le somme derivanti dal recupero delle spese sostenute dall'amministrazione per l'esecuzione della rimessione in pristino in danno dei soggetti obbligati, ovvero altre somme a </w:t>
      </w:r>
      <w:r w:rsidR="000C5542" w:rsidRPr="00A136D7">
        <w:rPr>
          <w:rFonts w:ascii="Tahoma" w:hAnsi="Tahoma" w:cs="Tahoma"/>
          <w:bCs/>
          <w:i/>
          <w:color w:val="0C0C0F"/>
          <w:sz w:val="22"/>
          <w:szCs w:val="22"/>
          <w:bdr w:val="none" w:sz="0" w:space="0" w:color="auto" w:frame="1"/>
        </w:rPr>
        <w:t>ciò</w:t>
      </w:r>
      <w:r w:rsidRPr="00A136D7">
        <w:rPr>
          <w:rFonts w:ascii="Tahoma" w:hAnsi="Tahoma" w:cs="Tahoma"/>
          <w:bCs/>
          <w:i/>
          <w:color w:val="0C0C0F"/>
          <w:sz w:val="22"/>
          <w:szCs w:val="22"/>
          <w:bdr w:val="none" w:sz="0" w:space="0" w:color="auto" w:frame="1"/>
        </w:rPr>
        <w:t xml:space="preserve"> destinate dalle amministrazioni competenti.</w:t>
      </w:r>
    </w:p>
    <w:p w14:paraId="00A4D2CA" w14:textId="77777777" w:rsidR="00306B9B" w:rsidRDefault="00306B9B" w:rsidP="00A136D7">
      <w:pPr>
        <w:pStyle w:val="NormaleWeb"/>
        <w:shd w:val="clear" w:color="auto" w:fill="FFFFFF"/>
        <w:spacing w:before="0" w:beforeAutospacing="0" w:after="0" w:afterAutospacing="0" w:line="226" w:lineRule="atLeast"/>
        <w:jc w:val="both"/>
        <w:textAlignment w:val="baseline"/>
        <w:rPr>
          <w:rFonts w:ascii="Tahoma" w:hAnsi="Tahoma" w:cs="Tahoma"/>
          <w:bCs/>
          <w:i/>
          <w:color w:val="0C0C0F"/>
          <w:sz w:val="22"/>
          <w:szCs w:val="22"/>
          <w:bdr w:val="none" w:sz="0" w:space="0" w:color="auto" w:frame="1"/>
        </w:rPr>
      </w:pPr>
    </w:p>
    <w:p w14:paraId="3882C9CE" w14:textId="2D8EB636" w:rsidR="00306B9B" w:rsidRDefault="00306B9B" w:rsidP="00A136D7">
      <w:pPr>
        <w:pStyle w:val="NormaleWeb"/>
        <w:shd w:val="clear" w:color="auto" w:fill="FFFFFF"/>
        <w:spacing w:before="0" w:beforeAutospacing="0" w:after="0" w:afterAutospacing="0" w:line="226" w:lineRule="atLeast"/>
        <w:jc w:val="both"/>
        <w:textAlignment w:val="baseline"/>
        <w:rPr>
          <w:rFonts w:ascii="Tahoma" w:hAnsi="Tahoma" w:cs="Tahoma"/>
          <w:bCs/>
          <w:iCs/>
          <w:color w:val="EE0000"/>
          <w:sz w:val="22"/>
          <w:szCs w:val="22"/>
          <w:bdr w:val="none" w:sz="0" w:space="0" w:color="auto" w:frame="1"/>
        </w:rPr>
      </w:pPr>
      <w:r>
        <w:rPr>
          <w:rFonts w:ascii="Tahoma" w:hAnsi="Tahoma" w:cs="Tahoma"/>
          <w:bCs/>
          <w:iCs/>
          <w:color w:val="EE0000"/>
          <w:sz w:val="22"/>
          <w:szCs w:val="22"/>
          <w:bdr w:val="none" w:sz="0" w:space="0" w:color="auto" w:frame="1"/>
        </w:rPr>
        <w:t>Il citato art. 209bis della L.R.T. 65/2014 cita testualmente:</w:t>
      </w:r>
    </w:p>
    <w:p w14:paraId="008EC19D" w14:textId="77777777" w:rsidR="00306B9B" w:rsidRPr="00306B9B" w:rsidRDefault="00306B9B" w:rsidP="00A136D7">
      <w:pPr>
        <w:pStyle w:val="NormaleWeb"/>
        <w:shd w:val="clear" w:color="auto" w:fill="FFFFFF"/>
        <w:spacing w:before="0" w:beforeAutospacing="0" w:after="0" w:afterAutospacing="0" w:line="226" w:lineRule="atLeast"/>
        <w:jc w:val="both"/>
        <w:textAlignment w:val="baseline"/>
        <w:rPr>
          <w:rFonts w:ascii="Tahoma" w:hAnsi="Tahoma" w:cs="Tahoma"/>
          <w:iCs/>
          <w:color w:val="EE0000"/>
          <w:sz w:val="22"/>
          <w:szCs w:val="22"/>
        </w:rPr>
      </w:pPr>
    </w:p>
    <w:p w14:paraId="02612475" w14:textId="77777777" w:rsidR="00306B9B" w:rsidRPr="00306B9B" w:rsidRDefault="00306B9B" w:rsidP="00306B9B">
      <w:pPr>
        <w:autoSpaceDE w:val="0"/>
        <w:autoSpaceDN w:val="0"/>
        <w:adjustRightInd w:val="0"/>
        <w:spacing w:after="0" w:line="240" w:lineRule="auto"/>
        <w:jc w:val="both"/>
        <w:rPr>
          <w:rFonts w:ascii="Tahoma" w:hAnsi="Tahoma" w:cs="Tahoma"/>
          <w:i/>
          <w:iCs/>
          <w:color w:val="EE0000"/>
        </w:rPr>
      </w:pPr>
      <w:r w:rsidRPr="00306B9B">
        <w:rPr>
          <w:rFonts w:ascii="Tahoma" w:hAnsi="Tahoma" w:cs="Tahoma"/>
          <w:i/>
          <w:iCs/>
          <w:color w:val="EE0000"/>
        </w:rPr>
        <w:t>Qualora gli interventi di cui al comma 1 siano eseguiti in assenza o difformità dall’autorizzazione paesaggistica, il comune</w:t>
      </w:r>
    </w:p>
    <w:p w14:paraId="45F770FF" w14:textId="5A289A65" w:rsidR="00306B9B" w:rsidRPr="00306B9B" w:rsidRDefault="00306B9B" w:rsidP="00306B9B">
      <w:pPr>
        <w:autoSpaceDE w:val="0"/>
        <w:autoSpaceDN w:val="0"/>
        <w:adjustRightInd w:val="0"/>
        <w:spacing w:after="0" w:line="240" w:lineRule="auto"/>
        <w:jc w:val="both"/>
        <w:rPr>
          <w:rFonts w:ascii="Tahoma" w:hAnsi="Tahoma" w:cs="Tahoma"/>
          <w:i/>
          <w:iCs/>
          <w:color w:val="EE0000"/>
        </w:rPr>
      </w:pPr>
      <w:r w:rsidRPr="00306B9B">
        <w:rPr>
          <w:rFonts w:ascii="Tahoma" w:hAnsi="Tahoma" w:cs="Tahoma"/>
          <w:i/>
          <w:iCs/>
          <w:color w:val="EE0000"/>
        </w:rPr>
        <w:t>richiede all’autorità preposta alla gestione del vincolo apposito parere vincolante in merito all’accertamento della compatibilità</w:t>
      </w:r>
      <w:r>
        <w:rPr>
          <w:rFonts w:ascii="Tahoma" w:hAnsi="Tahoma" w:cs="Tahoma"/>
          <w:i/>
          <w:iCs/>
          <w:color w:val="EE0000"/>
        </w:rPr>
        <w:t xml:space="preserve"> </w:t>
      </w:r>
      <w:r w:rsidRPr="00306B9B">
        <w:rPr>
          <w:rFonts w:ascii="Tahoma" w:hAnsi="Tahoma" w:cs="Tahoma"/>
          <w:i/>
          <w:iCs/>
          <w:color w:val="EE0000"/>
        </w:rPr>
        <w:t>paesaggistica dell’intervento, anche in caso di lavori che abbiano determinato la creazione di superfici utili o volumi oppure</w:t>
      </w:r>
      <w:r>
        <w:rPr>
          <w:rFonts w:ascii="Tahoma" w:hAnsi="Tahoma" w:cs="Tahoma"/>
          <w:i/>
          <w:iCs/>
          <w:color w:val="EE0000"/>
        </w:rPr>
        <w:t xml:space="preserve"> </w:t>
      </w:r>
      <w:r w:rsidRPr="00306B9B">
        <w:rPr>
          <w:rFonts w:ascii="Tahoma" w:hAnsi="Tahoma" w:cs="Tahoma"/>
          <w:i/>
          <w:iCs/>
          <w:color w:val="EE0000"/>
        </w:rPr>
        <w:t>l’aumento di quelli legittimamente realizzati. L’autorità competente si pronuncia sulla domanda entro il termine perentorio di</w:t>
      </w:r>
    </w:p>
    <w:p w14:paraId="0678D717" w14:textId="241A940B" w:rsidR="00306B9B" w:rsidRDefault="00306B9B" w:rsidP="00306B9B">
      <w:pPr>
        <w:autoSpaceDE w:val="0"/>
        <w:autoSpaceDN w:val="0"/>
        <w:adjustRightInd w:val="0"/>
        <w:spacing w:after="0" w:line="240" w:lineRule="auto"/>
        <w:jc w:val="both"/>
        <w:rPr>
          <w:rFonts w:ascii="Tahoma" w:hAnsi="Tahoma" w:cs="Tahoma"/>
          <w:i/>
          <w:iCs/>
          <w:color w:val="EE0000"/>
        </w:rPr>
      </w:pPr>
      <w:r w:rsidRPr="00306B9B">
        <w:rPr>
          <w:rFonts w:ascii="Tahoma" w:hAnsi="Tahoma" w:cs="Tahoma"/>
          <w:i/>
          <w:iCs/>
          <w:color w:val="EE0000"/>
        </w:rPr>
        <w:t xml:space="preserve">centottanta giorni, previo parere vincolante della </w:t>
      </w:r>
      <w:r w:rsidR="009653FA">
        <w:rPr>
          <w:rFonts w:ascii="Tahoma" w:hAnsi="Tahoma" w:cs="Tahoma"/>
          <w:i/>
          <w:iCs/>
          <w:color w:val="EE0000"/>
        </w:rPr>
        <w:t>S</w:t>
      </w:r>
      <w:r w:rsidRPr="00306B9B">
        <w:rPr>
          <w:rFonts w:ascii="Tahoma" w:hAnsi="Tahoma" w:cs="Tahoma"/>
          <w:i/>
          <w:iCs/>
          <w:color w:val="EE0000"/>
        </w:rPr>
        <w:t>oprintendenza da rendersi entro il termine perentorio di novanta giorni. Se i</w:t>
      </w:r>
      <w:r>
        <w:rPr>
          <w:rFonts w:ascii="Tahoma" w:hAnsi="Tahoma" w:cs="Tahoma"/>
          <w:i/>
          <w:iCs/>
          <w:color w:val="EE0000"/>
        </w:rPr>
        <w:t xml:space="preserve"> </w:t>
      </w:r>
      <w:r w:rsidRPr="00306B9B">
        <w:rPr>
          <w:rFonts w:ascii="Tahoma" w:hAnsi="Tahoma" w:cs="Tahoma"/>
          <w:i/>
          <w:iCs/>
          <w:color w:val="EE0000"/>
        </w:rPr>
        <w:t>pareri non sono resi entro i termini di cui al secondo periodo, si intende formato il silenzio-assenso e il comune provvede</w:t>
      </w:r>
      <w:r>
        <w:rPr>
          <w:rFonts w:ascii="Tahoma" w:hAnsi="Tahoma" w:cs="Tahoma"/>
          <w:i/>
          <w:iCs/>
          <w:color w:val="EE0000"/>
        </w:rPr>
        <w:t xml:space="preserve"> </w:t>
      </w:r>
      <w:r w:rsidRPr="00306B9B">
        <w:rPr>
          <w:rFonts w:ascii="Tahoma" w:hAnsi="Tahoma" w:cs="Tahoma"/>
          <w:i/>
          <w:iCs/>
          <w:color w:val="EE0000"/>
        </w:rPr>
        <w:t>autonomamente sull’istanza di sanatoria edilizia.</w:t>
      </w:r>
    </w:p>
    <w:p w14:paraId="13405A62" w14:textId="77777777" w:rsidR="00306B9B" w:rsidRPr="00306B9B" w:rsidRDefault="00306B9B" w:rsidP="00306B9B">
      <w:pPr>
        <w:autoSpaceDE w:val="0"/>
        <w:autoSpaceDN w:val="0"/>
        <w:adjustRightInd w:val="0"/>
        <w:spacing w:after="0" w:line="240" w:lineRule="auto"/>
        <w:jc w:val="both"/>
        <w:rPr>
          <w:rFonts w:ascii="Tahoma" w:hAnsi="Tahoma" w:cs="Tahoma"/>
          <w:i/>
          <w:iCs/>
          <w:color w:val="EE0000"/>
        </w:rPr>
      </w:pPr>
    </w:p>
    <w:p w14:paraId="52132AF1" w14:textId="77777777" w:rsidR="00C240C0" w:rsidRPr="005E32F2" w:rsidRDefault="003F29F0" w:rsidP="005E32F2">
      <w:pPr>
        <w:autoSpaceDE w:val="0"/>
        <w:autoSpaceDN w:val="0"/>
        <w:adjustRightInd w:val="0"/>
        <w:spacing w:after="0" w:line="240" w:lineRule="auto"/>
        <w:jc w:val="both"/>
        <w:rPr>
          <w:rFonts w:ascii="Tahoma" w:hAnsi="Tahoma" w:cs="Tahoma"/>
          <w:b/>
          <w:bCs/>
        </w:rPr>
      </w:pPr>
      <w:r>
        <w:rPr>
          <w:rFonts w:ascii="Tahoma" w:hAnsi="Tahoma" w:cs="Tahoma"/>
          <w:b/>
          <w:bCs/>
        </w:rPr>
        <w:t>1.D -</w:t>
      </w:r>
      <w:r w:rsidR="00C240C0" w:rsidRPr="005E32F2">
        <w:rPr>
          <w:rFonts w:ascii="Tahoma" w:hAnsi="Tahoma" w:cs="Tahoma"/>
          <w:b/>
          <w:bCs/>
        </w:rPr>
        <w:t xml:space="preserve"> DETERMINAZIONE IMPORTO SANZIONE PECUNIARIA</w:t>
      </w:r>
    </w:p>
    <w:p w14:paraId="4463527E" w14:textId="77777777" w:rsidR="00851098" w:rsidRDefault="00851098" w:rsidP="005E32F2">
      <w:pPr>
        <w:autoSpaceDE w:val="0"/>
        <w:autoSpaceDN w:val="0"/>
        <w:adjustRightInd w:val="0"/>
        <w:spacing w:after="0" w:line="240" w:lineRule="auto"/>
        <w:jc w:val="both"/>
        <w:rPr>
          <w:rFonts w:ascii="Tahoma" w:hAnsi="Tahoma" w:cs="Tahoma"/>
        </w:rPr>
      </w:pPr>
    </w:p>
    <w:p w14:paraId="316077AD"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L’art. 167 del D.</w:t>
      </w:r>
      <w:r w:rsidR="00F23E9D">
        <w:rPr>
          <w:rFonts w:ascii="Tahoma" w:hAnsi="Tahoma" w:cs="Tahoma"/>
        </w:rPr>
        <w:t xml:space="preserve"> </w:t>
      </w:r>
      <w:r w:rsidRPr="005E32F2">
        <w:rPr>
          <w:rFonts w:ascii="Tahoma" w:hAnsi="Tahoma" w:cs="Tahoma"/>
        </w:rPr>
        <w:t>LGS. 42/2004 dispone che qualora venga accertata la compatibilità</w:t>
      </w:r>
      <w:r w:rsidR="00851098">
        <w:rPr>
          <w:rFonts w:ascii="Tahoma" w:hAnsi="Tahoma" w:cs="Tahoma"/>
        </w:rPr>
        <w:t xml:space="preserve"> </w:t>
      </w:r>
      <w:r w:rsidRPr="005E32F2">
        <w:rPr>
          <w:rFonts w:ascii="Tahoma" w:hAnsi="Tahoma" w:cs="Tahoma"/>
        </w:rPr>
        <w:t>paesaggistica, il trasgressore è tenuto al pagamento di una somma equivalente al maggiore</w:t>
      </w:r>
      <w:r w:rsidR="00851098">
        <w:rPr>
          <w:rFonts w:ascii="Tahoma" w:hAnsi="Tahoma" w:cs="Tahoma"/>
        </w:rPr>
        <w:t xml:space="preserve"> </w:t>
      </w:r>
      <w:r w:rsidRPr="005E32F2">
        <w:rPr>
          <w:rFonts w:ascii="Tahoma" w:hAnsi="Tahoma" w:cs="Tahoma"/>
        </w:rPr>
        <w:t>importo tra il danno arrecato e il profitto conseguito mediante la trasgressione. L'importo della</w:t>
      </w:r>
      <w:r w:rsidR="00851098">
        <w:rPr>
          <w:rFonts w:ascii="Tahoma" w:hAnsi="Tahoma" w:cs="Tahoma"/>
        </w:rPr>
        <w:t xml:space="preserve"> </w:t>
      </w:r>
      <w:r w:rsidRPr="005E32F2">
        <w:rPr>
          <w:rFonts w:ascii="Tahoma" w:hAnsi="Tahoma" w:cs="Tahoma"/>
        </w:rPr>
        <w:t>sanzione pecuniaria è determinato previa perizia di stima.</w:t>
      </w:r>
    </w:p>
    <w:p w14:paraId="5CDC01C3" w14:textId="77777777" w:rsidR="005E0EB9" w:rsidRDefault="005E0EB9" w:rsidP="005E32F2">
      <w:pPr>
        <w:autoSpaceDE w:val="0"/>
        <w:autoSpaceDN w:val="0"/>
        <w:adjustRightInd w:val="0"/>
        <w:spacing w:after="0" w:line="240" w:lineRule="auto"/>
        <w:jc w:val="both"/>
        <w:rPr>
          <w:rFonts w:ascii="Tahoma" w:hAnsi="Tahoma" w:cs="Tahoma"/>
        </w:rPr>
      </w:pPr>
    </w:p>
    <w:p w14:paraId="7F3C6E7A" w14:textId="77777777" w:rsidR="00C240C0"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Si ritiene, di poter fare ancora riferimento alla nota informativa prot. IV/A/3390/4 del</w:t>
      </w:r>
      <w:r w:rsidR="00983417">
        <w:rPr>
          <w:rFonts w:ascii="Tahoma" w:hAnsi="Tahoma" w:cs="Tahoma"/>
        </w:rPr>
        <w:t xml:space="preserve"> </w:t>
      </w:r>
      <w:r w:rsidRPr="005E32F2">
        <w:rPr>
          <w:rFonts w:ascii="Tahoma" w:hAnsi="Tahoma" w:cs="Tahoma"/>
        </w:rPr>
        <w:t>13.3.92 del Dipartimento Ambiente della Regione Toscana sulle procedure di applicazione delle</w:t>
      </w:r>
      <w:r w:rsidR="00983417">
        <w:rPr>
          <w:rFonts w:ascii="Tahoma" w:hAnsi="Tahoma" w:cs="Tahoma"/>
        </w:rPr>
        <w:t xml:space="preserve"> </w:t>
      </w:r>
      <w:r w:rsidRPr="005E32F2">
        <w:rPr>
          <w:rFonts w:ascii="Tahoma" w:hAnsi="Tahoma" w:cs="Tahoma"/>
        </w:rPr>
        <w:t>sanzioni</w:t>
      </w:r>
      <w:r w:rsidR="00BD6656">
        <w:rPr>
          <w:rFonts w:ascii="Tahoma" w:hAnsi="Tahoma" w:cs="Tahoma"/>
        </w:rPr>
        <w:t xml:space="preserve"> di cui all’ art. 15 L.1497/39 (</w:t>
      </w:r>
      <w:r w:rsidRPr="005E32F2">
        <w:rPr>
          <w:rFonts w:ascii="Tahoma" w:hAnsi="Tahoma" w:cs="Tahoma"/>
        </w:rPr>
        <w:t>art.167 D.</w:t>
      </w:r>
      <w:r w:rsidR="00F23E9D">
        <w:rPr>
          <w:rFonts w:ascii="Tahoma" w:hAnsi="Tahoma" w:cs="Tahoma"/>
        </w:rPr>
        <w:t xml:space="preserve"> </w:t>
      </w:r>
      <w:r w:rsidRPr="005E32F2">
        <w:rPr>
          <w:rFonts w:ascii="Tahoma" w:hAnsi="Tahoma" w:cs="Tahoma"/>
        </w:rPr>
        <w:t>Lgs.</w:t>
      </w:r>
      <w:r w:rsidR="00F23E9D">
        <w:rPr>
          <w:rFonts w:ascii="Tahoma" w:hAnsi="Tahoma" w:cs="Tahoma"/>
        </w:rPr>
        <w:t xml:space="preserve"> </w:t>
      </w:r>
      <w:r w:rsidR="00BD6656">
        <w:rPr>
          <w:rFonts w:ascii="Tahoma" w:hAnsi="Tahoma" w:cs="Tahoma"/>
        </w:rPr>
        <w:t>42/2004)</w:t>
      </w:r>
      <w:r w:rsidRPr="005E32F2">
        <w:rPr>
          <w:rFonts w:ascii="Tahoma" w:hAnsi="Tahoma" w:cs="Tahoma"/>
        </w:rPr>
        <w:t xml:space="preserve"> la quale specifica che:</w:t>
      </w:r>
    </w:p>
    <w:p w14:paraId="4C6739F4" w14:textId="77777777" w:rsidR="00A07C0F" w:rsidRPr="005E32F2" w:rsidRDefault="00A07C0F" w:rsidP="005E32F2">
      <w:pPr>
        <w:autoSpaceDE w:val="0"/>
        <w:autoSpaceDN w:val="0"/>
        <w:adjustRightInd w:val="0"/>
        <w:spacing w:after="0" w:line="240" w:lineRule="auto"/>
        <w:jc w:val="both"/>
        <w:rPr>
          <w:rFonts w:ascii="Tahoma" w:hAnsi="Tahoma" w:cs="Tahoma"/>
        </w:rPr>
      </w:pPr>
    </w:p>
    <w:p w14:paraId="2F271464"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 xml:space="preserve">A) per quanto riguarda la </w:t>
      </w:r>
      <w:r w:rsidRPr="007C728C">
        <w:rPr>
          <w:rFonts w:ascii="Tahoma" w:hAnsi="Tahoma" w:cs="Tahoma"/>
          <w:u w:val="single"/>
        </w:rPr>
        <w:t>quantificazione del profitto</w:t>
      </w:r>
      <w:r w:rsidRPr="005E32F2">
        <w:rPr>
          <w:rFonts w:ascii="Tahoma" w:hAnsi="Tahoma" w:cs="Tahoma"/>
        </w:rPr>
        <w:t xml:space="preserve"> la Regione ritiene di poter confermare i</w:t>
      </w:r>
      <w:r w:rsidR="00983417">
        <w:rPr>
          <w:rFonts w:ascii="Tahoma" w:hAnsi="Tahoma" w:cs="Tahoma"/>
        </w:rPr>
        <w:t xml:space="preserve"> </w:t>
      </w:r>
      <w:r w:rsidRPr="005E32F2">
        <w:rPr>
          <w:rFonts w:ascii="Tahoma" w:hAnsi="Tahoma" w:cs="Tahoma"/>
        </w:rPr>
        <w:t>criteri già dettati dal Ministero dei Lavori Pubblici il quale, con circolare dell’8.2.66 prot. 325 ha</w:t>
      </w:r>
      <w:r w:rsidR="00983417">
        <w:rPr>
          <w:rFonts w:ascii="Tahoma" w:hAnsi="Tahoma" w:cs="Tahoma"/>
        </w:rPr>
        <w:t xml:space="preserve"> </w:t>
      </w:r>
      <w:r w:rsidRPr="005E32F2">
        <w:rPr>
          <w:rFonts w:ascii="Tahoma" w:hAnsi="Tahoma" w:cs="Tahoma"/>
        </w:rPr>
        <w:t>ritenuto che “l’utile conseguito debba essere valutato calcolando il valore venale della parte</w:t>
      </w:r>
      <w:r w:rsidR="00983417">
        <w:rPr>
          <w:rFonts w:ascii="Tahoma" w:hAnsi="Tahoma" w:cs="Tahoma"/>
        </w:rPr>
        <w:t xml:space="preserve"> </w:t>
      </w:r>
      <w:r w:rsidRPr="005E32F2">
        <w:rPr>
          <w:rFonts w:ascii="Tahoma" w:hAnsi="Tahoma" w:cs="Tahoma"/>
        </w:rPr>
        <w:t>abusiva della costruzione e detraendo da tale valore il costo della parte abusiva stessa”.</w:t>
      </w:r>
    </w:p>
    <w:p w14:paraId="09461680" w14:textId="77777777" w:rsidR="00983417" w:rsidRDefault="00983417" w:rsidP="005E32F2">
      <w:pPr>
        <w:autoSpaceDE w:val="0"/>
        <w:autoSpaceDN w:val="0"/>
        <w:adjustRightInd w:val="0"/>
        <w:spacing w:after="0" w:line="240" w:lineRule="auto"/>
        <w:jc w:val="both"/>
        <w:rPr>
          <w:rFonts w:ascii="Tahoma" w:hAnsi="Tahoma" w:cs="Tahoma"/>
        </w:rPr>
      </w:pPr>
    </w:p>
    <w:p w14:paraId="60D9DBA1"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 xml:space="preserve">B) per quanto riguarda la </w:t>
      </w:r>
      <w:r w:rsidRPr="007C728C">
        <w:rPr>
          <w:rFonts w:ascii="Tahoma" w:hAnsi="Tahoma" w:cs="Tahoma"/>
          <w:u w:val="single"/>
        </w:rPr>
        <w:t>quantificazione del danno ambientale</w:t>
      </w:r>
      <w:r w:rsidRPr="005E32F2">
        <w:rPr>
          <w:rFonts w:ascii="Tahoma" w:hAnsi="Tahoma" w:cs="Tahoma"/>
        </w:rPr>
        <w:t>, verranno presi in</w:t>
      </w:r>
      <w:r w:rsidR="00983417">
        <w:rPr>
          <w:rFonts w:ascii="Tahoma" w:hAnsi="Tahoma" w:cs="Tahoma"/>
        </w:rPr>
        <w:t xml:space="preserve"> </w:t>
      </w:r>
      <w:r w:rsidRPr="005E32F2">
        <w:rPr>
          <w:rFonts w:ascii="Tahoma" w:hAnsi="Tahoma" w:cs="Tahoma"/>
        </w:rPr>
        <w:t>considerazioni i costi da sostenere al fine di attenuare o eliminare gli effetti della violazione</w:t>
      </w:r>
      <w:r w:rsidR="00983417">
        <w:rPr>
          <w:rFonts w:ascii="Tahoma" w:hAnsi="Tahoma" w:cs="Tahoma"/>
        </w:rPr>
        <w:t xml:space="preserve"> </w:t>
      </w:r>
      <w:r w:rsidRPr="005E32F2">
        <w:rPr>
          <w:rFonts w:ascii="Tahoma" w:hAnsi="Tahoma" w:cs="Tahoma"/>
        </w:rPr>
        <w:t>sull’ambiente.</w:t>
      </w:r>
    </w:p>
    <w:p w14:paraId="20CB92FF" w14:textId="77777777" w:rsidR="00C3136F" w:rsidRDefault="00C3136F" w:rsidP="00C3136F">
      <w:pPr>
        <w:autoSpaceDE w:val="0"/>
        <w:autoSpaceDN w:val="0"/>
        <w:adjustRightInd w:val="0"/>
        <w:spacing w:after="0" w:line="240" w:lineRule="auto"/>
        <w:rPr>
          <w:rFonts w:ascii="Times New Roman" w:hAnsi="Times New Roman" w:cs="Times New Roman"/>
          <w:sz w:val="24"/>
          <w:szCs w:val="24"/>
        </w:rPr>
      </w:pPr>
    </w:p>
    <w:p w14:paraId="3CD2FC81" w14:textId="77777777" w:rsidR="00983417" w:rsidRPr="00425F58" w:rsidRDefault="00C3136F" w:rsidP="00425F58">
      <w:pPr>
        <w:autoSpaceDE w:val="0"/>
        <w:autoSpaceDN w:val="0"/>
        <w:adjustRightInd w:val="0"/>
        <w:spacing w:after="0" w:line="240" w:lineRule="auto"/>
        <w:jc w:val="both"/>
        <w:rPr>
          <w:rFonts w:ascii="Tahoma" w:hAnsi="Tahoma" w:cs="Tahoma"/>
        </w:rPr>
      </w:pPr>
      <w:r w:rsidRPr="00425F58">
        <w:rPr>
          <w:rFonts w:ascii="Tahoma" w:hAnsi="Tahoma" w:cs="Tahoma"/>
        </w:rPr>
        <w:t>Anche se il decreto 26 settembre 1997 del Ministero per i Beni Culturali ed Ambientali è stato</w:t>
      </w:r>
      <w:r w:rsidR="00425F58">
        <w:rPr>
          <w:rFonts w:ascii="Tahoma" w:hAnsi="Tahoma" w:cs="Tahoma"/>
        </w:rPr>
        <w:t xml:space="preserve"> </w:t>
      </w:r>
      <w:r w:rsidRPr="00425F58">
        <w:rPr>
          <w:rFonts w:ascii="Tahoma" w:hAnsi="Tahoma" w:cs="Tahoma"/>
        </w:rPr>
        <w:t xml:space="preserve">emanato ai soli fini del condono edilizio, non v’è dubbio che lo stesso costituisca </w:t>
      </w:r>
      <w:r w:rsidRPr="00425F58">
        <w:rPr>
          <w:rFonts w:ascii="Tahoma" w:hAnsi="Tahoma" w:cs="Tahoma"/>
          <w:b/>
          <w:bCs/>
        </w:rPr>
        <w:t>l’unico</w:t>
      </w:r>
      <w:r w:rsidR="00425F58">
        <w:rPr>
          <w:rFonts w:ascii="Tahoma" w:hAnsi="Tahoma" w:cs="Tahoma"/>
        </w:rPr>
        <w:t xml:space="preserve"> </w:t>
      </w:r>
      <w:r w:rsidRPr="00425F58">
        <w:rPr>
          <w:rFonts w:ascii="Tahoma" w:hAnsi="Tahoma" w:cs="Tahoma"/>
          <w:b/>
          <w:bCs/>
        </w:rPr>
        <w:t xml:space="preserve">riferimento legislativo certo ed oltretutto su </w:t>
      </w:r>
      <w:r w:rsidR="00425F58">
        <w:rPr>
          <w:rFonts w:ascii="Tahoma" w:hAnsi="Tahoma" w:cs="Tahoma"/>
          <w:b/>
          <w:bCs/>
        </w:rPr>
        <w:t xml:space="preserve">scala nazionale, per il calcolo </w:t>
      </w:r>
      <w:r w:rsidRPr="00425F58">
        <w:rPr>
          <w:rFonts w:ascii="Tahoma" w:hAnsi="Tahoma" w:cs="Tahoma"/>
          <w:b/>
          <w:bCs/>
        </w:rPr>
        <w:t>dell’indennità di cui</w:t>
      </w:r>
      <w:r w:rsidR="00425F58">
        <w:rPr>
          <w:rFonts w:ascii="Tahoma" w:hAnsi="Tahoma" w:cs="Tahoma"/>
        </w:rPr>
        <w:t xml:space="preserve"> </w:t>
      </w:r>
      <w:r w:rsidRPr="00425F58">
        <w:rPr>
          <w:rFonts w:ascii="Tahoma" w:hAnsi="Tahoma" w:cs="Tahoma"/>
          <w:b/>
          <w:bCs/>
        </w:rPr>
        <w:t>all’art.15 della legge 1497/39,</w:t>
      </w:r>
      <w:r w:rsidR="00E7653C">
        <w:rPr>
          <w:rFonts w:ascii="Tahoma" w:hAnsi="Tahoma" w:cs="Tahoma"/>
          <w:b/>
          <w:bCs/>
        </w:rPr>
        <w:t xml:space="preserve"> </w:t>
      </w:r>
      <w:r w:rsidRPr="00425F58">
        <w:rPr>
          <w:rFonts w:ascii="Tahoma" w:hAnsi="Tahoma" w:cs="Tahoma"/>
          <w:b/>
          <w:bCs/>
        </w:rPr>
        <w:t>successivamen</w:t>
      </w:r>
      <w:r w:rsidR="00425F58">
        <w:rPr>
          <w:rFonts w:ascii="Tahoma" w:hAnsi="Tahoma" w:cs="Tahoma"/>
          <w:b/>
          <w:bCs/>
        </w:rPr>
        <w:t xml:space="preserve">te articolo 167 del </w:t>
      </w:r>
      <w:r w:rsidRPr="00425F58">
        <w:rPr>
          <w:rFonts w:ascii="Tahoma" w:hAnsi="Tahoma" w:cs="Tahoma"/>
          <w:b/>
          <w:bCs/>
        </w:rPr>
        <w:t>decreto legislativo 42/2004.</w:t>
      </w:r>
    </w:p>
    <w:p w14:paraId="052DBFBA" w14:textId="77777777" w:rsidR="00C3136F" w:rsidRDefault="00C3136F" w:rsidP="005E32F2">
      <w:pPr>
        <w:autoSpaceDE w:val="0"/>
        <w:autoSpaceDN w:val="0"/>
        <w:adjustRightInd w:val="0"/>
        <w:spacing w:after="0" w:line="240" w:lineRule="auto"/>
        <w:jc w:val="both"/>
        <w:rPr>
          <w:rFonts w:ascii="Tahoma" w:hAnsi="Tahoma" w:cs="Tahoma"/>
        </w:rPr>
      </w:pPr>
    </w:p>
    <w:p w14:paraId="4720F466" w14:textId="5787D2F0" w:rsidR="00C240C0" w:rsidRPr="00012A54" w:rsidRDefault="00C240C0" w:rsidP="005E32F2">
      <w:pPr>
        <w:autoSpaceDE w:val="0"/>
        <w:autoSpaceDN w:val="0"/>
        <w:adjustRightInd w:val="0"/>
        <w:spacing w:after="0" w:line="240" w:lineRule="auto"/>
        <w:jc w:val="both"/>
        <w:rPr>
          <w:rFonts w:ascii="Tahoma" w:hAnsi="Tahoma" w:cs="Tahoma"/>
          <w:strike/>
        </w:rPr>
      </w:pPr>
      <w:r w:rsidRPr="005E32F2">
        <w:rPr>
          <w:rFonts w:ascii="Tahoma" w:hAnsi="Tahoma" w:cs="Tahoma"/>
        </w:rPr>
        <w:t>Il compito di determinare l’importo della sanzione pecuniaria, secondo i criteri che</w:t>
      </w:r>
      <w:r w:rsidR="00983417">
        <w:rPr>
          <w:rFonts w:ascii="Tahoma" w:hAnsi="Tahoma" w:cs="Tahoma"/>
        </w:rPr>
        <w:t xml:space="preserve"> </w:t>
      </w:r>
      <w:r w:rsidRPr="005E32F2">
        <w:rPr>
          <w:rFonts w:ascii="Tahoma" w:hAnsi="Tahoma" w:cs="Tahoma"/>
        </w:rPr>
        <w:t xml:space="preserve">verranno esposti successivamente, è attribuito al </w:t>
      </w:r>
      <w:r w:rsidR="001B10DC">
        <w:rPr>
          <w:rFonts w:ascii="Tahoma" w:hAnsi="Tahoma" w:cs="Tahoma"/>
        </w:rPr>
        <w:t>Responsabile del Ser</w:t>
      </w:r>
      <w:r w:rsidR="00E7653C">
        <w:rPr>
          <w:rFonts w:ascii="Tahoma" w:hAnsi="Tahoma" w:cs="Tahoma"/>
        </w:rPr>
        <w:t>vizio preposto</w:t>
      </w:r>
      <w:r w:rsidR="00012A54">
        <w:rPr>
          <w:rFonts w:ascii="Tahoma" w:hAnsi="Tahoma" w:cs="Tahoma"/>
        </w:rPr>
        <w:t>.</w:t>
      </w:r>
      <w:r w:rsidR="00E7653C">
        <w:rPr>
          <w:rFonts w:ascii="Tahoma" w:hAnsi="Tahoma" w:cs="Tahoma"/>
        </w:rPr>
        <w:t xml:space="preserve"> </w:t>
      </w:r>
      <w:r w:rsidR="00E7653C" w:rsidRPr="00012A54">
        <w:rPr>
          <w:rFonts w:ascii="Tahoma" w:hAnsi="Tahoma" w:cs="Tahoma"/>
          <w:strike/>
        </w:rPr>
        <w:t>ovvero dal Responsabile del Procedimento regolarmente nominato</w:t>
      </w:r>
      <w:r w:rsidRPr="00012A54">
        <w:rPr>
          <w:rFonts w:ascii="Tahoma" w:hAnsi="Tahoma" w:cs="Tahoma"/>
          <w:strike/>
        </w:rPr>
        <w:t>.</w:t>
      </w:r>
    </w:p>
    <w:p w14:paraId="564CBEE0" w14:textId="08D84951" w:rsidR="00C240C0" w:rsidRPr="00012A54" w:rsidRDefault="00C240C0" w:rsidP="005E32F2">
      <w:pPr>
        <w:autoSpaceDE w:val="0"/>
        <w:autoSpaceDN w:val="0"/>
        <w:adjustRightInd w:val="0"/>
        <w:spacing w:after="0" w:line="240" w:lineRule="auto"/>
        <w:jc w:val="both"/>
        <w:rPr>
          <w:rFonts w:ascii="Tahoma" w:hAnsi="Tahoma" w:cs="Tahoma"/>
          <w:strike/>
        </w:rPr>
      </w:pPr>
      <w:r w:rsidRPr="005E32F2">
        <w:rPr>
          <w:rFonts w:ascii="Tahoma" w:hAnsi="Tahoma" w:cs="Tahoma"/>
        </w:rPr>
        <w:t>A seguito d</w:t>
      </w:r>
      <w:r w:rsidR="0047218C">
        <w:rPr>
          <w:rFonts w:ascii="Tahoma" w:hAnsi="Tahoma" w:cs="Tahoma"/>
        </w:rPr>
        <w:t>i tale valutazione, il Responsabile</w:t>
      </w:r>
      <w:r w:rsidRPr="005E32F2">
        <w:rPr>
          <w:rFonts w:ascii="Tahoma" w:hAnsi="Tahoma" w:cs="Tahoma"/>
        </w:rPr>
        <w:t xml:space="preserve"> emetterà apposito atto da notificare all’interessato</w:t>
      </w:r>
      <w:r w:rsidR="00012A54">
        <w:rPr>
          <w:rFonts w:ascii="Tahoma" w:hAnsi="Tahoma" w:cs="Tahoma"/>
        </w:rPr>
        <w:t xml:space="preserve">, </w:t>
      </w:r>
      <w:r w:rsidR="00012A54" w:rsidRPr="00012A54">
        <w:rPr>
          <w:rFonts w:ascii="Tahoma" w:hAnsi="Tahoma" w:cs="Tahoma"/>
          <w:color w:val="EE0000"/>
        </w:rPr>
        <w:t xml:space="preserve">assegnando un termine per ottemperare pari a trenta giorni </w:t>
      </w:r>
      <w:r w:rsidRPr="00012A54">
        <w:rPr>
          <w:rFonts w:ascii="Tahoma" w:hAnsi="Tahoma" w:cs="Tahoma"/>
          <w:strike/>
        </w:rPr>
        <w:t>anche mediante raccomandata con avviso di ritorno.</w:t>
      </w:r>
    </w:p>
    <w:p w14:paraId="59437EB3" w14:textId="77777777" w:rsidR="00690CED" w:rsidRPr="00012A54" w:rsidRDefault="00690CED" w:rsidP="005E32F2">
      <w:pPr>
        <w:autoSpaceDE w:val="0"/>
        <w:autoSpaceDN w:val="0"/>
        <w:adjustRightInd w:val="0"/>
        <w:spacing w:after="0" w:line="240" w:lineRule="auto"/>
        <w:jc w:val="both"/>
        <w:rPr>
          <w:rFonts w:ascii="Tahoma" w:hAnsi="Tahoma" w:cs="Tahoma"/>
          <w:strike/>
        </w:rPr>
      </w:pPr>
    </w:p>
    <w:p w14:paraId="0D608561" w14:textId="0C683708" w:rsidR="00C439B0" w:rsidRDefault="00C439B0" w:rsidP="00C439B0">
      <w:pPr>
        <w:autoSpaceDE w:val="0"/>
        <w:autoSpaceDN w:val="0"/>
        <w:adjustRightInd w:val="0"/>
        <w:spacing w:after="0" w:line="240" w:lineRule="auto"/>
        <w:rPr>
          <w:rFonts w:ascii="Tahoma" w:hAnsi="Tahoma" w:cs="Tahoma"/>
        </w:rPr>
      </w:pPr>
      <w:r w:rsidRPr="00425F58">
        <w:rPr>
          <w:rFonts w:ascii="Tahoma" w:hAnsi="Tahoma" w:cs="Tahoma"/>
        </w:rPr>
        <w:t xml:space="preserve">Entro </w:t>
      </w:r>
      <w:r w:rsidRPr="00012A54">
        <w:rPr>
          <w:rFonts w:ascii="Tahoma" w:hAnsi="Tahoma" w:cs="Tahoma"/>
          <w:strike/>
        </w:rPr>
        <w:t>90</w:t>
      </w:r>
      <w:r w:rsidRPr="00425F58">
        <w:rPr>
          <w:rFonts w:ascii="Tahoma" w:hAnsi="Tahoma" w:cs="Tahoma"/>
        </w:rPr>
        <w:t xml:space="preserve"> </w:t>
      </w:r>
      <w:r w:rsidR="00012A54" w:rsidRPr="00012A54">
        <w:rPr>
          <w:rFonts w:ascii="Tahoma" w:hAnsi="Tahoma" w:cs="Tahoma"/>
          <w:color w:val="EE0000"/>
        </w:rPr>
        <w:t>30</w:t>
      </w:r>
      <w:r w:rsidR="00012A54">
        <w:rPr>
          <w:rFonts w:ascii="Tahoma" w:hAnsi="Tahoma" w:cs="Tahoma"/>
        </w:rPr>
        <w:t xml:space="preserve"> </w:t>
      </w:r>
      <w:r w:rsidRPr="00425F58">
        <w:rPr>
          <w:rFonts w:ascii="Tahoma" w:hAnsi="Tahoma" w:cs="Tahoma"/>
        </w:rPr>
        <w:t>giorni dalla notifica di tale atto il trasgressore può:</w:t>
      </w:r>
    </w:p>
    <w:p w14:paraId="4AE98060" w14:textId="77777777" w:rsidR="00425F58" w:rsidRPr="00425F58" w:rsidRDefault="00425F58" w:rsidP="00C439B0">
      <w:pPr>
        <w:autoSpaceDE w:val="0"/>
        <w:autoSpaceDN w:val="0"/>
        <w:adjustRightInd w:val="0"/>
        <w:spacing w:after="0" w:line="240" w:lineRule="auto"/>
        <w:rPr>
          <w:rFonts w:ascii="Tahoma" w:hAnsi="Tahoma" w:cs="Tahoma"/>
        </w:rPr>
      </w:pPr>
    </w:p>
    <w:p w14:paraId="7AEECE2B" w14:textId="44BB5A22" w:rsidR="00C439B0" w:rsidRPr="00425F58" w:rsidRDefault="00C439B0" w:rsidP="00425F58">
      <w:pPr>
        <w:autoSpaceDE w:val="0"/>
        <w:autoSpaceDN w:val="0"/>
        <w:adjustRightInd w:val="0"/>
        <w:spacing w:after="0" w:line="240" w:lineRule="auto"/>
        <w:jc w:val="both"/>
        <w:rPr>
          <w:rFonts w:ascii="Tahoma" w:hAnsi="Tahoma" w:cs="Tahoma"/>
        </w:rPr>
      </w:pPr>
      <w:r w:rsidRPr="00425F58">
        <w:rPr>
          <w:rFonts w:ascii="Tahoma" w:hAnsi="Tahoma" w:cs="Tahoma"/>
        </w:rPr>
        <w:t xml:space="preserve">1) accettare la misura della indennità </w:t>
      </w:r>
      <w:r w:rsidR="00012A54" w:rsidRPr="00012A54">
        <w:rPr>
          <w:rFonts w:ascii="Tahoma" w:hAnsi="Tahoma" w:cs="Tahoma"/>
          <w:color w:val="EE0000"/>
        </w:rPr>
        <w:t>versando l’importo calcolato</w:t>
      </w:r>
      <w:r w:rsidR="00012A54">
        <w:rPr>
          <w:rFonts w:ascii="Tahoma" w:hAnsi="Tahoma" w:cs="Tahoma"/>
        </w:rPr>
        <w:t xml:space="preserve"> </w:t>
      </w:r>
      <w:r w:rsidRPr="00012A54">
        <w:rPr>
          <w:rFonts w:ascii="Tahoma" w:hAnsi="Tahoma" w:cs="Tahoma"/>
          <w:strike/>
        </w:rPr>
        <w:t>dandone comunicazione attraverso adesione scritta</w:t>
      </w:r>
      <w:r w:rsidRPr="00425F58">
        <w:rPr>
          <w:rFonts w:ascii="Tahoma" w:hAnsi="Tahoma" w:cs="Tahoma"/>
        </w:rPr>
        <w:t>; è</w:t>
      </w:r>
      <w:r w:rsidR="00425F58">
        <w:rPr>
          <w:rFonts w:ascii="Tahoma" w:hAnsi="Tahoma" w:cs="Tahoma"/>
        </w:rPr>
        <w:t xml:space="preserve"> </w:t>
      </w:r>
      <w:r w:rsidRPr="00425F58">
        <w:rPr>
          <w:rFonts w:ascii="Tahoma" w:hAnsi="Tahoma" w:cs="Tahoma"/>
        </w:rPr>
        <w:t>prevista i</w:t>
      </w:r>
      <w:r w:rsidR="00F42977">
        <w:rPr>
          <w:rFonts w:ascii="Tahoma" w:hAnsi="Tahoma" w:cs="Tahoma"/>
        </w:rPr>
        <w:t>noltre la rateizzazione, con l’</w:t>
      </w:r>
      <w:r w:rsidRPr="00425F58">
        <w:rPr>
          <w:rFonts w:ascii="Tahoma" w:hAnsi="Tahoma" w:cs="Tahoma"/>
        </w:rPr>
        <w:t>applicazione degli interessi legali</w:t>
      </w:r>
      <w:r w:rsidR="00012A54">
        <w:rPr>
          <w:rFonts w:ascii="Tahoma" w:hAnsi="Tahoma" w:cs="Tahoma"/>
        </w:rPr>
        <w:t xml:space="preserve">, </w:t>
      </w:r>
      <w:r w:rsidR="00012A54" w:rsidRPr="00012A54">
        <w:rPr>
          <w:rFonts w:ascii="Tahoma" w:hAnsi="Tahoma" w:cs="Tahoma"/>
          <w:color w:val="EE0000"/>
        </w:rPr>
        <w:t>con le modalità di seguito indicate</w:t>
      </w:r>
      <w:r w:rsidRPr="00425F58">
        <w:rPr>
          <w:rFonts w:ascii="Tahoma" w:hAnsi="Tahoma" w:cs="Tahoma"/>
        </w:rPr>
        <w:t>;</w:t>
      </w:r>
    </w:p>
    <w:p w14:paraId="36684C05" w14:textId="77777777" w:rsidR="00425F58" w:rsidRDefault="00425F58" w:rsidP="00C439B0">
      <w:pPr>
        <w:autoSpaceDE w:val="0"/>
        <w:autoSpaceDN w:val="0"/>
        <w:adjustRightInd w:val="0"/>
        <w:spacing w:after="0" w:line="240" w:lineRule="auto"/>
        <w:rPr>
          <w:rFonts w:ascii="Tahoma" w:hAnsi="Tahoma" w:cs="Tahoma"/>
        </w:rPr>
      </w:pPr>
    </w:p>
    <w:p w14:paraId="5A393428" w14:textId="16ABAE65" w:rsidR="00C439B0" w:rsidRPr="00012A54" w:rsidRDefault="00C439B0" w:rsidP="00425F58">
      <w:pPr>
        <w:autoSpaceDE w:val="0"/>
        <w:autoSpaceDN w:val="0"/>
        <w:adjustRightInd w:val="0"/>
        <w:spacing w:after="0" w:line="240" w:lineRule="auto"/>
        <w:jc w:val="both"/>
        <w:rPr>
          <w:rFonts w:ascii="Tahoma" w:hAnsi="Tahoma" w:cs="Tahoma"/>
          <w:strike/>
        </w:rPr>
      </w:pPr>
      <w:r w:rsidRPr="001B490F">
        <w:rPr>
          <w:rFonts w:ascii="Tahoma" w:hAnsi="Tahoma" w:cs="Tahoma"/>
        </w:rPr>
        <w:t>2) rifiutare la misura di tale indennità</w:t>
      </w:r>
      <w:r w:rsidR="001B490F" w:rsidRPr="001B490F">
        <w:rPr>
          <w:rFonts w:ascii="Tahoma" w:hAnsi="Tahoma" w:cs="Tahoma"/>
        </w:rPr>
        <w:t xml:space="preserve"> </w:t>
      </w:r>
      <w:r w:rsidR="001B490F" w:rsidRPr="001B490F">
        <w:rPr>
          <w:rFonts w:ascii="Tahoma" w:hAnsi="Tahoma" w:cs="Tahoma"/>
          <w:color w:val="EE0000"/>
        </w:rPr>
        <w:t>dandone comunicazione al Comune</w:t>
      </w:r>
      <w:r w:rsidR="001B490F">
        <w:rPr>
          <w:rFonts w:ascii="Tahoma" w:hAnsi="Tahoma" w:cs="Tahoma"/>
          <w:color w:val="EE0000"/>
        </w:rPr>
        <w:t xml:space="preserve"> che avvierà il procedimento volto all’ordinanza di ripristino </w:t>
      </w:r>
      <w:r w:rsidR="00012A54" w:rsidRPr="001B490F">
        <w:rPr>
          <w:rFonts w:ascii="Tahoma" w:hAnsi="Tahoma" w:cs="Tahoma"/>
          <w:color w:val="EE0000"/>
        </w:rPr>
        <w:t xml:space="preserve"> </w:t>
      </w:r>
      <w:r w:rsidRPr="001B490F">
        <w:rPr>
          <w:rFonts w:ascii="Tahoma" w:hAnsi="Tahoma" w:cs="Tahoma"/>
          <w:strike/>
        </w:rPr>
        <w:t>Nel qual caso deve richiedere per scritto</w:t>
      </w:r>
      <w:r w:rsidRPr="001B490F">
        <w:rPr>
          <w:rFonts w:ascii="Tahoma" w:hAnsi="Tahoma" w:cs="Tahoma"/>
        </w:rPr>
        <w:t xml:space="preserve"> che</w:t>
      </w:r>
      <w:r w:rsidRPr="00425F58">
        <w:rPr>
          <w:rFonts w:ascii="Tahoma" w:hAnsi="Tahoma" w:cs="Tahoma"/>
        </w:rPr>
        <w:t xml:space="preserve"> </w:t>
      </w:r>
      <w:r w:rsidRPr="00012A54">
        <w:rPr>
          <w:rFonts w:ascii="Tahoma" w:hAnsi="Tahoma" w:cs="Tahoma"/>
          <w:strike/>
        </w:rPr>
        <w:t>la stessa</w:t>
      </w:r>
      <w:r w:rsidR="00425F58" w:rsidRPr="00012A54">
        <w:rPr>
          <w:rFonts w:ascii="Tahoma" w:hAnsi="Tahoma" w:cs="Tahoma"/>
          <w:strike/>
        </w:rPr>
        <w:t xml:space="preserve"> </w:t>
      </w:r>
      <w:r w:rsidRPr="00012A54">
        <w:rPr>
          <w:rFonts w:ascii="Tahoma" w:hAnsi="Tahoma" w:cs="Tahoma"/>
          <w:strike/>
        </w:rPr>
        <w:t xml:space="preserve">sia determinata </w:t>
      </w:r>
      <w:r w:rsidRPr="00012A54">
        <w:rPr>
          <w:rFonts w:ascii="Tahoma" w:hAnsi="Tahoma" w:cs="Tahoma"/>
          <w:strike/>
        </w:rPr>
        <w:lastRenderedPageBreak/>
        <w:t>insindacabilmente da un collegio di tre periti da nominarsi uno dal Comune, l’altro</w:t>
      </w:r>
      <w:r w:rsidR="00425F58" w:rsidRPr="00012A54">
        <w:rPr>
          <w:rFonts w:ascii="Tahoma" w:hAnsi="Tahoma" w:cs="Tahoma"/>
          <w:strike/>
        </w:rPr>
        <w:t xml:space="preserve"> </w:t>
      </w:r>
      <w:r w:rsidRPr="00012A54">
        <w:rPr>
          <w:rFonts w:ascii="Tahoma" w:hAnsi="Tahoma" w:cs="Tahoma"/>
          <w:strike/>
        </w:rPr>
        <w:t>dal trasgressore ed il terzo dal Presidente del Tribunale.</w:t>
      </w:r>
    </w:p>
    <w:p w14:paraId="5F92C24A" w14:textId="77777777" w:rsidR="00C439B0" w:rsidRPr="00012A54" w:rsidRDefault="00C439B0" w:rsidP="00425F58">
      <w:pPr>
        <w:autoSpaceDE w:val="0"/>
        <w:autoSpaceDN w:val="0"/>
        <w:adjustRightInd w:val="0"/>
        <w:spacing w:after="0" w:line="240" w:lineRule="auto"/>
        <w:jc w:val="both"/>
        <w:rPr>
          <w:rFonts w:ascii="Tahoma" w:hAnsi="Tahoma" w:cs="Tahoma"/>
          <w:strike/>
        </w:rPr>
      </w:pPr>
      <w:r w:rsidRPr="00012A54">
        <w:rPr>
          <w:rFonts w:ascii="Tahoma" w:hAnsi="Tahoma" w:cs="Tahoma"/>
          <w:strike/>
        </w:rPr>
        <w:t>Le spese per il funzionamento del Collegio Peritale sono anticipate e a carico del trasgressore.</w:t>
      </w:r>
    </w:p>
    <w:p w14:paraId="1C346FF8" w14:textId="77777777" w:rsidR="00C439B0" w:rsidRPr="00012A54" w:rsidRDefault="00C439B0" w:rsidP="00425F58">
      <w:pPr>
        <w:autoSpaceDE w:val="0"/>
        <w:autoSpaceDN w:val="0"/>
        <w:adjustRightInd w:val="0"/>
        <w:spacing w:after="0" w:line="240" w:lineRule="auto"/>
        <w:jc w:val="both"/>
        <w:rPr>
          <w:rFonts w:ascii="Tahoma" w:hAnsi="Tahoma" w:cs="Tahoma"/>
          <w:strike/>
        </w:rPr>
      </w:pPr>
      <w:r w:rsidRPr="00012A54">
        <w:rPr>
          <w:rFonts w:ascii="Tahoma" w:hAnsi="Tahoma" w:cs="Tahoma"/>
          <w:strike/>
        </w:rPr>
        <w:t>Egli dovrà pertanto provvedere direttamente a compensare il perito da lui nominato.</w:t>
      </w:r>
    </w:p>
    <w:p w14:paraId="22B843D4" w14:textId="77777777" w:rsidR="00C439B0" w:rsidRPr="00012A54" w:rsidRDefault="00C439B0" w:rsidP="00425F58">
      <w:pPr>
        <w:autoSpaceDE w:val="0"/>
        <w:autoSpaceDN w:val="0"/>
        <w:adjustRightInd w:val="0"/>
        <w:spacing w:after="0" w:line="240" w:lineRule="auto"/>
        <w:jc w:val="both"/>
        <w:rPr>
          <w:rFonts w:ascii="Tahoma" w:hAnsi="Tahoma" w:cs="Tahoma"/>
          <w:strike/>
        </w:rPr>
      </w:pPr>
      <w:r w:rsidRPr="00012A54">
        <w:rPr>
          <w:rFonts w:ascii="Tahoma" w:hAnsi="Tahoma" w:cs="Tahoma"/>
          <w:strike/>
        </w:rPr>
        <w:t>Mentre per i periti nominati dal Comune e dal Tribunale, il trasgressore dovrà versare una</w:t>
      </w:r>
      <w:r w:rsidR="00425F58" w:rsidRPr="00012A54">
        <w:rPr>
          <w:rFonts w:ascii="Tahoma" w:hAnsi="Tahoma" w:cs="Tahoma"/>
          <w:strike/>
        </w:rPr>
        <w:t xml:space="preserve"> </w:t>
      </w:r>
      <w:r w:rsidRPr="00012A54">
        <w:rPr>
          <w:rFonts w:ascii="Tahoma" w:hAnsi="Tahoma" w:cs="Tahoma"/>
          <w:strike/>
        </w:rPr>
        <w:t>somma stabilita in via presuntiva, quale compenso spettante ai periti stessi.</w:t>
      </w:r>
      <w:r w:rsidR="00425F58" w:rsidRPr="00012A54">
        <w:rPr>
          <w:rFonts w:ascii="Tahoma" w:hAnsi="Tahoma" w:cs="Tahoma"/>
          <w:strike/>
        </w:rPr>
        <w:t xml:space="preserve"> </w:t>
      </w:r>
      <w:r w:rsidRPr="00012A54">
        <w:rPr>
          <w:rFonts w:ascii="Tahoma" w:hAnsi="Tahoma" w:cs="Tahoma"/>
          <w:strike/>
        </w:rPr>
        <w:t>Data l’impossibilità di stabilire con precisione gli importi dovuti ai periti nominati dal</w:t>
      </w:r>
      <w:r w:rsidR="00425F58" w:rsidRPr="00012A54">
        <w:rPr>
          <w:rFonts w:ascii="Tahoma" w:hAnsi="Tahoma" w:cs="Tahoma"/>
          <w:strike/>
        </w:rPr>
        <w:t xml:space="preserve"> </w:t>
      </w:r>
      <w:r w:rsidRPr="00012A54">
        <w:rPr>
          <w:rFonts w:ascii="Tahoma" w:hAnsi="Tahoma" w:cs="Tahoma"/>
          <w:strike/>
        </w:rPr>
        <w:t>Comune e dal Tribunale, se non a consuntivo del lavoro svolto, l’Amministrazione si dovrà</w:t>
      </w:r>
      <w:r w:rsidR="00425F58" w:rsidRPr="00012A54">
        <w:rPr>
          <w:rFonts w:ascii="Tahoma" w:hAnsi="Tahoma" w:cs="Tahoma"/>
          <w:strike/>
        </w:rPr>
        <w:t xml:space="preserve"> </w:t>
      </w:r>
      <w:r w:rsidRPr="00012A54">
        <w:rPr>
          <w:rFonts w:ascii="Tahoma" w:hAnsi="Tahoma" w:cs="Tahoma"/>
          <w:strike/>
        </w:rPr>
        <w:t>riservare la facolt</w:t>
      </w:r>
      <w:r w:rsidR="00425F58" w:rsidRPr="00012A54">
        <w:rPr>
          <w:rFonts w:ascii="Tahoma" w:hAnsi="Tahoma" w:cs="Tahoma"/>
          <w:strike/>
        </w:rPr>
        <w:t xml:space="preserve">à di richiedere al trasgressore </w:t>
      </w:r>
      <w:r w:rsidRPr="00012A54">
        <w:rPr>
          <w:rFonts w:ascii="Tahoma" w:hAnsi="Tahoma" w:cs="Tahoma"/>
          <w:strike/>
        </w:rPr>
        <w:t>eventuali conguagli che si rendessero necessari;</w:t>
      </w:r>
    </w:p>
    <w:p w14:paraId="120EE17A" w14:textId="77777777" w:rsidR="00425F58" w:rsidRPr="00012A54" w:rsidRDefault="00425F58" w:rsidP="00C439B0">
      <w:pPr>
        <w:autoSpaceDE w:val="0"/>
        <w:autoSpaceDN w:val="0"/>
        <w:adjustRightInd w:val="0"/>
        <w:spacing w:after="0" w:line="240" w:lineRule="auto"/>
        <w:rPr>
          <w:rFonts w:ascii="Tahoma" w:hAnsi="Tahoma" w:cs="Tahoma"/>
          <w:strike/>
        </w:rPr>
      </w:pPr>
    </w:p>
    <w:p w14:paraId="5FECC768" w14:textId="77777777" w:rsidR="00C439B0" w:rsidRPr="00425F58" w:rsidRDefault="00C439B0" w:rsidP="00425F58">
      <w:pPr>
        <w:autoSpaceDE w:val="0"/>
        <w:autoSpaceDN w:val="0"/>
        <w:adjustRightInd w:val="0"/>
        <w:spacing w:after="0" w:line="240" w:lineRule="auto"/>
        <w:jc w:val="both"/>
        <w:rPr>
          <w:rFonts w:ascii="Tahoma" w:hAnsi="Tahoma" w:cs="Tahoma"/>
        </w:rPr>
      </w:pPr>
      <w:r w:rsidRPr="00767273">
        <w:rPr>
          <w:rFonts w:ascii="Tahoma" w:hAnsi="Tahoma" w:cs="Tahoma"/>
          <w:strike/>
        </w:rPr>
        <w:t>3) se entro 90 giorni dalla notifica dell’atto l’interessato non provvede a comunicare per</w:t>
      </w:r>
      <w:r w:rsidR="00425F58" w:rsidRPr="00767273">
        <w:rPr>
          <w:rFonts w:ascii="Tahoma" w:hAnsi="Tahoma" w:cs="Tahoma"/>
          <w:strike/>
        </w:rPr>
        <w:t xml:space="preserve"> </w:t>
      </w:r>
      <w:r w:rsidRPr="00767273">
        <w:rPr>
          <w:rFonts w:ascii="Tahoma" w:hAnsi="Tahoma" w:cs="Tahoma"/>
          <w:strike/>
        </w:rPr>
        <w:t xml:space="preserve">scritto di accettare la misura dell’indennità ovvero non provvede, comunicando la non adesione, a </w:t>
      </w:r>
      <w:r w:rsidR="00425F58" w:rsidRPr="00767273">
        <w:rPr>
          <w:rFonts w:ascii="Tahoma" w:hAnsi="Tahoma" w:cs="Tahoma"/>
          <w:strike/>
        </w:rPr>
        <w:t xml:space="preserve">nominare </w:t>
      </w:r>
      <w:r w:rsidRPr="00767273">
        <w:rPr>
          <w:rFonts w:ascii="Tahoma" w:hAnsi="Tahoma" w:cs="Tahoma"/>
          <w:strike/>
        </w:rPr>
        <w:t>il perito di parte e a versare la somma relativa alle spese del Collegio Peritale sopra</w:t>
      </w:r>
      <w:r w:rsidR="00425F58" w:rsidRPr="00767273">
        <w:rPr>
          <w:rFonts w:ascii="Tahoma" w:hAnsi="Tahoma" w:cs="Tahoma"/>
          <w:strike/>
        </w:rPr>
        <w:t xml:space="preserve"> </w:t>
      </w:r>
      <w:r w:rsidRPr="00767273">
        <w:rPr>
          <w:rFonts w:ascii="Tahoma" w:hAnsi="Tahoma" w:cs="Tahoma"/>
          <w:strike/>
        </w:rPr>
        <w:t>richiamate, il provvedimento diventerà esecutivo</w:t>
      </w:r>
      <w:r w:rsidRPr="00425F58">
        <w:rPr>
          <w:rFonts w:ascii="Tahoma" w:hAnsi="Tahoma" w:cs="Tahoma"/>
        </w:rPr>
        <w:t>.</w:t>
      </w:r>
    </w:p>
    <w:p w14:paraId="19AAC291" w14:textId="77777777" w:rsidR="00425F58" w:rsidRDefault="00425F58" w:rsidP="00C439B0">
      <w:pPr>
        <w:autoSpaceDE w:val="0"/>
        <w:autoSpaceDN w:val="0"/>
        <w:adjustRightInd w:val="0"/>
        <w:spacing w:after="0" w:line="240" w:lineRule="auto"/>
        <w:rPr>
          <w:rFonts w:ascii="Tahoma" w:hAnsi="Tahoma" w:cs="Tahoma"/>
        </w:rPr>
      </w:pPr>
    </w:p>
    <w:p w14:paraId="46F6E9BA" w14:textId="77777777" w:rsidR="00C439B0" w:rsidRPr="00767273" w:rsidRDefault="00C439B0" w:rsidP="00425F58">
      <w:pPr>
        <w:autoSpaceDE w:val="0"/>
        <w:autoSpaceDN w:val="0"/>
        <w:adjustRightInd w:val="0"/>
        <w:spacing w:after="0" w:line="240" w:lineRule="auto"/>
        <w:jc w:val="both"/>
        <w:rPr>
          <w:rFonts w:ascii="Tahoma" w:hAnsi="Tahoma" w:cs="Tahoma"/>
          <w:strike/>
        </w:rPr>
      </w:pPr>
      <w:r w:rsidRPr="00767273">
        <w:rPr>
          <w:rFonts w:ascii="Tahoma" w:hAnsi="Tahoma" w:cs="Tahoma"/>
          <w:strike/>
        </w:rPr>
        <w:t>Contro l’atto, l’interessato può comunque proporre ricorso al TAR competente entro 60 giorni</w:t>
      </w:r>
      <w:r w:rsidR="00425F58" w:rsidRPr="00767273">
        <w:rPr>
          <w:rFonts w:ascii="Tahoma" w:hAnsi="Tahoma" w:cs="Tahoma"/>
          <w:strike/>
        </w:rPr>
        <w:t xml:space="preserve"> </w:t>
      </w:r>
      <w:r w:rsidRPr="00767273">
        <w:rPr>
          <w:rFonts w:ascii="Tahoma" w:hAnsi="Tahoma" w:cs="Tahoma"/>
          <w:strike/>
        </w:rPr>
        <w:t>dalla notifica oppure ricorso straordinario al Capo dello Stato entro 120 giorni dalla notifica stessa.</w:t>
      </w:r>
    </w:p>
    <w:p w14:paraId="09714F21" w14:textId="77777777" w:rsidR="00C439B0" w:rsidRPr="00767273" w:rsidRDefault="00C439B0" w:rsidP="00425F58">
      <w:pPr>
        <w:autoSpaceDE w:val="0"/>
        <w:autoSpaceDN w:val="0"/>
        <w:adjustRightInd w:val="0"/>
        <w:spacing w:after="0" w:line="240" w:lineRule="auto"/>
        <w:jc w:val="both"/>
        <w:rPr>
          <w:rFonts w:ascii="Tahoma" w:hAnsi="Tahoma" w:cs="Tahoma"/>
          <w:strike/>
        </w:rPr>
      </w:pPr>
      <w:r w:rsidRPr="00767273">
        <w:rPr>
          <w:rFonts w:ascii="Tahoma" w:hAnsi="Tahoma" w:cs="Tahoma"/>
          <w:strike/>
        </w:rPr>
        <w:t>Nel caso che l’interessato non ottemperi all’ordinanza di pagamento inerente la sanzione</w:t>
      </w:r>
      <w:r w:rsidR="00425F58" w:rsidRPr="00767273">
        <w:rPr>
          <w:rFonts w:ascii="Tahoma" w:hAnsi="Tahoma" w:cs="Tahoma"/>
          <w:strike/>
        </w:rPr>
        <w:t xml:space="preserve"> </w:t>
      </w:r>
      <w:r w:rsidRPr="00767273">
        <w:rPr>
          <w:rFonts w:ascii="Tahoma" w:hAnsi="Tahoma" w:cs="Tahoma"/>
          <w:strike/>
        </w:rPr>
        <w:t>pecuniaria, l’ufficio ragioneria provvederà alla riscossione coattiva delle somme dovute.</w:t>
      </w:r>
    </w:p>
    <w:p w14:paraId="5AF54E33" w14:textId="77777777" w:rsidR="00C3136F" w:rsidRPr="00425F58" w:rsidRDefault="00C3136F" w:rsidP="00425F58">
      <w:pPr>
        <w:autoSpaceDE w:val="0"/>
        <w:autoSpaceDN w:val="0"/>
        <w:adjustRightInd w:val="0"/>
        <w:spacing w:after="0" w:line="240" w:lineRule="auto"/>
        <w:jc w:val="both"/>
        <w:rPr>
          <w:rFonts w:ascii="Tahoma" w:hAnsi="Tahoma" w:cs="Tahoma"/>
        </w:rPr>
      </w:pPr>
    </w:p>
    <w:p w14:paraId="0FC5D0A0" w14:textId="77777777" w:rsidR="003F29F0" w:rsidRPr="00767273" w:rsidRDefault="003D6F5B" w:rsidP="003F29F0">
      <w:pPr>
        <w:autoSpaceDE w:val="0"/>
        <w:autoSpaceDN w:val="0"/>
        <w:adjustRightInd w:val="0"/>
        <w:spacing w:after="0" w:line="240" w:lineRule="auto"/>
        <w:rPr>
          <w:rFonts w:ascii="Tahoma" w:hAnsi="Tahoma" w:cs="Tahoma"/>
          <w:b/>
          <w:bCs/>
          <w:strike/>
        </w:rPr>
      </w:pPr>
      <w:r w:rsidRPr="00767273">
        <w:rPr>
          <w:rFonts w:ascii="Tahoma" w:hAnsi="Tahoma" w:cs="Tahoma"/>
          <w:b/>
          <w:bCs/>
          <w:strike/>
        </w:rPr>
        <w:t>1.E</w:t>
      </w:r>
      <w:r w:rsidR="003F29F0" w:rsidRPr="00767273">
        <w:rPr>
          <w:rFonts w:ascii="Tahoma" w:hAnsi="Tahoma" w:cs="Tahoma"/>
          <w:b/>
          <w:bCs/>
          <w:strike/>
        </w:rPr>
        <w:t xml:space="preserve"> </w:t>
      </w:r>
      <w:r w:rsidR="001C00C4" w:rsidRPr="00767273">
        <w:rPr>
          <w:rFonts w:ascii="Tahoma" w:hAnsi="Tahoma" w:cs="Tahoma"/>
          <w:b/>
          <w:bCs/>
          <w:strike/>
        </w:rPr>
        <w:t xml:space="preserve">- </w:t>
      </w:r>
      <w:r w:rsidR="003F29F0" w:rsidRPr="00767273">
        <w:rPr>
          <w:rFonts w:ascii="Tahoma" w:hAnsi="Tahoma" w:cs="Tahoma"/>
          <w:b/>
          <w:bCs/>
          <w:strike/>
        </w:rPr>
        <w:t>COLLEGIO PERITALE</w:t>
      </w:r>
    </w:p>
    <w:p w14:paraId="32E1324A" w14:textId="77777777" w:rsidR="003D6F5B" w:rsidRPr="00767273" w:rsidRDefault="003D6F5B" w:rsidP="003F29F0">
      <w:pPr>
        <w:autoSpaceDE w:val="0"/>
        <w:autoSpaceDN w:val="0"/>
        <w:adjustRightInd w:val="0"/>
        <w:spacing w:after="0" w:line="240" w:lineRule="auto"/>
        <w:rPr>
          <w:rFonts w:ascii="Tahoma" w:hAnsi="Tahoma" w:cs="Tahoma"/>
          <w:b/>
          <w:bCs/>
          <w:strike/>
        </w:rPr>
      </w:pPr>
    </w:p>
    <w:p w14:paraId="04530226" w14:textId="77777777" w:rsidR="003F29F0" w:rsidRPr="00767273" w:rsidRDefault="003F29F0" w:rsidP="00C1276B">
      <w:pPr>
        <w:autoSpaceDE w:val="0"/>
        <w:autoSpaceDN w:val="0"/>
        <w:adjustRightInd w:val="0"/>
        <w:spacing w:after="0" w:line="240" w:lineRule="auto"/>
        <w:jc w:val="both"/>
        <w:rPr>
          <w:rFonts w:ascii="Tahoma" w:hAnsi="Tahoma" w:cs="Tahoma"/>
          <w:strike/>
        </w:rPr>
      </w:pPr>
      <w:r w:rsidRPr="00767273">
        <w:rPr>
          <w:rFonts w:ascii="Tahoma" w:hAnsi="Tahoma" w:cs="Tahoma"/>
          <w:strike/>
        </w:rPr>
        <w:t>Se l’interessato sceglie le opzioni di cui ai punti 1) e 3) del precedente paragrafo il</w:t>
      </w:r>
      <w:r w:rsidR="00C1276B" w:rsidRPr="00767273">
        <w:rPr>
          <w:rFonts w:ascii="Tahoma" w:hAnsi="Tahoma" w:cs="Tahoma"/>
          <w:strike/>
        </w:rPr>
        <w:t xml:space="preserve"> </w:t>
      </w:r>
      <w:r w:rsidRPr="00767273">
        <w:rPr>
          <w:rFonts w:ascii="Tahoma" w:hAnsi="Tahoma" w:cs="Tahoma"/>
          <w:strike/>
        </w:rPr>
        <w:t>Responsabile del Servizio emetterà un atto definitivo con il quale invita al pagamento</w:t>
      </w:r>
      <w:r w:rsidR="00C1276B" w:rsidRPr="00767273">
        <w:rPr>
          <w:rFonts w:ascii="Tahoma" w:hAnsi="Tahoma" w:cs="Tahoma"/>
          <w:strike/>
        </w:rPr>
        <w:t xml:space="preserve"> </w:t>
      </w:r>
      <w:r w:rsidRPr="00767273">
        <w:rPr>
          <w:rFonts w:ascii="Tahoma" w:hAnsi="Tahoma" w:cs="Tahoma"/>
          <w:strike/>
        </w:rPr>
        <w:t>dell’indennità.</w:t>
      </w:r>
    </w:p>
    <w:p w14:paraId="7F86274B" w14:textId="77777777" w:rsidR="003F29F0" w:rsidRPr="00767273" w:rsidRDefault="003F29F0" w:rsidP="00C1276B">
      <w:pPr>
        <w:autoSpaceDE w:val="0"/>
        <w:autoSpaceDN w:val="0"/>
        <w:adjustRightInd w:val="0"/>
        <w:spacing w:after="0" w:line="240" w:lineRule="auto"/>
        <w:jc w:val="both"/>
        <w:rPr>
          <w:rFonts w:ascii="Tahoma" w:hAnsi="Tahoma" w:cs="Tahoma"/>
          <w:strike/>
        </w:rPr>
      </w:pPr>
      <w:r w:rsidRPr="00767273">
        <w:rPr>
          <w:rFonts w:ascii="Tahoma" w:hAnsi="Tahoma" w:cs="Tahoma"/>
          <w:strike/>
        </w:rPr>
        <w:t>Nel caso che l’interessato non ottemperi, dovrà essere provveduto alla riscossione coattiva</w:t>
      </w:r>
      <w:r w:rsidR="00C1276B" w:rsidRPr="00767273">
        <w:rPr>
          <w:rFonts w:ascii="Tahoma" w:hAnsi="Tahoma" w:cs="Tahoma"/>
          <w:strike/>
        </w:rPr>
        <w:t xml:space="preserve"> </w:t>
      </w:r>
      <w:r w:rsidRPr="00767273">
        <w:rPr>
          <w:rFonts w:ascii="Tahoma" w:hAnsi="Tahoma" w:cs="Tahoma"/>
          <w:strike/>
        </w:rPr>
        <w:t>delle somme dovute a titolo di indennità pecuniaria.</w:t>
      </w:r>
    </w:p>
    <w:p w14:paraId="589E70FD" w14:textId="77777777" w:rsidR="003F29F0" w:rsidRPr="00767273" w:rsidRDefault="003F29F0" w:rsidP="00C1276B">
      <w:pPr>
        <w:autoSpaceDE w:val="0"/>
        <w:autoSpaceDN w:val="0"/>
        <w:adjustRightInd w:val="0"/>
        <w:spacing w:after="0" w:line="240" w:lineRule="auto"/>
        <w:jc w:val="both"/>
        <w:rPr>
          <w:rFonts w:ascii="Tahoma" w:hAnsi="Tahoma" w:cs="Tahoma"/>
          <w:strike/>
        </w:rPr>
      </w:pPr>
      <w:r w:rsidRPr="00767273">
        <w:rPr>
          <w:rFonts w:ascii="Tahoma" w:hAnsi="Tahoma" w:cs="Tahoma"/>
          <w:strike/>
        </w:rPr>
        <w:t>Se invece il responsabile dell’abuso chiede l’attivazione del collegio peritale spetta a</w:t>
      </w:r>
      <w:r w:rsidR="00C1276B" w:rsidRPr="00767273">
        <w:rPr>
          <w:rFonts w:ascii="Tahoma" w:hAnsi="Tahoma" w:cs="Tahoma"/>
          <w:strike/>
        </w:rPr>
        <w:t xml:space="preserve"> </w:t>
      </w:r>
      <w:r w:rsidRPr="00767273">
        <w:rPr>
          <w:rFonts w:ascii="Tahoma" w:hAnsi="Tahoma" w:cs="Tahoma"/>
          <w:strike/>
        </w:rPr>
        <w:t>quest’ultimo stabilire l’entità della sanzione.</w:t>
      </w:r>
    </w:p>
    <w:p w14:paraId="516186C8" w14:textId="77777777" w:rsidR="000E3D87" w:rsidRPr="00767273" w:rsidRDefault="003F29F0" w:rsidP="00C1276B">
      <w:pPr>
        <w:autoSpaceDE w:val="0"/>
        <w:autoSpaceDN w:val="0"/>
        <w:adjustRightInd w:val="0"/>
        <w:spacing w:after="0" w:line="240" w:lineRule="auto"/>
        <w:jc w:val="both"/>
        <w:rPr>
          <w:rFonts w:ascii="Tahoma" w:hAnsi="Tahoma" w:cs="Tahoma"/>
          <w:strike/>
        </w:rPr>
      </w:pPr>
      <w:r w:rsidRPr="00767273">
        <w:rPr>
          <w:rFonts w:ascii="Tahoma" w:hAnsi="Tahoma" w:cs="Tahoma"/>
          <w:strike/>
        </w:rPr>
        <w:t>In tal caso il Comune dovrà nominare il perito di parte e chiedere al Presidente del Tribunale</w:t>
      </w:r>
      <w:r w:rsidR="00C1276B" w:rsidRPr="00767273">
        <w:rPr>
          <w:rFonts w:ascii="Tahoma" w:hAnsi="Tahoma" w:cs="Tahoma"/>
          <w:strike/>
        </w:rPr>
        <w:t xml:space="preserve"> </w:t>
      </w:r>
      <w:r w:rsidRPr="00767273">
        <w:rPr>
          <w:rFonts w:ascii="Tahoma" w:hAnsi="Tahoma" w:cs="Tahoma"/>
          <w:strike/>
        </w:rPr>
        <w:t>la nomina del proprio perito.</w:t>
      </w:r>
      <w:r w:rsidR="00C1276B" w:rsidRPr="00767273">
        <w:rPr>
          <w:rFonts w:ascii="Tahoma" w:hAnsi="Tahoma" w:cs="Tahoma"/>
          <w:strike/>
        </w:rPr>
        <w:t xml:space="preserve"> </w:t>
      </w:r>
      <w:r w:rsidRPr="00767273">
        <w:rPr>
          <w:rFonts w:ascii="Tahoma" w:hAnsi="Tahoma" w:cs="Tahoma"/>
          <w:strike/>
        </w:rPr>
        <w:t>La stima effettuata dal collegio peritale è insindacabile e il Responsabile del servizio dovrà</w:t>
      </w:r>
      <w:r w:rsidR="00C1276B" w:rsidRPr="00767273">
        <w:rPr>
          <w:rFonts w:ascii="Tahoma" w:hAnsi="Tahoma" w:cs="Tahoma"/>
          <w:strike/>
        </w:rPr>
        <w:t xml:space="preserve"> </w:t>
      </w:r>
      <w:r w:rsidRPr="00767273">
        <w:rPr>
          <w:rFonts w:ascii="Tahoma" w:hAnsi="Tahoma" w:cs="Tahoma"/>
          <w:strike/>
        </w:rPr>
        <w:t>pertanto emette</w:t>
      </w:r>
      <w:r w:rsidR="00F42977" w:rsidRPr="00767273">
        <w:rPr>
          <w:rFonts w:ascii="Tahoma" w:hAnsi="Tahoma" w:cs="Tahoma"/>
          <w:strike/>
        </w:rPr>
        <w:t>re un ordine di pagamento dell’</w:t>
      </w:r>
      <w:r w:rsidRPr="00767273">
        <w:rPr>
          <w:rFonts w:ascii="Tahoma" w:hAnsi="Tahoma" w:cs="Tahoma"/>
          <w:strike/>
        </w:rPr>
        <w:t>indennità pecuniaria come stabilita dallo stesso</w:t>
      </w:r>
      <w:r w:rsidR="00C1276B" w:rsidRPr="00767273">
        <w:rPr>
          <w:rFonts w:ascii="Tahoma" w:hAnsi="Tahoma" w:cs="Tahoma"/>
          <w:strike/>
        </w:rPr>
        <w:t xml:space="preserve"> </w:t>
      </w:r>
      <w:r w:rsidRPr="00767273">
        <w:rPr>
          <w:rFonts w:ascii="Tahoma" w:hAnsi="Tahoma" w:cs="Tahoma"/>
          <w:strike/>
        </w:rPr>
        <w:t>collegio: in caso di inottemperanza procederà coattivamente alla riscossione.</w:t>
      </w:r>
    </w:p>
    <w:p w14:paraId="257C7D93" w14:textId="77777777" w:rsidR="003F29F0" w:rsidRDefault="003F29F0" w:rsidP="005E32F2">
      <w:pPr>
        <w:autoSpaceDE w:val="0"/>
        <w:autoSpaceDN w:val="0"/>
        <w:adjustRightInd w:val="0"/>
        <w:spacing w:after="0" w:line="240" w:lineRule="auto"/>
        <w:jc w:val="both"/>
        <w:rPr>
          <w:rFonts w:ascii="Tahoma" w:hAnsi="Tahoma" w:cs="Tahoma"/>
          <w:b/>
          <w:bCs/>
          <w:sz w:val="24"/>
          <w:szCs w:val="24"/>
        </w:rPr>
      </w:pPr>
    </w:p>
    <w:p w14:paraId="33EA3EDA" w14:textId="77777777" w:rsidR="006B6EC3" w:rsidRDefault="006B6EC3" w:rsidP="005E32F2">
      <w:pPr>
        <w:autoSpaceDE w:val="0"/>
        <w:autoSpaceDN w:val="0"/>
        <w:adjustRightInd w:val="0"/>
        <w:spacing w:after="0" w:line="240" w:lineRule="auto"/>
        <w:jc w:val="both"/>
        <w:rPr>
          <w:rFonts w:ascii="Tahoma" w:hAnsi="Tahoma" w:cs="Tahoma"/>
          <w:b/>
          <w:bCs/>
          <w:sz w:val="24"/>
          <w:szCs w:val="24"/>
        </w:rPr>
      </w:pPr>
    </w:p>
    <w:p w14:paraId="3C7A11DA" w14:textId="77777777" w:rsidR="00C240C0" w:rsidRPr="000E3D87"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CAPITOLO 2 - CRITERI DI CALCOLO DELLA SANZIONE PECUNIARIA</w:t>
      </w:r>
    </w:p>
    <w:p w14:paraId="320BBE2D" w14:textId="77777777" w:rsidR="00983417" w:rsidRPr="005E32F2" w:rsidRDefault="00983417" w:rsidP="005E32F2">
      <w:pPr>
        <w:autoSpaceDE w:val="0"/>
        <w:autoSpaceDN w:val="0"/>
        <w:adjustRightInd w:val="0"/>
        <w:spacing w:after="0" w:line="240" w:lineRule="auto"/>
        <w:jc w:val="both"/>
        <w:rPr>
          <w:rFonts w:ascii="Tahoma" w:hAnsi="Tahoma" w:cs="Tahoma"/>
          <w:b/>
          <w:bCs/>
        </w:rPr>
      </w:pPr>
    </w:p>
    <w:p w14:paraId="078B7FFF" w14:textId="77777777" w:rsidR="00C240C0" w:rsidRDefault="0028676D" w:rsidP="005E32F2">
      <w:pPr>
        <w:autoSpaceDE w:val="0"/>
        <w:autoSpaceDN w:val="0"/>
        <w:adjustRightInd w:val="0"/>
        <w:spacing w:after="0" w:line="240" w:lineRule="auto"/>
        <w:jc w:val="both"/>
        <w:rPr>
          <w:rFonts w:ascii="Tahoma" w:hAnsi="Tahoma" w:cs="Tahoma"/>
          <w:b/>
          <w:bCs/>
        </w:rPr>
      </w:pPr>
      <w:r>
        <w:rPr>
          <w:rFonts w:ascii="Tahoma" w:hAnsi="Tahoma" w:cs="Tahoma"/>
          <w:b/>
          <w:bCs/>
        </w:rPr>
        <w:t>2.A -</w:t>
      </w:r>
      <w:r w:rsidR="00C240C0" w:rsidRPr="005E32F2">
        <w:rPr>
          <w:rFonts w:ascii="Tahoma" w:hAnsi="Tahoma" w:cs="Tahoma"/>
          <w:b/>
          <w:bCs/>
        </w:rPr>
        <w:t xml:space="preserve"> DANNO ARRECATO ALL’AMBIENTE</w:t>
      </w:r>
    </w:p>
    <w:p w14:paraId="0DB9FD3B" w14:textId="77777777" w:rsidR="00FC0551" w:rsidRPr="005E32F2" w:rsidRDefault="00FC0551" w:rsidP="005E32F2">
      <w:pPr>
        <w:autoSpaceDE w:val="0"/>
        <w:autoSpaceDN w:val="0"/>
        <w:adjustRightInd w:val="0"/>
        <w:spacing w:after="0" w:line="240" w:lineRule="auto"/>
        <w:jc w:val="both"/>
        <w:rPr>
          <w:rFonts w:ascii="Tahoma" w:hAnsi="Tahoma" w:cs="Tahoma"/>
          <w:b/>
          <w:bCs/>
        </w:rPr>
      </w:pPr>
    </w:p>
    <w:p w14:paraId="33347EA0" w14:textId="1E2EAAE5" w:rsidR="00C240C0" w:rsidRPr="005E32F2" w:rsidRDefault="00C240C0" w:rsidP="00C73B16">
      <w:pPr>
        <w:autoSpaceDE w:val="0"/>
        <w:autoSpaceDN w:val="0"/>
        <w:adjustRightInd w:val="0"/>
        <w:spacing w:after="0" w:line="240" w:lineRule="auto"/>
        <w:jc w:val="both"/>
        <w:rPr>
          <w:rFonts w:ascii="Tahoma" w:hAnsi="Tahoma" w:cs="Tahoma"/>
        </w:rPr>
      </w:pPr>
      <w:r w:rsidRPr="00767273">
        <w:rPr>
          <w:rFonts w:ascii="Tahoma" w:hAnsi="Tahoma" w:cs="Tahoma"/>
          <w:strike/>
        </w:rPr>
        <w:t xml:space="preserve">Il provvedimento </w:t>
      </w:r>
      <w:r w:rsidR="003C5F38" w:rsidRPr="00767273">
        <w:rPr>
          <w:rFonts w:ascii="Tahoma" w:hAnsi="Tahoma" w:cs="Tahoma"/>
          <w:strike/>
        </w:rPr>
        <w:t>con il quale il</w:t>
      </w:r>
      <w:r w:rsidR="003C5F38">
        <w:rPr>
          <w:rFonts w:ascii="Tahoma" w:hAnsi="Tahoma" w:cs="Tahoma"/>
        </w:rPr>
        <w:t xml:space="preserve"> </w:t>
      </w:r>
      <w:proofErr w:type="spellStart"/>
      <w:r w:rsidR="00767273" w:rsidRPr="00767273">
        <w:rPr>
          <w:rFonts w:ascii="Tahoma" w:hAnsi="Tahoma" w:cs="Tahoma"/>
          <w:color w:val="EE0000"/>
        </w:rPr>
        <w:t>Il</w:t>
      </w:r>
      <w:proofErr w:type="spellEnd"/>
      <w:r w:rsidR="00767273">
        <w:rPr>
          <w:rFonts w:ascii="Tahoma" w:hAnsi="Tahoma" w:cs="Tahoma"/>
        </w:rPr>
        <w:t xml:space="preserve"> </w:t>
      </w:r>
      <w:r w:rsidR="003C5F38">
        <w:rPr>
          <w:rFonts w:ascii="Tahoma" w:hAnsi="Tahoma" w:cs="Tahoma"/>
        </w:rPr>
        <w:t>Responsabile del Servizio</w:t>
      </w:r>
      <w:r w:rsidR="00767273">
        <w:rPr>
          <w:rFonts w:ascii="Tahoma" w:hAnsi="Tahoma" w:cs="Tahoma"/>
        </w:rPr>
        <w:t xml:space="preserve"> </w:t>
      </w:r>
      <w:r w:rsidR="00767273" w:rsidRPr="00767273">
        <w:rPr>
          <w:rFonts w:ascii="Tahoma" w:hAnsi="Tahoma" w:cs="Tahoma"/>
          <w:color w:val="EE0000"/>
        </w:rPr>
        <w:t>calcola l’importo della</w:t>
      </w:r>
      <w:r w:rsidR="003C5F38" w:rsidRPr="00767273">
        <w:rPr>
          <w:rFonts w:ascii="Tahoma" w:hAnsi="Tahoma" w:cs="Tahoma"/>
          <w:color w:val="EE0000"/>
        </w:rPr>
        <w:t xml:space="preserve"> </w:t>
      </w:r>
      <w:r w:rsidR="003C5F38" w:rsidRPr="00767273">
        <w:rPr>
          <w:rFonts w:ascii="Tahoma" w:hAnsi="Tahoma" w:cs="Tahoma"/>
          <w:strike/>
        </w:rPr>
        <w:t xml:space="preserve">applica </w:t>
      </w:r>
      <w:r w:rsidRPr="00767273">
        <w:rPr>
          <w:rFonts w:ascii="Tahoma" w:hAnsi="Tahoma" w:cs="Tahoma"/>
          <w:strike/>
        </w:rPr>
        <w:t>la</w:t>
      </w:r>
      <w:r w:rsidRPr="005E32F2">
        <w:rPr>
          <w:rFonts w:ascii="Tahoma" w:hAnsi="Tahoma" w:cs="Tahoma"/>
        </w:rPr>
        <w:t xml:space="preserve"> sanzione pecuniaria </w:t>
      </w:r>
      <w:r w:rsidR="00767273" w:rsidRPr="00767273">
        <w:rPr>
          <w:rFonts w:ascii="Tahoma" w:hAnsi="Tahoma" w:cs="Tahoma"/>
          <w:color w:val="EE0000"/>
        </w:rPr>
        <w:t xml:space="preserve">a seguito </w:t>
      </w:r>
      <w:r w:rsidR="00767273">
        <w:rPr>
          <w:rFonts w:ascii="Tahoma" w:hAnsi="Tahoma" w:cs="Tahoma"/>
          <w:color w:val="EE0000"/>
        </w:rPr>
        <w:t xml:space="preserve"> dell’espressione del parere favorevole </w:t>
      </w:r>
      <w:r w:rsidRPr="00767273">
        <w:rPr>
          <w:rFonts w:ascii="Tahoma" w:hAnsi="Tahoma" w:cs="Tahoma"/>
          <w:strike/>
        </w:rPr>
        <w:t>viene emesso previo</w:t>
      </w:r>
      <w:r w:rsidR="00983417" w:rsidRPr="00767273">
        <w:rPr>
          <w:rFonts w:ascii="Tahoma" w:hAnsi="Tahoma" w:cs="Tahoma"/>
          <w:strike/>
        </w:rPr>
        <w:t xml:space="preserve"> </w:t>
      </w:r>
      <w:r w:rsidRPr="00767273">
        <w:rPr>
          <w:rFonts w:ascii="Tahoma" w:hAnsi="Tahoma" w:cs="Tahoma"/>
          <w:strike/>
        </w:rPr>
        <w:t>parere vincolante</w:t>
      </w:r>
      <w:r w:rsidRPr="005E32F2">
        <w:rPr>
          <w:rFonts w:ascii="Tahoma" w:hAnsi="Tahoma" w:cs="Tahoma"/>
        </w:rPr>
        <w:t xml:space="preserve"> della competente Soprintendenza.</w:t>
      </w:r>
    </w:p>
    <w:p w14:paraId="7FEA90D2" w14:textId="77777777" w:rsidR="00983417" w:rsidRDefault="00983417" w:rsidP="00C73B16">
      <w:pPr>
        <w:autoSpaceDE w:val="0"/>
        <w:autoSpaceDN w:val="0"/>
        <w:adjustRightInd w:val="0"/>
        <w:spacing w:after="0" w:line="240" w:lineRule="auto"/>
        <w:jc w:val="both"/>
        <w:rPr>
          <w:rFonts w:ascii="Tahoma" w:hAnsi="Tahoma" w:cs="Tahoma"/>
        </w:rPr>
      </w:pPr>
    </w:p>
    <w:p w14:paraId="64C2BA2E"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I casi che si presentano possono essere così riassunti:</w:t>
      </w:r>
    </w:p>
    <w:p w14:paraId="1D6D5426" w14:textId="77777777" w:rsidR="00983417" w:rsidRDefault="00983417" w:rsidP="00C73B16">
      <w:pPr>
        <w:autoSpaceDE w:val="0"/>
        <w:autoSpaceDN w:val="0"/>
        <w:adjustRightInd w:val="0"/>
        <w:spacing w:after="0" w:line="240" w:lineRule="auto"/>
        <w:jc w:val="both"/>
        <w:rPr>
          <w:rFonts w:ascii="Tahoma" w:hAnsi="Tahoma" w:cs="Tahoma"/>
        </w:rPr>
      </w:pPr>
    </w:p>
    <w:p w14:paraId="0641FCB1"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1) l’opera non è compatibile con il paesaggio e produce un danno ambientale rilevante tale</w:t>
      </w:r>
      <w:r w:rsidR="00C73B16">
        <w:rPr>
          <w:rFonts w:ascii="Tahoma" w:hAnsi="Tahoma" w:cs="Tahoma"/>
        </w:rPr>
        <w:t xml:space="preserve"> </w:t>
      </w:r>
      <w:r w:rsidRPr="005E32F2">
        <w:rPr>
          <w:rFonts w:ascii="Tahoma" w:hAnsi="Tahoma" w:cs="Tahoma"/>
        </w:rPr>
        <w:t>che la demolizione rappresenta l’unica soluzione per salvaguardare i valori paesaggistici dell’area;</w:t>
      </w:r>
    </w:p>
    <w:p w14:paraId="2C87BF56" w14:textId="77777777" w:rsidR="00983417" w:rsidRDefault="00983417" w:rsidP="00C73B16">
      <w:pPr>
        <w:autoSpaceDE w:val="0"/>
        <w:autoSpaceDN w:val="0"/>
        <w:adjustRightInd w:val="0"/>
        <w:spacing w:after="0" w:line="240" w:lineRule="auto"/>
        <w:jc w:val="both"/>
        <w:rPr>
          <w:rFonts w:ascii="Tahoma" w:hAnsi="Tahoma" w:cs="Tahoma"/>
        </w:rPr>
      </w:pPr>
    </w:p>
    <w:p w14:paraId="6EC40016"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2) l’opera è compatibile con il paesaggio;</w:t>
      </w:r>
    </w:p>
    <w:p w14:paraId="70442E85" w14:textId="77777777" w:rsidR="00983417" w:rsidRDefault="00983417" w:rsidP="00C73B16">
      <w:pPr>
        <w:autoSpaceDE w:val="0"/>
        <w:autoSpaceDN w:val="0"/>
        <w:adjustRightInd w:val="0"/>
        <w:spacing w:after="0" w:line="240" w:lineRule="auto"/>
        <w:jc w:val="both"/>
        <w:rPr>
          <w:rFonts w:ascii="Tahoma" w:hAnsi="Tahoma" w:cs="Tahoma"/>
        </w:rPr>
      </w:pPr>
    </w:p>
    <w:p w14:paraId="02B99F21"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3</w:t>
      </w:r>
      <w:r w:rsidRPr="00A2001A">
        <w:rPr>
          <w:rFonts w:ascii="Tahoma" w:hAnsi="Tahoma" w:cs="Tahoma"/>
          <w:strike/>
        </w:rPr>
        <w:t>a</w:t>
      </w:r>
      <w:r w:rsidRPr="005E32F2">
        <w:rPr>
          <w:rFonts w:ascii="Tahoma" w:hAnsi="Tahoma" w:cs="Tahoma"/>
        </w:rPr>
        <w:t>) l’opera è compatibile con il paesaggio e con l’ambiente previa attuazione di interventi di</w:t>
      </w:r>
      <w:r w:rsidR="00C73B16">
        <w:rPr>
          <w:rFonts w:ascii="Tahoma" w:hAnsi="Tahoma" w:cs="Tahoma"/>
        </w:rPr>
        <w:t xml:space="preserve"> </w:t>
      </w:r>
      <w:r w:rsidRPr="005E32F2">
        <w:rPr>
          <w:rFonts w:ascii="Tahoma" w:hAnsi="Tahoma" w:cs="Tahoma"/>
        </w:rPr>
        <w:t>mitigazione dell’impatto;</w:t>
      </w:r>
    </w:p>
    <w:p w14:paraId="261A5D60" w14:textId="77777777" w:rsidR="00C73B16" w:rsidRDefault="00C73B16" w:rsidP="00C73B16">
      <w:pPr>
        <w:autoSpaceDE w:val="0"/>
        <w:autoSpaceDN w:val="0"/>
        <w:adjustRightInd w:val="0"/>
        <w:spacing w:after="0" w:line="240" w:lineRule="auto"/>
        <w:jc w:val="both"/>
        <w:rPr>
          <w:rFonts w:ascii="Tahoma" w:hAnsi="Tahoma" w:cs="Tahoma"/>
        </w:rPr>
      </w:pPr>
    </w:p>
    <w:p w14:paraId="5C7D020B" w14:textId="77777777" w:rsidR="00C240C0" w:rsidRPr="001B1B21" w:rsidRDefault="00C240C0" w:rsidP="00C73B16">
      <w:pPr>
        <w:autoSpaceDE w:val="0"/>
        <w:autoSpaceDN w:val="0"/>
        <w:adjustRightInd w:val="0"/>
        <w:spacing w:after="0" w:line="240" w:lineRule="auto"/>
        <w:jc w:val="both"/>
        <w:rPr>
          <w:rFonts w:ascii="Tahoma" w:hAnsi="Tahoma" w:cs="Tahoma"/>
          <w:strike/>
        </w:rPr>
      </w:pPr>
      <w:r w:rsidRPr="001B1B21">
        <w:rPr>
          <w:rFonts w:ascii="Tahoma" w:hAnsi="Tahoma" w:cs="Tahoma"/>
          <w:strike/>
        </w:rPr>
        <w:lastRenderedPageBreak/>
        <w:t>3b) l’opera produce un trascurabile impatto paesaggistico - ambientale tale che</w:t>
      </w:r>
      <w:r w:rsidR="00C73B16" w:rsidRPr="001B1B21">
        <w:rPr>
          <w:rFonts w:ascii="Tahoma" w:hAnsi="Tahoma" w:cs="Tahoma"/>
          <w:strike/>
        </w:rPr>
        <w:t xml:space="preserve"> </w:t>
      </w:r>
      <w:r w:rsidRPr="001B1B21">
        <w:rPr>
          <w:rFonts w:ascii="Tahoma" w:hAnsi="Tahoma" w:cs="Tahoma"/>
          <w:strike/>
        </w:rPr>
        <w:t>l’applicazione della rimessione in pristino appare sproporzionata rispetto alla violazione.</w:t>
      </w:r>
    </w:p>
    <w:p w14:paraId="42C44C7E" w14:textId="77777777" w:rsidR="00C73B16" w:rsidRDefault="00C73B16" w:rsidP="00C73B16">
      <w:pPr>
        <w:autoSpaceDE w:val="0"/>
        <w:autoSpaceDN w:val="0"/>
        <w:adjustRightInd w:val="0"/>
        <w:spacing w:after="0" w:line="240" w:lineRule="auto"/>
        <w:jc w:val="both"/>
        <w:rPr>
          <w:rFonts w:ascii="Tahoma" w:hAnsi="Tahoma" w:cs="Tahoma"/>
        </w:rPr>
      </w:pPr>
    </w:p>
    <w:p w14:paraId="7FB75835"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Nel caso di cui al punto 1) si dovrà procedere alla rimessione in pristino.</w:t>
      </w:r>
    </w:p>
    <w:p w14:paraId="37BFF2AC"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Nei casi 2) 3</w:t>
      </w:r>
      <w:r w:rsidRPr="00A2001A">
        <w:rPr>
          <w:rFonts w:ascii="Tahoma" w:hAnsi="Tahoma" w:cs="Tahoma"/>
          <w:strike/>
        </w:rPr>
        <w:t>a</w:t>
      </w:r>
      <w:r w:rsidRPr="005E32F2">
        <w:rPr>
          <w:rFonts w:ascii="Tahoma" w:hAnsi="Tahoma" w:cs="Tahoma"/>
        </w:rPr>
        <w:t xml:space="preserve">) </w:t>
      </w:r>
      <w:r w:rsidRPr="001B1B21">
        <w:rPr>
          <w:rFonts w:ascii="Tahoma" w:hAnsi="Tahoma" w:cs="Tahoma"/>
          <w:strike/>
        </w:rPr>
        <w:t>3b)</w:t>
      </w:r>
      <w:r w:rsidRPr="005E32F2">
        <w:rPr>
          <w:rFonts w:ascii="Tahoma" w:hAnsi="Tahoma" w:cs="Tahoma"/>
        </w:rPr>
        <w:t xml:space="preserve"> si procederà invece all’applicazione della sanzione pecuniaria la cui</w:t>
      </w:r>
      <w:r w:rsidR="00C73B16">
        <w:rPr>
          <w:rFonts w:ascii="Tahoma" w:hAnsi="Tahoma" w:cs="Tahoma"/>
        </w:rPr>
        <w:t xml:space="preserve"> </w:t>
      </w:r>
      <w:r w:rsidRPr="005E32F2">
        <w:rPr>
          <w:rFonts w:ascii="Tahoma" w:hAnsi="Tahoma" w:cs="Tahoma"/>
        </w:rPr>
        <w:t xml:space="preserve">determinazione spetta </w:t>
      </w:r>
      <w:r w:rsidR="0072718B">
        <w:rPr>
          <w:rFonts w:ascii="Tahoma" w:hAnsi="Tahoma" w:cs="Tahoma"/>
        </w:rPr>
        <w:t>al Responsabile del Ser</w:t>
      </w:r>
      <w:r w:rsidR="00F42977">
        <w:rPr>
          <w:rFonts w:ascii="Tahoma" w:hAnsi="Tahoma" w:cs="Tahoma"/>
        </w:rPr>
        <w:t>vizio</w:t>
      </w:r>
      <w:r w:rsidRPr="005E32F2">
        <w:rPr>
          <w:rFonts w:ascii="Tahoma" w:hAnsi="Tahoma" w:cs="Tahoma"/>
        </w:rPr>
        <w:t>.</w:t>
      </w:r>
    </w:p>
    <w:p w14:paraId="59CD8F6B"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Nelle ipotesi 3</w:t>
      </w:r>
      <w:r w:rsidRPr="00A2001A">
        <w:rPr>
          <w:rFonts w:ascii="Tahoma" w:hAnsi="Tahoma" w:cs="Tahoma"/>
          <w:strike/>
        </w:rPr>
        <w:t>a</w:t>
      </w:r>
      <w:r w:rsidRPr="005E32F2">
        <w:rPr>
          <w:rFonts w:ascii="Tahoma" w:hAnsi="Tahoma" w:cs="Tahoma"/>
        </w:rPr>
        <w:t xml:space="preserve">) </w:t>
      </w:r>
      <w:r w:rsidRPr="001B1B21">
        <w:rPr>
          <w:rFonts w:ascii="Tahoma" w:hAnsi="Tahoma" w:cs="Tahoma"/>
          <w:strike/>
        </w:rPr>
        <w:t>e 3b)</w:t>
      </w:r>
      <w:r w:rsidRPr="005E32F2">
        <w:rPr>
          <w:rFonts w:ascii="Tahoma" w:hAnsi="Tahoma" w:cs="Tahoma"/>
        </w:rPr>
        <w:t xml:space="preserve"> si dovrà procedere sia alla determinazione del danno ambientale che</w:t>
      </w:r>
      <w:r w:rsidR="00C73B16">
        <w:rPr>
          <w:rFonts w:ascii="Tahoma" w:hAnsi="Tahoma" w:cs="Tahoma"/>
        </w:rPr>
        <w:t xml:space="preserve"> </w:t>
      </w:r>
      <w:r w:rsidRPr="005E32F2">
        <w:rPr>
          <w:rFonts w:ascii="Tahoma" w:hAnsi="Tahoma" w:cs="Tahoma"/>
        </w:rPr>
        <w:t>del profitto conseguito, mentre nell’ipotesi 2) la sanzione sarà pari al profitto conseguito.</w:t>
      </w:r>
    </w:p>
    <w:p w14:paraId="3E03DB08" w14:textId="77777777" w:rsidR="007970AD" w:rsidRDefault="007970AD" w:rsidP="00C73B16">
      <w:pPr>
        <w:autoSpaceDE w:val="0"/>
        <w:autoSpaceDN w:val="0"/>
        <w:adjustRightInd w:val="0"/>
        <w:spacing w:after="0" w:line="240" w:lineRule="auto"/>
        <w:jc w:val="both"/>
        <w:rPr>
          <w:rFonts w:ascii="Tahoma" w:hAnsi="Tahoma" w:cs="Tahoma"/>
        </w:rPr>
      </w:pPr>
    </w:p>
    <w:p w14:paraId="34F68F9C" w14:textId="77777777" w:rsidR="00C240C0" w:rsidRPr="005E32F2" w:rsidRDefault="00C240C0" w:rsidP="00C73B16">
      <w:pPr>
        <w:autoSpaceDE w:val="0"/>
        <w:autoSpaceDN w:val="0"/>
        <w:adjustRightInd w:val="0"/>
        <w:spacing w:after="0" w:line="240" w:lineRule="auto"/>
        <w:jc w:val="both"/>
        <w:rPr>
          <w:rFonts w:ascii="Tahoma" w:hAnsi="Tahoma" w:cs="Tahoma"/>
        </w:rPr>
      </w:pPr>
      <w:r w:rsidRPr="005E32F2">
        <w:rPr>
          <w:rFonts w:ascii="Tahoma" w:hAnsi="Tahoma" w:cs="Tahoma"/>
        </w:rPr>
        <w:t>Il calcolo del danno ambientale dovrà pertanto compiersi di volta in volta prendendo in</w:t>
      </w:r>
      <w:r w:rsidR="00C73B16">
        <w:rPr>
          <w:rFonts w:ascii="Tahoma" w:hAnsi="Tahoma" w:cs="Tahoma"/>
        </w:rPr>
        <w:t xml:space="preserve"> </w:t>
      </w:r>
      <w:r w:rsidRPr="005E32F2">
        <w:rPr>
          <w:rFonts w:ascii="Tahoma" w:hAnsi="Tahoma" w:cs="Tahoma"/>
        </w:rPr>
        <w:t>considerazione i costi da sostenere al fine di attenuare o eliminare gli effetti della violazione</w:t>
      </w:r>
      <w:r w:rsidR="00C73B16">
        <w:rPr>
          <w:rFonts w:ascii="Tahoma" w:hAnsi="Tahoma" w:cs="Tahoma"/>
        </w:rPr>
        <w:t xml:space="preserve"> </w:t>
      </w:r>
      <w:r w:rsidRPr="005E32F2">
        <w:rPr>
          <w:rFonts w:ascii="Tahoma" w:hAnsi="Tahoma" w:cs="Tahoma"/>
        </w:rPr>
        <w:t>sull’ambiente.</w:t>
      </w:r>
    </w:p>
    <w:p w14:paraId="71F01502" w14:textId="77777777" w:rsidR="00983417" w:rsidRDefault="00983417" w:rsidP="005E32F2">
      <w:pPr>
        <w:autoSpaceDE w:val="0"/>
        <w:autoSpaceDN w:val="0"/>
        <w:adjustRightInd w:val="0"/>
        <w:spacing w:after="0" w:line="240" w:lineRule="auto"/>
        <w:jc w:val="both"/>
        <w:rPr>
          <w:rFonts w:ascii="Tahoma" w:hAnsi="Tahoma" w:cs="Tahoma"/>
          <w:b/>
          <w:bCs/>
        </w:rPr>
      </w:pPr>
    </w:p>
    <w:p w14:paraId="2262D68E" w14:textId="77777777" w:rsidR="006B6EC3" w:rsidRDefault="006B6EC3" w:rsidP="005E32F2">
      <w:pPr>
        <w:autoSpaceDE w:val="0"/>
        <w:autoSpaceDN w:val="0"/>
        <w:adjustRightInd w:val="0"/>
        <w:spacing w:after="0" w:line="240" w:lineRule="auto"/>
        <w:jc w:val="both"/>
        <w:rPr>
          <w:rFonts w:ascii="Tahoma" w:hAnsi="Tahoma" w:cs="Tahoma"/>
          <w:b/>
          <w:bCs/>
        </w:rPr>
      </w:pPr>
    </w:p>
    <w:p w14:paraId="44CDBD8F" w14:textId="77777777" w:rsidR="00CB046B" w:rsidRDefault="00CB046B" w:rsidP="005E32F2">
      <w:pPr>
        <w:autoSpaceDE w:val="0"/>
        <w:autoSpaceDN w:val="0"/>
        <w:adjustRightInd w:val="0"/>
        <w:spacing w:after="0" w:line="240" w:lineRule="auto"/>
        <w:jc w:val="both"/>
        <w:rPr>
          <w:rFonts w:ascii="Tahoma" w:hAnsi="Tahoma" w:cs="Tahoma"/>
          <w:b/>
          <w:bCs/>
        </w:rPr>
      </w:pPr>
      <w:r>
        <w:rPr>
          <w:rFonts w:ascii="Tahoma" w:hAnsi="Tahoma" w:cs="Tahoma"/>
          <w:b/>
          <w:bCs/>
        </w:rPr>
        <w:t>2.A1 – CALCOLO DEL DANNO</w:t>
      </w:r>
    </w:p>
    <w:p w14:paraId="23EDE4BA" w14:textId="77777777" w:rsidR="009A123D" w:rsidRDefault="009A123D" w:rsidP="005E32F2">
      <w:pPr>
        <w:autoSpaceDE w:val="0"/>
        <w:autoSpaceDN w:val="0"/>
        <w:adjustRightInd w:val="0"/>
        <w:spacing w:after="0" w:line="240" w:lineRule="auto"/>
        <w:jc w:val="both"/>
        <w:rPr>
          <w:rFonts w:ascii="Tahoma" w:hAnsi="Tahoma" w:cs="Tahoma"/>
          <w:b/>
          <w:bCs/>
        </w:rPr>
      </w:pPr>
    </w:p>
    <w:p w14:paraId="786C7BDF" w14:textId="04C9C828" w:rsidR="009A123D" w:rsidRDefault="009A123D" w:rsidP="009A123D">
      <w:pPr>
        <w:autoSpaceDE w:val="0"/>
        <w:autoSpaceDN w:val="0"/>
        <w:adjustRightInd w:val="0"/>
        <w:spacing w:after="0" w:line="240" w:lineRule="auto"/>
        <w:jc w:val="both"/>
        <w:rPr>
          <w:rFonts w:ascii="Tahoma" w:hAnsi="Tahoma" w:cs="Tahoma"/>
        </w:rPr>
      </w:pPr>
      <w:r w:rsidRPr="009A123D">
        <w:rPr>
          <w:rFonts w:ascii="Tahoma" w:hAnsi="Tahoma" w:cs="Tahoma"/>
        </w:rPr>
        <w:t xml:space="preserve">Il danno viene valutato in </w:t>
      </w:r>
      <w:r w:rsidRPr="00CA6C57">
        <w:rPr>
          <w:rFonts w:ascii="Tahoma" w:hAnsi="Tahoma" w:cs="Tahoma"/>
          <w:b/>
        </w:rPr>
        <w:t>Euro</w:t>
      </w:r>
      <w:r w:rsidR="001B1B21">
        <w:rPr>
          <w:rFonts w:ascii="Tahoma" w:hAnsi="Tahoma" w:cs="Tahoma"/>
          <w:b/>
        </w:rPr>
        <w:t xml:space="preserve"> </w:t>
      </w:r>
      <w:r w:rsidRPr="00CC5F50">
        <w:rPr>
          <w:rFonts w:ascii="Tahoma" w:hAnsi="Tahoma" w:cs="Tahoma"/>
          <w:b/>
        </w:rPr>
        <w:t>21,00</w:t>
      </w:r>
      <w:r w:rsidRPr="00CA6C57">
        <w:rPr>
          <w:rFonts w:ascii="Tahoma" w:hAnsi="Tahoma" w:cs="Tahoma"/>
          <w:b/>
        </w:rPr>
        <w:t xml:space="preserve"> al mc</w:t>
      </w:r>
      <w:r w:rsidRPr="009A123D">
        <w:rPr>
          <w:rFonts w:ascii="Tahoma" w:hAnsi="Tahoma" w:cs="Tahoma"/>
        </w:rPr>
        <w:t xml:space="preserve"> di costruzione realizzata integrato con i coefficienti di</w:t>
      </w:r>
      <w:r>
        <w:rPr>
          <w:rFonts w:ascii="Tahoma" w:hAnsi="Tahoma" w:cs="Tahoma"/>
        </w:rPr>
        <w:t xml:space="preserve"> </w:t>
      </w:r>
      <w:r w:rsidRPr="009A123D">
        <w:rPr>
          <w:rFonts w:ascii="Tahoma" w:hAnsi="Tahoma" w:cs="Tahoma"/>
        </w:rPr>
        <w:t xml:space="preserve">cui alla </w:t>
      </w:r>
      <w:r w:rsidR="004D20DF">
        <w:rPr>
          <w:rFonts w:ascii="Tahoma" w:hAnsi="Tahoma" w:cs="Tahoma"/>
        </w:rPr>
        <w:t>seguente tabella</w:t>
      </w:r>
      <w:r w:rsidRPr="009A123D">
        <w:rPr>
          <w:rFonts w:ascii="Tahoma" w:hAnsi="Tahoma" w:cs="Tahoma"/>
        </w:rPr>
        <w:t>.</w:t>
      </w:r>
      <w:r>
        <w:rPr>
          <w:rFonts w:ascii="Tahoma" w:hAnsi="Tahoma" w:cs="Tahoma"/>
        </w:rPr>
        <w:t xml:space="preserve"> </w:t>
      </w:r>
      <w:r w:rsidRPr="009A123D">
        <w:rPr>
          <w:rFonts w:ascii="Tahoma" w:hAnsi="Tahoma" w:cs="Tahoma"/>
        </w:rPr>
        <w:t>Nel caso che le opere non abbiano comportato realizzazione o aumento di volume, ma solo di</w:t>
      </w:r>
      <w:r>
        <w:rPr>
          <w:rFonts w:ascii="Tahoma" w:hAnsi="Tahoma" w:cs="Tahoma"/>
        </w:rPr>
        <w:t xml:space="preserve"> </w:t>
      </w:r>
      <w:r w:rsidRPr="009A123D">
        <w:rPr>
          <w:rFonts w:ascii="Tahoma" w:hAnsi="Tahoma" w:cs="Tahoma"/>
        </w:rPr>
        <w:t xml:space="preserve">superficie, si prende a riferimento il valore di </w:t>
      </w:r>
      <w:r w:rsidRPr="00CA6C57">
        <w:rPr>
          <w:rFonts w:ascii="Tahoma" w:hAnsi="Tahoma" w:cs="Tahoma"/>
          <w:b/>
        </w:rPr>
        <w:t>Euro</w:t>
      </w:r>
      <w:r w:rsidR="001B1B21">
        <w:rPr>
          <w:rFonts w:ascii="Tahoma" w:hAnsi="Tahoma" w:cs="Tahoma"/>
          <w:b/>
        </w:rPr>
        <w:t xml:space="preserve"> </w:t>
      </w:r>
      <w:r w:rsidRPr="00CC5F50">
        <w:rPr>
          <w:rFonts w:ascii="Tahoma" w:hAnsi="Tahoma" w:cs="Tahoma"/>
          <w:b/>
        </w:rPr>
        <w:t>52,00</w:t>
      </w:r>
      <w:r w:rsidRPr="00CA6C57">
        <w:rPr>
          <w:rFonts w:ascii="Tahoma" w:hAnsi="Tahoma" w:cs="Tahoma"/>
          <w:b/>
        </w:rPr>
        <w:t xml:space="preserve"> al mq</w:t>
      </w:r>
      <w:r w:rsidRPr="009A123D">
        <w:rPr>
          <w:rFonts w:ascii="Tahoma" w:hAnsi="Tahoma" w:cs="Tahoma"/>
        </w:rPr>
        <w:t xml:space="preserve"> di superficie di calpestio, integrato</w:t>
      </w:r>
      <w:r>
        <w:rPr>
          <w:rFonts w:ascii="Tahoma" w:hAnsi="Tahoma" w:cs="Tahoma"/>
        </w:rPr>
        <w:t xml:space="preserve"> </w:t>
      </w:r>
      <w:r w:rsidRPr="009A123D">
        <w:rPr>
          <w:rFonts w:ascii="Tahoma" w:hAnsi="Tahoma" w:cs="Tahoma"/>
        </w:rPr>
        <w:t xml:space="preserve">con i coefficienti di cui alla </w:t>
      </w:r>
      <w:r w:rsidR="00157927">
        <w:rPr>
          <w:rFonts w:ascii="Tahoma" w:hAnsi="Tahoma" w:cs="Tahoma"/>
        </w:rPr>
        <w:t xml:space="preserve">stessa </w:t>
      </w:r>
      <w:r w:rsidRPr="009A123D">
        <w:rPr>
          <w:rFonts w:ascii="Tahoma" w:hAnsi="Tahoma" w:cs="Tahoma"/>
        </w:rPr>
        <w:t xml:space="preserve">tabella </w:t>
      </w:r>
      <w:r w:rsidR="003C5B86">
        <w:rPr>
          <w:rFonts w:ascii="Tahoma" w:hAnsi="Tahoma" w:cs="Tahoma"/>
        </w:rPr>
        <w:t>sotto riportata</w:t>
      </w:r>
      <w:r w:rsidRPr="009A123D">
        <w:rPr>
          <w:rFonts w:ascii="Tahoma" w:hAnsi="Tahoma" w:cs="Tahoma"/>
        </w:rPr>
        <w:t>.</w:t>
      </w:r>
    </w:p>
    <w:p w14:paraId="74D92513" w14:textId="77777777" w:rsidR="00F01816" w:rsidRDefault="00F01816" w:rsidP="009A123D">
      <w:pPr>
        <w:autoSpaceDE w:val="0"/>
        <w:autoSpaceDN w:val="0"/>
        <w:adjustRightInd w:val="0"/>
        <w:spacing w:after="0" w:line="240" w:lineRule="auto"/>
        <w:jc w:val="both"/>
        <w:rPr>
          <w:rFonts w:ascii="Tahoma" w:hAnsi="Tahoma" w:cs="Tahoma"/>
        </w:rPr>
      </w:pPr>
    </w:p>
    <w:p w14:paraId="49704EE6" w14:textId="77777777" w:rsidR="00F01816" w:rsidRDefault="00F01816" w:rsidP="009A123D">
      <w:pPr>
        <w:autoSpaceDE w:val="0"/>
        <w:autoSpaceDN w:val="0"/>
        <w:adjustRightInd w:val="0"/>
        <w:spacing w:after="0" w:line="240" w:lineRule="auto"/>
        <w:jc w:val="both"/>
        <w:rPr>
          <w:rFonts w:ascii="Tahoma" w:hAnsi="Tahoma" w:cs="Tahoma"/>
        </w:rPr>
      </w:pPr>
    </w:p>
    <w:p w14:paraId="748FB747" w14:textId="77777777" w:rsidR="00CA6C57" w:rsidRPr="006019DE" w:rsidRDefault="0038593C" w:rsidP="006019DE">
      <w:pPr>
        <w:autoSpaceDE w:val="0"/>
        <w:autoSpaceDN w:val="0"/>
        <w:adjustRightInd w:val="0"/>
        <w:spacing w:after="0" w:line="240" w:lineRule="auto"/>
        <w:ind w:left="-142"/>
        <w:rPr>
          <w:rFonts w:ascii="Tahoma" w:hAnsi="Tahoma" w:cs="Tahoma"/>
          <w:b/>
          <w:sz w:val="20"/>
          <w:szCs w:val="20"/>
        </w:rPr>
      </w:pPr>
      <w:r>
        <w:rPr>
          <w:rFonts w:ascii="Tahoma" w:hAnsi="Tahoma" w:cs="Tahoma"/>
          <w:b/>
          <w:sz w:val="20"/>
          <w:szCs w:val="20"/>
        </w:rPr>
        <w:t xml:space="preserve">   </w:t>
      </w:r>
      <w:r w:rsidR="00CA6C57" w:rsidRPr="006019DE">
        <w:rPr>
          <w:rFonts w:ascii="Tahoma" w:hAnsi="Tahoma" w:cs="Tahoma"/>
          <w:b/>
          <w:sz w:val="20"/>
          <w:szCs w:val="20"/>
        </w:rPr>
        <w:t>Tabella coefficienti moltiplicativi per la determinazione del danno ambientale</w:t>
      </w:r>
    </w:p>
    <w:tbl>
      <w:tblPr>
        <w:tblStyle w:val="Grigliatabella"/>
        <w:tblW w:w="9639" w:type="dxa"/>
        <w:tblInd w:w="108" w:type="dxa"/>
        <w:tblLayout w:type="fixed"/>
        <w:tblLook w:val="04A0" w:firstRow="1" w:lastRow="0" w:firstColumn="1" w:lastColumn="0" w:noHBand="0" w:noVBand="1"/>
      </w:tblPr>
      <w:tblGrid>
        <w:gridCol w:w="993"/>
        <w:gridCol w:w="992"/>
        <w:gridCol w:w="1559"/>
        <w:gridCol w:w="851"/>
        <w:gridCol w:w="1701"/>
        <w:gridCol w:w="850"/>
        <w:gridCol w:w="1753"/>
        <w:gridCol w:w="940"/>
      </w:tblGrid>
      <w:tr w:rsidR="00DD4737" w:rsidRPr="00A00510" w14:paraId="65E2B7A0" w14:textId="77777777" w:rsidTr="00C37D47">
        <w:tc>
          <w:tcPr>
            <w:tcW w:w="993" w:type="dxa"/>
            <w:vAlign w:val="center"/>
          </w:tcPr>
          <w:p w14:paraId="487703F2" w14:textId="77777777" w:rsidR="00DD4737" w:rsidRPr="00A00510" w:rsidRDefault="008D0F90" w:rsidP="008D0F90">
            <w:pPr>
              <w:autoSpaceDE w:val="0"/>
              <w:autoSpaceDN w:val="0"/>
              <w:adjustRightInd w:val="0"/>
              <w:jc w:val="center"/>
              <w:rPr>
                <w:rFonts w:ascii="Tahoma" w:hAnsi="Tahoma" w:cs="Tahoma"/>
                <w:b/>
                <w:sz w:val="16"/>
                <w:szCs w:val="16"/>
              </w:rPr>
            </w:pPr>
            <w:proofErr w:type="spellStart"/>
            <w:r>
              <w:rPr>
                <w:rFonts w:ascii="Tahoma" w:hAnsi="Tahoma" w:cs="Tahoma"/>
                <w:b/>
                <w:sz w:val="16"/>
                <w:szCs w:val="16"/>
              </w:rPr>
              <w:t>Zonizzaz</w:t>
            </w:r>
            <w:proofErr w:type="spellEnd"/>
            <w:r>
              <w:rPr>
                <w:rFonts w:ascii="Tahoma" w:hAnsi="Tahoma" w:cs="Tahoma"/>
                <w:b/>
                <w:sz w:val="16"/>
                <w:szCs w:val="16"/>
              </w:rPr>
              <w:t xml:space="preserve">.  </w:t>
            </w:r>
            <w:proofErr w:type="spellStart"/>
            <w:r w:rsidR="00DD4737" w:rsidRPr="00A00510">
              <w:rPr>
                <w:rFonts w:ascii="Tahoma" w:hAnsi="Tahoma" w:cs="Tahoma"/>
                <w:b/>
                <w:sz w:val="16"/>
                <w:szCs w:val="16"/>
              </w:rPr>
              <w:t>PdiF</w:t>
            </w:r>
            <w:proofErr w:type="spellEnd"/>
          </w:p>
        </w:tc>
        <w:tc>
          <w:tcPr>
            <w:tcW w:w="992" w:type="dxa"/>
            <w:vAlign w:val="center"/>
          </w:tcPr>
          <w:p w14:paraId="18DF3D26"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c>
          <w:tcPr>
            <w:tcW w:w="1559" w:type="dxa"/>
            <w:vAlign w:val="center"/>
          </w:tcPr>
          <w:p w14:paraId="4739934D" w14:textId="77777777" w:rsidR="00DD4737" w:rsidRPr="00A00510" w:rsidRDefault="00DD4737" w:rsidP="00DD4737">
            <w:pPr>
              <w:autoSpaceDE w:val="0"/>
              <w:autoSpaceDN w:val="0"/>
              <w:adjustRightInd w:val="0"/>
              <w:rPr>
                <w:rFonts w:ascii="Tahoma" w:hAnsi="Tahoma" w:cs="Tahoma"/>
                <w:b/>
                <w:sz w:val="16"/>
                <w:szCs w:val="16"/>
              </w:rPr>
            </w:pPr>
            <w:r w:rsidRPr="00A00510">
              <w:rPr>
                <w:rFonts w:ascii="Tahoma" w:hAnsi="Tahoma" w:cs="Tahoma"/>
                <w:b/>
                <w:sz w:val="16"/>
                <w:szCs w:val="16"/>
              </w:rPr>
              <w:t>CRITERI COSTRUTTIVI</w:t>
            </w:r>
          </w:p>
        </w:tc>
        <w:tc>
          <w:tcPr>
            <w:tcW w:w="851" w:type="dxa"/>
            <w:vAlign w:val="center"/>
          </w:tcPr>
          <w:p w14:paraId="06D4C92B"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c>
          <w:tcPr>
            <w:tcW w:w="1701" w:type="dxa"/>
            <w:vAlign w:val="center"/>
          </w:tcPr>
          <w:p w14:paraId="2C362215" w14:textId="77777777" w:rsidR="00DD4737" w:rsidRPr="00A00510" w:rsidRDefault="00DD4737" w:rsidP="00DD4737">
            <w:pPr>
              <w:autoSpaceDE w:val="0"/>
              <w:autoSpaceDN w:val="0"/>
              <w:adjustRightInd w:val="0"/>
              <w:rPr>
                <w:rFonts w:ascii="Tahoma" w:hAnsi="Tahoma" w:cs="Tahoma"/>
                <w:b/>
                <w:sz w:val="16"/>
                <w:szCs w:val="16"/>
              </w:rPr>
            </w:pPr>
            <w:r w:rsidRPr="00A00510">
              <w:rPr>
                <w:rFonts w:ascii="Tahoma" w:hAnsi="Tahoma" w:cs="Tahoma"/>
                <w:b/>
                <w:sz w:val="16"/>
                <w:szCs w:val="16"/>
              </w:rPr>
              <w:t>IMPATTO VISIVO SULL’AMBIENTE</w:t>
            </w:r>
          </w:p>
        </w:tc>
        <w:tc>
          <w:tcPr>
            <w:tcW w:w="850" w:type="dxa"/>
            <w:vAlign w:val="center"/>
          </w:tcPr>
          <w:p w14:paraId="33C64098"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c>
          <w:tcPr>
            <w:tcW w:w="1753" w:type="dxa"/>
            <w:vAlign w:val="center"/>
          </w:tcPr>
          <w:p w14:paraId="57A8CD33" w14:textId="77777777" w:rsidR="00DD4737" w:rsidRPr="00A00510" w:rsidRDefault="00DD4737" w:rsidP="00DD4737">
            <w:pPr>
              <w:autoSpaceDE w:val="0"/>
              <w:autoSpaceDN w:val="0"/>
              <w:adjustRightInd w:val="0"/>
              <w:rPr>
                <w:rFonts w:ascii="Tahoma" w:hAnsi="Tahoma" w:cs="Tahoma"/>
                <w:b/>
                <w:sz w:val="16"/>
                <w:szCs w:val="16"/>
              </w:rPr>
            </w:pPr>
            <w:r w:rsidRPr="00A00510">
              <w:rPr>
                <w:rFonts w:ascii="Tahoma" w:hAnsi="Tahoma" w:cs="Tahoma"/>
                <w:b/>
                <w:sz w:val="16"/>
                <w:szCs w:val="16"/>
              </w:rPr>
              <w:t>ALTERAZIONE  MORFOLOGICHE E NATURALISTICHE</w:t>
            </w:r>
          </w:p>
        </w:tc>
        <w:tc>
          <w:tcPr>
            <w:tcW w:w="940" w:type="dxa"/>
            <w:vAlign w:val="center"/>
          </w:tcPr>
          <w:p w14:paraId="01D51066" w14:textId="77777777" w:rsidR="00DD4737" w:rsidRPr="00A00510" w:rsidRDefault="00DD4737" w:rsidP="00DD4737">
            <w:pPr>
              <w:autoSpaceDE w:val="0"/>
              <w:autoSpaceDN w:val="0"/>
              <w:adjustRightInd w:val="0"/>
              <w:rPr>
                <w:rFonts w:ascii="Tahoma" w:hAnsi="Tahoma" w:cs="Tahoma"/>
                <w:b/>
                <w:sz w:val="16"/>
                <w:szCs w:val="16"/>
              </w:rPr>
            </w:pPr>
            <w:proofErr w:type="spellStart"/>
            <w:r w:rsidRPr="00A00510">
              <w:rPr>
                <w:rFonts w:ascii="Tahoma" w:hAnsi="Tahoma" w:cs="Tahoma"/>
                <w:b/>
                <w:sz w:val="16"/>
                <w:szCs w:val="16"/>
              </w:rPr>
              <w:t>Coeffic</w:t>
            </w:r>
            <w:proofErr w:type="spellEnd"/>
            <w:r w:rsidRPr="00A00510">
              <w:rPr>
                <w:rFonts w:ascii="Tahoma" w:hAnsi="Tahoma" w:cs="Tahoma"/>
                <w:b/>
                <w:sz w:val="16"/>
                <w:szCs w:val="16"/>
              </w:rPr>
              <w:t>.</w:t>
            </w:r>
          </w:p>
        </w:tc>
      </w:tr>
      <w:tr w:rsidR="00DD4737" w:rsidRPr="00A00510" w14:paraId="7E6579D5" w14:textId="77777777" w:rsidTr="00C37D47">
        <w:tc>
          <w:tcPr>
            <w:tcW w:w="993" w:type="dxa"/>
          </w:tcPr>
          <w:p w14:paraId="45AB532A"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A</w:t>
            </w:r>
          </w:p>
        </w:tc>
        <w:tc>
          <w:tcPr>
            <w:tcW w:w="992" w:type="dxa"/>
          </w:tcPr>
          <w:p w14:paraId="58A23B29"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0,8</w:t>
            </w:r>
          </w:p>
        </w:tc>
        <w:tc>
          <w:tcPr>
            <w:tcW w:w="1559" w:type="dxa"/>
          </w:tcPr>
          <w:p w14:paraId="62C489FB"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Scarsi</w:t>
            </w:r>
          </w:p>
        </w:tc>
        <w:tc>
          <w:tcPr>
            <w:tcW w:w="851" w:type="dxa"/>
          </w:tcPr>
          <w:p w14:paraId="28EE4637"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1,1</w:t>
            </w:r>
          </w:p>
        </w:tc>
        <w:tc>
          <w:tcPr>
            <w:tcW w:w="1701" w:type="dxa"/>
          </w:tcPr>
          <w:p w14:paraId="58087243"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Poco rilevante</w:t>
            </w:r>
          </w:p>
        </w:tc>
        <w:tc>
          <w:tcPr>
            <w:tcW w:w="850" w:type="dxa"/>
          </w:tcPr>
          <w:p w14:paraId="57145CB7"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0,9</w:t>
            </w:r>
          </w:p>
        </w:tc>
        <w:tc>
          <w:tcPr>
            <w:tcW w:w="1753" w:type="dxa"/>
          </w:tcPr>
          <w:p w14:paraId="4335B34B"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Poco rilevante</w:t>
            </w:r>
          </w:p>
        </w:tc>
        <w:tc>
          <w:tcPr>
            <w:tcW w:w="940" w:type="dxa"/>
          </w:tcPr>
          <w:p w14:paraId="7E2C23C7"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0,9</w:t>
            </w:r>
          </w:p>
        </w:tc>
      </w:tr>
      <w:tr w:rsidR="00DD4737" w:rsidRPr="00A00510" w14:paraId="336268D9" w14:textId="77777777" w:rsidTr="00C37D47">
        <w:tc>
          <w:tcPr>
            <w:tcW w:w="993" w:type="dxa"/>
          </w:tcPr>
          <w:p w14:paraId="15FFD9FE"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B – C - D</w:t>
            </w:r>
          </w:p>
        </w:tc>
        <w:tc>
          <w:tcPr>
            <w:tcW w:w="992" w:type="dxa"/>
          </w:tcPr>
          <w:p w14:paraId="135A9142"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0,7</w:t>
            </w:r>
          </w:p>
        </w:tc>
        <w:tc>
          <w:tcPr>
            <w:tcW w:w="1559" w:type="dxa"/>
          </w:tcPr>
          <w:p w14:paraId="14835C5B"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Medi</w:t>
            </w:r>
          </w:p>
        </w:tc>
        <w:tc>
          <w:tcPr>
            <w:tcW w:w="851" w:type="dxa"/>
          </w:tcPr>
          <w:p w14:paraId="0E7ADE90"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1,0</w:t>
            </w:r>
          </w:p>
        </w:tc>
        <w:tc>
          <w:tcPr>
            <w:tcW w:w="1701" w:type="dxa"/>
          </w:tcPr>
          <w:p w14:paraId="1AB8E313"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Medio</w:t>
            </w:r>
          </w:p>
        </w:tc>
        <w:tc>
          <w:tcPr>
            <w:tcW w:w="850" w:type="dxa"/>
          </w:tcPr>
          <w:p w14:paraId="41EC228C"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1,0</w:t>
            </w:r>
          </w:p>
        </w:tc>
        <w:tc>
          <w:tcPr>
            <w:tcW w:w="1753" w:type="dxa"/>
          </w:tcPr>
          <w:p w14:paraId="1AF63C1D"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Medio</w:t>
            </w:r>
          </w:p>
        </w:tc>
        <w:tc>
          <w:tcPr>
            <w:tcW w:w="940" w:type="dxa"/>
          </w:tcPr>
          <w:p w14:paraId="736CE38C"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1,0</w:t>
            </w:r>
          </w:p>
        </w:tc>
      </w:tr>
      <w:tr w:rsidR="00DD4737" w:rsidRPr="00A00510" w14:paraId="00FE4804" w14:textId="77777777" w:rsidTr="00C37D47">
        <w:tc>
          <w:tcPr>
            <w:tcW w:w="993" w:type="dxa"/>
          </w:tcPr>
          <w:p w14:paraId="615D1164"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E</w:t>
            </w:r>
          </w:p>
        </w:tc>
        <w:tc>
          <w:tcPr>
            <w:tcW w:w="992" w:type="dxa"/>
          </w:tcPr>
          <w:p w14:paraId="4A710AE2"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0,9</w:t>
            </w:r>
          </w:p>
        </w:tc>
        <w:tc>
          <w:tcPr>
            <w:tcW w:w="1559" w:type="dxa"/>
          </w:tcPr>
          <w:p w14:paraId="6DBB6CF8"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Buoni</w:t>
            </w:r>
          </w:p>
        </w:tc>
        <w:tc>
          <w:tcPr>
            <w:tcW w:w="851" w:type="dxa"/>
          </w:tcPr>
          <w:p w14:paraId="4A506360"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0,8</w:t>
            </w:r>
          </w:p>
        </w:tc>
        <w:tc>
          <w:tcPr>
            <w:tcW w:w="1701" w:type="dxa"/>
          </w:tcPr>
          <w:p w14:paraId="09012854"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Rilevante</w:t>
            </w:r>
          </w:p>
        </w:tc>
        <w:tc>
          <w:tcPr>
            <w:tcW w:w="850" w:type="dxa"/>
          </w:tcPr>
          <w:p w14:paraId="0C74D8D0"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1,1</w:t>
            </w:r>
          </w:p>
        </w:tc>
        <w:tc>
          <w:tcPr>
            <w:tcW w:w="1753" w:type="dxa"/>
          </w:tcPr>
          <w:p w14:paraId="79AE632C"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Rilevante</w:t>
            </w:r>
          </w:p>
        </w:tc>
        <w:tc>
          <w:tcPr>
            <w:tcW w:w="940" w:type="dxa"/>
          </w:tcPr>
          <w:p w14:paraId="321F975B" w14:textId="77777777" w:rsidR="00DD4737" w:rsidRPr="00A00510" w:rsidRDefault="00C92270"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1,1</w:t>
            </w:r>
          </w:p>
        </w:tc>
      </w:tr>
      <w:tr w:rsidR="00DD4737" w:rsidRPr="00A00510" w14:paraId="754352D3" w14:textId="77777777" w:rsidTr="00C37D47">
        <w:tc>
          <w:tcPr>
            <w:tcW w:w="993" w:type="dxa"/>
          </w:tcPr>
          <w:p w14:paraId="361D7FA5" w14:textId="77777777" w:rsidR="00DD4737" w:rsidRPr="00A00510" w:rsidRDefault="00DD4737" w:rsidP="00EF7042">
            <w:pPr>
              <w:autoSpaceDE w:val="0"/>
              <w:autoSpaceDN w:val="0"/>
              <w:adjustRightInd w:val="0"/>
              <w:rPr>
                <w:rFonts w:ascii="Tahoma" w:hAnsi="Tahoma" w:cs="Tahoma"/>
                <w:sz w:val="18"/>
                <w:szCs w:val="18"/>
              </w:rPr>
            </w:pPr>
            <w:r w:rsidRPr="00A00510">
              <w:rPr>
                <w:rFonts w:ascii="Tahoma" w:hAnsi="Tahoma" w:cs="Tahoma"/>
                <w:sz w:val="18"/>
                <w:szCs w:val="18"/>
              </w:rPr>
              <w:t>F</w:t>
            </w:r>
          </w:p>
        </w:tc>
        <w:tc>
          <w:tcPr>
            <w:tcW w:w="992" w:type="dxa"/>
          </w:tcPr>
          <w:p w14:paraId="24B6ADA4" w14:textId="77777777" w:rsidR="00DD4737" w:rsidRPr="00A00510" w:rsidRDefault="00DD4737" w:rsidP="00C92270">
            <w:pPr>
              <w:autoSpaceDE w:val="0"/>
              <w:autoSpaceDN w:val="0"/>
              <w:adjustRightInd w:val="0"/>
              <w:jc w:val="center"/>
              <w:rPr>
                <w:rFonts w:ascii="Tahoma" w:hAnsi="Tahoma" w:cs="Tahoma"/>
                <w:sz w:val="18"/>
                <w:szCs w:val="18"/>
              </w:rPr>
            </w:pPr>
            <w:r w:rsidRPr="00A00510">
              <w:rPr>
                <w:rFonts w:ascii="Tahoma" w:hAnsi="Tahoma" w:cs="Tahoma"/>
                <w:sz w:val="18"/>
                <w:szCs w:val="18"/>
              </w:rPr>
              <w:t>1</w:t>
            </w:r>
          </w:p>
        </w:tc>
        <w:tc>
          <w:tcPr>
            <w:tcW w:w="1559" w:type="dxa"/>
          </w:tcPr>
          <w:p w14:paraId="0F304393" w14:textId="77777777" w:rsidR="00DD4737" w:rsidRPr="00A00510" w:rsidRDefault="00DD4737" w:rsidP="00C92270">
            <w:pPr>
              <w:autoSpaceDE w:val="0"/>
              <w:autoSpaceDN w:val="0"/>
              <w:adjustRightInd w:val="0"/>
              <w:jc w:val="center"/>
              <w:rPr>
                <w:rFonts w:ascii="Tahoma" w:hAnsi="Tahoma" w:cs="Tahoma"/>
                <w:sz w:val="18"/>
                <w:szCs w:val="18"/>
              </w:rPr>
            </w:pPr>
          </w:p>
        </w:tc>
        <w:tc>
          <w:tcPr>
            <w:tcW w:w="851" w:type="dxa"/>
          </w:tcPr>
          <w:p w14:paraId="499D0D75" w14:textId="77777777" w:rsidR="00DD4737" w:rsidRPr="00A00510" w:rsidRDefault="00DD4737" w:rsidP="00C92270">
            <w:pPr>
              <w:autoSpaceDE w:val="0"/>
              <w:autoSpaceDN w:val="0"/>
              <w:adjustRightInd w:val="0"/>
              <w:jc w:val="center"/>
              <w:rPr>
                <w:rFonts w:ascii="Tahoma" w:hAnsi="Tahoma" w:cs="Tahoma"/>
                <w:sz w:val="18"/>
                <w:szCs w:val="18"/>
              </w:rPr>
            </w:pPr>
          </w:p>
        </w:tc>
        <w:tc>
          <w:tcPr>
            <w:tcW w:w="1701" w:type="dxa"/>
          </w:tcPr>
          <w:p w14:paraId="291A1E0B" w14:textId="77777777" w:rsidR="00DD4737" w:rsidRPr="00A00510" w:rsidRDefault="00DD4737" w:rsidP="00C92270">
            <w:pPr>
              <w:autoSpaceDE w:val="0"/>
              <w:autoSpaceDN w:val="0"/>
              <w:adjustRightInd w:val="0"/>
              <w:jc w:val="center"/>
              <w:rPr>
                <w:rFonts w:ascii="Tahoma" w:hAnsi="Tahoma" w:cs="Tahoma"/>
                <w:sz w:val="18"/>
                <w:szCs w:val="18"/>
              </w:rPr>
            </w:pPr>
          </w:p>
        </w:tc>
        <w:tc>
          <w:tcPr>
            <w:tcW w:w="850" w:type="dxa"/>
          </w:tcPr>
          <w:p w14:paraId="69FF4BFC" w14:textId="77777777" w:rsidR="00DD4737" w:rsidRPr="00A00510" w:rsidRDefault="00DD4737" w:rsidP="00C92270">
            <w:pPr>
              <w:autoSpaceDE w:val="0"/>
              <w:autoSpaceDN w:val="0"/>
              <w:adjustRightInd w:val="0"/>
              <w:jc w:val="center"/>
              <w:rPr>
                <w:rFonts w:ascii="Tahoma" w:hAnsi="Tahoma" w:cs="Tahoma"/>
                <w:sz w:val="18"/>
                <w:szCs w:val="18"/>
              </w:rPr>
            </w:pPr>
          </w:p>
        </w:tc>
        <w:tc>
          <w:tcPr>
            <w:tcW w:w="1753" w:type="dxa"/>
          </w:tcPr>
          <w:p w14:paraId="0212E109" w14:textId="77777777" w:rsidR="00DD4737" w:rsidRPr="00A00510" w:rsidRDefault="00DD4737" w:rsidP="00C92270">
            <w:pPr>
              <w:autoSpaceDE w:val="0"/>
              <w:autoSpaceDN w:val="0"/>
              <w:adjustRightInd w:val="0"/>
              <w:jc w:val="center"/>
              <w:rPr>
                <w:rFonts w:ascii="Tahoma" w:hAnsi="Tahoma" w:cs="Tahoma"/>
                <w:sz w:val="18"/>
                <w:szCs w:val="18"/>
              </w:rPr>
            </w:pPr>
          </w:p>
        </w:tc>
        <w:tc>
          <w:tcPr>
            <w:tcW w:w="940" w:type="dxa"/>
          </w:tcPr>
          <w:p w14:paraId="294FCB9F" w14:textId="77777777" w:rsidR="00DD4737" w:rsidRPr="00A00510" w:rsidRDefault="00DD4737" w:rsidP="00C92270">
            <w:pPr>
              <w:autoSpaceDE w:val="0"/>
              <w:autoSpaceDN w:val="0"/>
              <w:adjustRightInd w:val="0"/>
              <w:jc w:val="center"/>
              <w:rPr>
                <w:rFonts w:ascii="Tahoma" w:hAnsi="Tahoma" w:cs="Tahoma"/>
                <w:sz w:val="18"/>
                <w:szCs w:val="18"/>
              </w:rPr>
            </w:pPr>
          </w:p>
        </w:tc>
      </w:tr>
    </w:tbl>
    <w:p w14:paraId="32CD651C" w14:textId="77777777" w:rsidR="00EF7042" w:rsidRDefault="00EF7042" w:rsidP="00EF7042">
      <w:pPr>
        <w:autoSpaceDE w:val="0"/>
        <w:autoSpaceDN w:val="0"/>
        <w:adjustRightInd w:val="0"/>
        <w:spacing w:after="0" w:line="240" w:lineRule="auto"/>
        <w:rPr>
          <w:rFonts w:ascii="Times New Roman" w:hAnsi="Times New Roman" w:cs="Times New Roman"/>
          <w:sz w:val="18"/>
          <w:szCs w:val="18"/>
        </w:rPr>
      </w:pPr>
    </w:p>
    <w:p w14:paraId="0CACB1C6" w14:textId="77777777" w:rsidR="00CB046B" w:rsidRPr="009A123D" w:rsidRDefault="009A123D" w:rsidP="009A123D">
      <w:pPr>
        <w:autoSpaceDE w:val="0"/>
        <w:autoSpaceDN w:val="0"/>
        <w:adjustRightInd w:val="0"/>
        <w:spacing w:after="0" w:line="240" w:lineRule="auto"/>
        <w:jc w:val="both"/>
        <w:rPr>
          <w:rFonts w:ascii="Tahoma" w:hAnsi="Tahoma" w:cs="Tahoma"/>
        </w:rPr>
      </w:pPr>
      <w:r w:rsidRPr="009A123D">
        <w:rPr>
          <w:rFonts w:ascii="Tahoma" w:hAnsi="Tahoma" w:cs="Tahoma"/>
        </w:rPr>
        <w:t>Nei casi non valutabili in termini di aumento di superficie e di volume l’indennità risarcitoria del</w:t>
      </w:r>
      <w:r>
        <w:rPr>
          <w:rFonts w:ascii="Tahoma" w:hAnsi="Tahoma" w:cs="Tahoma"/>
        </w:rPr>
        <w:t xml:space="preserve"> </w:t>
      </w:r>
      <w:r w:rsidRPr="009A123D">
        <w:rPr>
          <w:rFonts w:ascii="Tahoma" w:hAnsi="Tahoma" w:cs="Tahoma"/>
        </w:rPr>
        <w:t>danno ambientale causato è determinata tramite perizia predisposta dall’Ufficio edilizia privata. In</w:t>
      </w:r>
      <w:r w:rsidR="002259B9">
        <w:rPr>
          <w:rFonts w:ascii="Tahoma" w:hAnsi="Tahoma" w:cs="Tahoma"/>
        </w:rPr>
        <w:t xml:space="preserve"> </w:t>
      </w:r>
      <w:r w:rsidRPr="009A123D">
        <w:rPr>
          <w:rFonts w:ascii="Tahoma" w:hAnsi="Tahoma" w:cs="Tahoma"/>
        </w:rPr>
        <w:t>tale perizia saranno dettagliatamente descritti i danni causati dall’</w:t>
      </w:r>
      <w:r>
        <w:rPr>
          <w:rFonts w:ascii="Tahoma" w:hAnsi="Tahoma" w:cs="Tahoma"/>
        </w:rPr>
        <w:t xml:space="preserve">intervento abusivo e </w:t>
      </w:r>
      <w:r w:rsidRPr="009A123D">
        <w:rPr>
          <w:rFonts w:ascii="Tahoma" w:hAnsi="Tahoma" w:cs="Tahoma"/>
        </w:rPr>
        <w:t>puntualmente</w:t>
      </w:r>
      <w:r>
        <w:rPr>
          <w:rFonts w:ascii="Tahoma" w:hAnsi="Tahoma" w:cs="Tahoma"/>
        </w:rPr>
        <w:t xml:space="preserve"> </w:t>
      </w:r>
      <w:r w:rsidRPr="009A123D">
        <w:rPr>
          <w:rFonts w:ascii="Tahoma" w:hAnsi="Tahoma" w:cs="Tahoma"/>
        </w:rPr>
        <w:t>quantificati i costi degli interventi necessari al riprist</w:t>
      </w:r>
      <w:r>
        <w:rPr>
          <w:rFonts w:ascii="Tahoma" w:hAnsi="Tahoma" w:cs="Tahoma"/>
        </w:rPr>
        <w:t xml:space="preserve">ino od il risanamento del danno </w:t>
      </w:r>
      <w:r w:rsidRPr="009A123D">
        <w:rPr>
          <w:rFonts w:ascii="Tahoma" w:hAnsi="Tahoma" w:cs="Tahoma"/>
        </w:rPr>
        <w:t>subito. In tale</w:t>
      </w:r>
      <w:r>
        <w:rPr>
          <w:rFonts w:ascii="Tahoma" w:hAnsi="Tahoma" w:cs="Tahoma"/>
        </w:rPr>
        <w:t xml:space="preserve"> </w:t>
      </w:r>
      <w:r w:rsidRPr="009A123D">
        <w:rPr>
          <w:rFonts w:ascii="Tahoma" w:hAnsi="Tahoma" w:cs="Tahoma"/>
        </w:rPr>
        <w:t>caso, il calcolo del danno ambientale dovrà compiersi di volta in volta prendendo in considerazione</w:t>
      </w:r>
      <w:r>
        <w:rPr>
          <w:rFonts w:ascii="Tahoma" w:hAnsi="Tahoma" w:cs="Tahoma"/>
        </w:rPr>
        <w:t xml:space="preserve"> </w:t>
      </w:r>
      <w:r w:rsidRPr="009A123D">
        <w:rPr>
          <w:rFonts w:ascii="Tahoma" w:hAnsi="Tahoma" w:cs="Tahoma"/>
        </w:rPr>
        <w:t>i costi che il Comune dovrebbe sostenere al fine di attenuare o eliminare gli effetti negativi</w:t>
      </w:r>
      <w:r>
        <w:rPr>
          <w:rFonts w:ascii="Tahoma" w:hAnsi="Tahoma" w:cs="Tahoma"/>
        </w:rPr>
        <w:t xml:space="preserve"> </w:t>
      </w:r>
      <w:r w:rsidRPr="009A123D">
        <w:rPr>
          <w:rFonts w:ascii="Tahoma" w:hAnsi="Tahoma" w:cs="Tahoma"/>
        </w:rPr>
        <w:t>sull’ambiente.</w:t>
      </w:r>
      <w:r w:rsidR="00066D89">
        <w:rPr>
          <w:rFonts w:ascii="Tahoma" w:hAnsi="Tahoma" w:cs="Tahoma"/>
        </w:rPr>
        <w:t xml:space="preserve"> </w:t>
      </w:r>
      <w:r w:rsidRPr="009A123D">
        <w:rPr>
          <w:rFonts w:ascii="Tahoma" w:hAnsi="Tahoma" w:cs="Tahoma"/>
        </w:rPr>
        <w:t>Per le istanze in sanatoria di cui alla legge 47/85 e all’art.3</w:t>
      </w:r>
      <w:r>
        <w:rPr>
          <w:rFonts w:ascii="Tahoma" w:hAnsi="Tahoma" w:cs="Tahoma"/>
        </w:rPr>
        <w:t xml:space="preserve">9 della legge 724/94, il parere </w:t>
      </w:r>
      <w:r w:rsidRPr="009A123D">
        <w:rPr>
          <w:rFonts w:ascii="Tahoma" w:hAnsi="Tahoma" w:cs="Tahoma"/>
        </w:rPr>
        <w:t>favorevole</w:t>
      </w:r>
      <w:r>
        <w:rPr>
          <w:rFonts w:ascii="Tahoma" w:hAnsi="Tahoma" w:cs="Tahoma"/>
        </w:rPr>
        <w:t xml:space="preserve"> </w:t>
      </w:r>
      <w:r w:rsidRPr="009A123D">
        <w:rPr>
          <w:rFonts w:ascii="Tahoma" w:hAnsi="Tahoma" w:cs="Tahoma"/>
        </w:rPr>
        <w:t>ai fini paesaggistici ed ambientali (ex art.</w:t>
      </w:r>
      <w:r w:rsidR="003C5B86">
        <w:rPr>
          <w:rFonts w:ascii="Tahoma" w:hAnsi="Tahoma" w:cs="Tahoma"/>
        </w:rPr>
        <w:t xml:space="preserve"> </w:t>
      </w:r>
      <w:r w:rsidRPr="009A123D">
        <w:rPr>
          <w:rFonts w:ascii="Tahoma" w:hAnsi="Tahoma" w:cs="Tahoma"/>
        </w:rPr>
        <w:t>32 legge 47/8</w:t>
      </w:r>
      <w:r>
        <w:rPr>
          <w:rFonts w:ascii="Tahoma" w:hAnsi="Tahoma" w:cs="Tahoma"/>
        </w:rPr>
        <w:t xml:space="preserve">5) deve essere inteso nel senso </w:t>
      </w:r>
      <w:r w:rsidRPr="009A123D">
        <w:rPr>
          <w:rFonts w:ascii="Tahoma" w:hAnsi="Tahoma" w:cs="Tahoma"/>
        </w:rPr>
        <w:t>che la</w:t>
      </w:r>
      <w:r>
        <w:rPr>
          <w:rFonts w:ascii="Tahoma" w:hAnsi="Tahoma" w:cs="Tahoma"/>
        </w:rPr>
        <w:t xml:space="preserve"> </w:t>
      </w:r>
      <w:r w:rsidRPr="009A123D">
        <w:rPr>
          <w:rFonts w:ascii="Tahoma" w:hAnsi="Tahoma" w:cs="Tahoma"/>
        </w:rPr>
        <w:t>realizzazione dell’opera abusiva non abbia recato danno all’ambiente. La realizzazione di eventuali</w:t>
      </w:r>
      <w:r>
        <w:rPr>
          <w:rFonts w:ascii="Tahoma" w:hAnsi="Tahoma" w:cs="Tahoma"/>
        </w:rPr>
        <w:t xml:space="preserve"> </w:t>
      </w:r>
      <w:r w:rsidRPr="009A123D">
        <w:rPr>
          <w:rFonts w:ascii="Tahoma" w:hAnsi="Tahoma" w:cs="Tahoma"/>
        </w:rPr>
        <w:t>prescrizioni o condizioni, contenute nel parere stesso o nella nota della Soprintendenza, riguardanti</w:t>
      </w:r>
      <w:r>
        <w:rPr>
          <w:rFonts w:ascii="Tahoma" w:hAnsi="Tahoma" w:cs="Tahoma"/>
        </w:rPr>
        <w:t xml:space="preserve"> </w:t>
      </w:r>
      <w:r w:rsidRPr="009A123D">
        <w:rPr>
          <w:rFonts w:ascii="Tahoma" w:hAnsi="Tahoma" w:cs="Tahoma"/>
        </w:rPr>
        <w:t>le finiture, i particolari o le schermature del manufatto realizzato abusivamente o altri modesti</w:t>
      </w:r>
      <w:r>
        <w:rPr>
          <w:rFonts w:ascii="Tahoma" w:hAnsi="Tahoma" w:cs="Tahoma"/>
        </w:rPr>
        <w:t xml:space="preserve"> </w:t>
      </w:r>
      <w:r w:rsidRPr="009A123D">
        <w:rPr>
          <w:rFonts w:ascii="Tahoma" w:hAnsi="Tahoma" w:cs="Tahoma"/>
        </w:rPr>
        <w:t>interventi edilizi volti a migliorare la tipologia o l’estetica del manufatto, una volta ottemperate,</w:t>
      </w:r>
      <w:r>
        <w:rPr>
          <w:rFonts w:ascii="Tahoma" w:hAnsi="Tahoma" w:cs="Tahoma"/>
        </w:rPr>
        <w:t xml:space="preserve"> </w:t>
      </w:r>
      <w:r w:rsidRPr="009A123D">
        <w:rPr>
          <w:rFonts w:ascii="Tahoma" w:hAnsi="Tahoma" w:cs="Tahoma"/>
        </w:rPr>
        <w:t>sono da considerarsi interventi finalizzati per l’eliminazione del danno ambientale e paesaggistico.</w:t>
      </w:r>
    </w:p>
    <w:p w14:paraId="582CC129" w14:textId="77777777" w:rsidR="00CB046B" w:rsidRDefault="00CB046B" w:rsidP="005E32F2">
      <w:pPr>
        <w:autoSpaceDE w:val="0"/>
        <w:autoSpaceDN w:val="0"/>
        <w:adjustRightInd w:val="0"/>
        <w:spacing w:after="0" w:line="240" w:lineRule="auto"/>
        <w:jc w:val="both"/>
        <w:rPr>
          <w:rFonts w:ascii="Tahoma" w:hAnsi="Tahoma" w:cs="Tahoma"/>
          <w:b/>
          <w:bCs/>
        </w:rPr>
      </w:pPr>
    </w:p>
    <w:p w14:paraId="47FB1FA1"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 xml:space="preserve">2.B - </w:t>
      </w:r>
      <w:r w:rsidR="00C240C0" w:rsidRPr="005E32F2">
        <w:rPr>
          <w:rFonts w:ascii="Tahoma" w:hAnsi="Tahoma" w:cs="Tahoma"/>
          <w:b/>
          <w:bCs/>
        </w:rPr>
        <w:t>PROFITTO CONSEGUITO</w:t>
      </w:r>
    </w:p>
    <w:p w14:paraId="07F9463F"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Tenendo conto di quanto stabilito dalla circolare della Regione Toscana del 13.3.92</w:t>
      </w:r>
      <w:r w:rsidR="00643D3A">
        <w:rPr>
          <w:rFonts w:ascii="Tahoma" w:hAnsi="Tahoma" w:cs="Tahoma"/>
        </w:rPr>
        <w:t>,</w:t>
      </w:r>
      <w:r w:rsidRPr="005E32F2">
        <w:rPr>
          <w:rFonts w:ascii="Tahoma" w:hAnsi="Tahoma" w:cs="Tahoma"/>
        </w:rPr>
        <w:t xml:space="preserve"> l’utile</w:t>
      </w:r>
      <w:r w:rsidR="00C73B16">
        <w:rPr>
          <w:rFonts w:ascii="Tahoma" w:hAnsi="Tahoma" w:cs="Tahoma"/>
        </w:rPr>
        <w:t xml:space="preserve"> </w:t>
      </w:r>
      <w:r w:rsidRPr="005E32F2">
        <w:rPr>
          <w:rFonts w:ascii="Tahoma" w:hAnsi="Tahoma" w:cs="Tahoma"/>
        </w:rPr>
        <w:t>conseguito dovrà essere valutato calcolando il valore venale della parte abusiva della costruzione</w:t>
      </w:r>
      <w:r w:rsidR="00C73B16">
        <w:rPr>
          <w:rFonts w:ascii="Tahoma" w:hAnsi="Tahoma" w:cs="Tahoma"/>
        </w:rPr>
        <w:t xml:space="preserve"> </w:t>
      </w:r>
      <w:r w:rsidRPr="005E32F2">
        <w:rPr>
          <w:rFonts w:ascii="Tahoma" w:hAnsi="Tahoma" w:cs="Tahoma"/>
        </w:rPr>
        <w:t xml:space="preserve">e detraendo da tale valore il costo </w:t>
      </w:r>
      <w:r w:rsidR="000845EA">
        <w:rPr>
          <w:rFonts w:ascii="Tahoma" w:hAnsi="Tahoma" w:cs="Tahoma"/>
        </w:rPr>
        <w:t xml:space="preserve">di realizzazione </w:t>
      </w:r>
      <w:r w:rsidRPr="005E32F2">
        <w:rPr>
          <w:rFonts w:ascii="Tahoma" w:hAnsi="Tahoma" w:cs="Tahoma"/>
        </w:rPr>
        <w:t>della parte abusiva</w:t>
      </w:r>
      <w:r w:rsidR="000845EA">
        <w:rPr>
          <w:rFonts w:ascii="Tahoma" w:hAnsi="Tahoma" w:cs="Tahoma"/>
        </w:rPr>
        <w:t xml:space="preserve"> stessa</w:t>
      </w:r>
      <w:r w:rsidRPr="005E32F2">
        <w:rPr>
          <w:rFonts w:ascii="Tahoma" w:hAnsi="Tahoma" w:cs="Tahoma"/>
        </w:rPr>
        <w:t>.</w:t>
      </w:r>
    </w:p>
    <w:p w14:paraId="0108A1CD" w14:textId="77777777" w:rsidR="00BE283E" w:rsidRDefault="00BE283E" w:rsidP="005E32F2">
      <w:pPr>
        <w:autoSpaceDE w:val="0"/>
        <w:autoSpaceDN w:val="0"/>
        <w:adjustRightInd w:val="0"/>
        <w:spacing w:after="0" w:line="240" w:lineRule="auto"/>
        <w:jc w:val="both"/>
        <w:rPr>
          <w:rFonts w:ascii="Tahoma" w:hAnsi="Tahoma" w:cs="Tahoma"/>
          <w:b/>
          <w:bCs/>
        </w:rPr>
      </w:pPr>
    </w:p>
    <w:p w14:paraId="4333F0D1"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2.B1 -</w:t>
      </w:r>
      <w:r w:rsidR="00C240C0" w:rsidRPr="005E32F2">
        <w:rPr>
          <w:rFonts w:ascii="Tahoma" w:hAnsi="Tahoma" w:cs="Tahoma"/>
          <w:b/>
          <w:bCs/>
        </w:rPr>
        <w:t xml:space="preserve"> VALORE VENALE PER LA PERIZIA DI STIMA</w:t>
      </w:r>
    </w:p>
    <w:p w14:paraId="3AAA565F" w14:textId="77777777" w:rsidR="00DE1452" w:rsidRDefault="000163D7" w:rsidP="005E32F2">
      <w:pPr>
        <w:autoSpaceDE w:val="0"/>
        <w:autoSpaceDN w:val="0"/>
        <w:adjustRightInd w:val="0"/>
        <w:spacing w:after="0" w:line="240" w:lineRule="auto"/>
        <w:jc w:val="both"/>
        <w:rPr>
          <w:rFonts w:ascii="Tahoma" w:hAnsi="Tahoma" w:cs="Tahoma"/>
        </w:rPr>
      </w:pPr>
      <w:r>
        <w:rPr>
          <w:rFonts w:ascii="Tahoma" w:hAnsi="Tahoma" w:cs="Tahoma"/>
        </w:rPr>
        <w:t xml:space="preserve">E’ stato determinato il valore medio di mercato da attribuire </w:t>
      </w:r>
      <w:r w:rsidR="00684039">
        <w:rPr>
          <w:rFonts w:ascii="Tahoma" w:hAnsi="Tahoma" w:cs="Tahoma"/>
        </w:rPr>
        <w:t xml:space="preserve">alle nuove edificazioni e quello attinente gli interventi sul patrimonio edilizio esistente (qualora quest’ultimi comportino aumenti di superficie </w:t>
      </w:r>
      <w:r w:rsidR="00684039">
        <w:rPr>
          <w:rFonts w:ascii="Tahoma" w:hAnsi="Tahoma" w:cs="Tahoma"/>
        </w:rPr>
        <w:lastRenderedPageBreak/>
        <w:t>e/o volume)</w:t>
      </w:r>
      <w:r w:rsidR="00DE1452">
        <w:rPr>
          <w:rFonts w:ascii="Tahoma" w:hAnsi="Tahoma" w:cs="Tahoma"/>
        </w:rPr>
        <w:t xml:space="preserve"> per le destinazioni d’uso residenziale, commerciale, terziario e per le destinazioni d’uso rurale e produttivo (Tabella 1)</w:t>
      </w:r>
      <w:r w:rsidR="005E2113">
        <w:rPr>
          <w:rFonts w:ascii="Tahoma" w:hAnsi="Tahoma" w:cs="Tahoma"/>
        </w:rPr>
        <w:t>.</w:t>
      </w:r>
    </w:p>
    <w:p w14:paraId="33C054A7" w14:textId="77777777" w:rsidR="001225BB"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Ai fini della determinazione del valore venale dell’opera abusiva</w:t>
      </w:r>
      <w:r w:rsidR="001225BB">
        <w:rPr>
          <w:rFonts w:ascii="Tahoma" w:hAnsi="Tahoma" w:cs="Tahoma"/>
        </w:rPr>
        <w:t xml:space="preserve"> si è ritenuto di modificare i valori di cui alla tabella 1, con i parametri (Tabella 2) relativi alla tipologia edilizia.</w:t>
      </w:r>
    </w:p>
    <w:p w14:paraId="747C51D9" w14:textId="77777777" w:rsidR="0063208C" w:rsidRDefault="008E0364" w:rsidP="005E32F2">
      <w:pPr>
        <w:autoSpaceDE w:val="0"/>
        <w:autoSpaceDN w:val="0"/>
        <w:adjustRightInd w:val="0"/>
        <w:spacing w:after="0" w:line="240" w:lineRule="auto"/>
        <w:jc w:val="both"/>
        <w:rPr>
          <w:rFonts w:ascii="Tahoma" w:hAnsi="Tahoma" w:cs="Tahoma"/>
        </w:rPr>
      </w:pPr>
      <w:r>
        <w:rPr>
          <w:rFonts w:ascii="Tahoma" w:hAnsi="Tahoma" w:cs="Tahoma"/>
        </w:rPr>
        <w:t xml:space="preserve">Le superfici a cui fare riferimento nel calcolo </w:t>
      </w:r>
      <w:r w:rsidRPr="007C2FDA">
        <w:rPr>
          <w:rFonts w:ascii="Tahoma" w:hAnsi="Tahoma" w:cs="Tahoma"/>
          <w:strike/>
        </w:rPr>
        <w:t>dell’utile</w:t>
      </w:r>
      <w:r>
        <w:rPr>
          <w:rFonts w:ascii="Tahoma" w:hAnsi="Tahoma" w:cs="Tahoma"/>
        </w:rPr>
        <w:t xml:space="preserve"> sono</w:t>
      </w:r>
      <w:r w:rsidR="002026DB">
        <w:rPr>
          <w:rFonts w:ascii="Tahoma" w:hAnsi="Tahoma" w:cs="Tahoma"/>
        </w:rPr>
        <w:t xml:space="preserve"> quelle complessive di cui agli artt. 2 e 3 del D.M. 10.05.1977.</w:t>
      </w:r>
    </w:p>
    <w:p w14:paraId="605CE119" w14:textId="77777777" w:rsidR="002026DB" w:rsidRDefault="002026DB" w:rsidP="005E32F2">
      <w:pPr>
        <w:autoSpaceDE w:val="0"/>
        <w:autoSpaceDN w:val="0"/>
        <w:adjustRightInd w:val="0"/>
        <w:spacing w:after="0" w:line="240" w:lineRule="auto"/>
        <w:jc w:val="both"/>
        <w:rPr>
          <w:rFonts w:ascii="Tahoma" w:hAnsi="Tahoma" w:cs="Tahoma"/>
        </w:rPr>
      </w:pPr>
      <w:r>
        <w:rPr>
          <w:rFonts w:ascii="Tahoma" w:hAnsi="Tahoma" w:cs="Tahoma"/>
        </w:rPr>
        <w:t xml:space="preserve">L’incremento di volume senza aumento di superficie si riconduce in termini </w:t>
      </w:r>
      <w:r w:rsidR="00F669AC">
        <w:rPr>
          <w:rFonts w:ascii="Tahoma" w:hAnsi="Tahoma" w:cs="Tahoma"/>
        </w:rPr>
        <w:t xml:space="preserve">di superficie virtuale </w:t>
      </w:r>
      <w:r w:rsidR="00F42E0E">
        <w:rPr>
          <w:rFonts w:ascii="Tahoma" w:hAnsi="Tahoma" w:cs="Tahoma"/>
        </w:rPr>
        <w:t>divi</w:t>
      </w:r>
      <w:r w:rsidR="00F669AC">
        <w:rPr>
          <w:rFonts w:ascii="Tahoma" w:hAnsi="Tahoma" w:cs="Tahoma"/>
        </w:rPr>
        <w:t>dendo il volume stesso per l’altezza effettiva dei vani interessati.</w:t>
      </w:r>
    </w:p>
    <w:p w14:paraId="6634723E" w14:textId="77777777" w:rsidR="001225BB" w:rsidRDefault="001225BB" w:rsidP="005E32F2">
      <w:pPr>
        <w:autoSpaceDE w:val="0"/>
        <w:autoSpaceDN w:val="0"/>
        <w:adjustRightInd w:val="0"/>
        <w:spacing w:after="0" w:line="240" w:lineRule="auto"/>
        <w:jc w:val="both"/>
        <w:rPr>
          <w:rFonts w:ascii="Tahoma" w:hAnsi="Tahoma" w:cs="Tahoma"/>
        </w:rPr>
      </w:pPr>
    </w:p>
    <w:p w14:paraId="050F9F86" w14:textId="77777777" w:rsidR="00873D62" w:rsidRPr="00AB33F8" w:rsidRDefault="00873D62" w:rsidP="00873D62">
      <w:pPr>
        <w:autoSpaceDE w:val="0"/>
        <w:autoSpaceDN w:val="0"/>
        <w:adjustRightInd w:val="0"/>
        <w:spacing w:after="0" w:line="240" w:lineRule="auto"/>
        <w:rPr>
          <w:rFonts w:ascii="Tahoma" w:hAnsi="Tahoma" w:cs="Tahoma"/>
          <w:b/>
          <w:bCs/>
          <w:u w:val="single"/>
        </w:rPr>
      </w:pPr>
      <w:r w:rsidRPr="00AB33F8">
        <w:rPr>
          <w:rFonts w:ascii="Tahoma" w:hAnsi="Tahoma" w:cs="Tahoma"/>
          <w:b/>
          <w:bCs/>
          <w:u w:val="single"/>
        </w:rPr>
        <w:t>TABELLA 1 - VALORI MEDI DI MERCATO AL MQ.</w:t>
      </w:r>
    </w:p>
    <w:p w14:paraId="436799D7" w14:textId="77777777" w:rsidR="00873D62" w:rsidRPr="00FC6A9A" w:rsidRDefault="00873D62" w:rsidP="00873D62">
      <w:pPr>
        <w:autoSpaceDE w:val="0"/>
        <w:autoSpaceDN w:val="0"/>
        <w:adjustRightInd w:val="0"/>
        <w:spacing w:after="0" w:line="240" w:lineRule="auto"/>
        <w:rPr>
          <w:rFonts w:ascii="Tahoma" w:hAnsi="Tahoma" w:cs="Tahoma"/>
          <w:sz w:val="20"/>
          <w:szCs w:val="20"/>
        </w:rPr>
      </w:pPr>
    </w:p>
    <w:p w14:paraId="7885B5DA" w14:textId="77777777" w:rsidR="00395804" w:rsidRPr="00AB33F8" w:rsidRDefault="00873D62" w:rsidP="0035207C">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240" w:lineRule="auto"/>
        <w:rPr>
          <w:rFonts w:ascii="Tahoma" w:hAnsi="Tahoma" w:cs="Tahoma"/>
          <w:b/>
          <w:sz w:val="18"/>
          <w:szCs w:val="18"/>
        </w:rPr>
      </w:pPr>
      <w:r w:rsidRPr="00AB33F8">
        <w:rPr>
          <w:rFonts w:ascii="Tahoma" w:hAnsi="Tahoma" w:cs="Tahoma"/>
          <w:b/>
          <w:sz w:val="18"/>
          <w:szCs w:val="18"/>
        </w:rPr>
        <w:t xml:space="preserve">TIPOLOGIA D’INTERVENTO </w:t>
      </w:r>
      <w:r w:rsidR="00395804" w:rsidRPr="00AB33F8">
        <w:rPr>
          <w:rFonts w:ascii="Tahoma" w:hAnsi="Tahoma" w:cs="Tahoma"/>
          <w:b/>
          <w:sz w:val="18"/>
          <w:szCs w:val="18"/>
        </w:rPr>
        <w:t xml:space="preserve">                </w:t>
      </w:r>
      <w:r w:rsidR="00F749F3">
        <w:rPr>
          <w:rFonts w:ascii="Tahoma" w:hAnsi="Tahoma" w:cs="Tahoma"/>
          <w:b/>
          <w:sz w:val="18"/>
          <w:szCs w:val="18"/>
        </w:rPr>
        <w:t xml:space="preserve">     </w:t>
      </w:r>
      <w:r w:rsidR="00392E44" w:rsidRPr="00AB33F8">
        <w:rPr>
          <w:rFonts w:ascii="Tahoma" w:hAnsi="Tahoma" w:cs="Tahoma"/>
          <w:b/>
          <w:sz w:val="18"/>
          <w:szCs w:val="18"/>
        </w:rPr>
        <w:t xml:space="preserve"> </w:t>
      </w:r>
      <w:r w:rsidRPr="00AB33F8">
        <w:rPr>
          <w:rFonts w:ascii="Tahoma" w:hAnsi="Tahoma" w:cs="Tahoma"/>
          <w:b/>
          <w:sz w:val="18"/>
          <w:szCs w:val="18"/>
        </w:rPr>
        <w:t>RESIDENZA E COMMERCIO</w:t>
      </w:r>
      <w:r w:rsidR="0035207C" w:rsidRPr="00AB33F8">
        <w:rPr>
          <w:rFonts w:ascii="Tahoma" w:hAnsi="Tahoma" w:cs="Tahoma"/>
          <w:b/>
          <w:sz w:val="18"/>
          <w:szCs w:val="18"/>
        </w:rPr>
        <w:t xml:space="preserve">            </w:t>
      </w:r>
      <w:r w:rsidR="00384B38">
        <w:rPr>
          <w:rFonts w:ascii="Tahoma" w:hAnsi="Tahoma" w:cs="Tahoma"/>
          <w:b/>
          <w:sz w:val="18"/>
          <w:szCs w:val="18"/>
        </w:rPr>
        <w:tab/>
        <w:t xml:space="preserve">             </w:t>
      </w:r>
      <w:r w:rsidR="00FC6A9A" w:rsidRPr="00AB33F8">
        <w:rPr>
          <w:rFonts w:ascii="Tahoma" w:hAnsi="Tahoma" w:cs="Tahoma"/>
          <w:b/>
          <w:sz w:val="18"/>
          <w:szCs w:val="18"/>
        </w:rPr>
        <w:t xml:space="preserve">PRODUTTIVO E </w:t>
      </w:r>
      <w:r w:rsidR="00384B38">
        <w:rPr>
          <w:rFonts w:ascii="Tahoma" w:hAnsi="Tahoma" w:cs="Tahoma"/>
          <w:b/>
          <w:sz w:val="18"/>
          <w:szCs w:val="18"/>
        </w:rPr>
        <w:tab/>
      </w:r>
      <w:r w:rsidR="00384B38">
        <w:rPr>
          <w:rFonts w:ascii="Tahoma" w:hAnsi="Tahoma" w:cs="Tahoma"/>
          <w:b/>
          <w:sz w:val="18"/>
          <w:szCs w:val="18"/>
        </w:rPr>
        <w:tab/>
      </w:r>
      <w:r w:rsidR="00384B38">
        <w:rPr>
          <w:rFonts w:ascii="Tahoma" w:hAnsi="Tahoma" w:cs="Tahoma"/>
          <w:b/>
          <w:sz w:val="18"/>
          <w:szCs w:val="18"/>
        </w:rPr>
        <w:tab/>
      </w:r>
      <w:r w:rsidR="00384B38">
        <w:rPr>
          <w:rFonts w:ascii="Tahoma" w:hAnsi="Tahoma" w:cs="Tahoma"/>
          <w:b/>
          <w:sz w:val="18"/>
          <w:szCs w:val="18"/>
        </w:rPr>
        <w:tab/>
        <w:t xml:space="preserve">           </w:t>
      </w:r>
      <w:r w:rsidR="00F749F3">
        <w:rPr>
          <w:rFonts w:ascii="Tahoma" w:hAnsi="Tahoma" w:cs="Tahoma"/>
          <w:b/>
          <w:sz w:val="18"/>
          <w:szCs w:val="18"/>
        </w:rPr>
        <w:t xml:space="preserve">              </w:t>
      </w:r>
      <w:r w:rsidR="00E51F44">
        <w:rPr>
          <w:rFonts w:ascii="Tahoma" w:hAnsi="Tahoma" w:cs="Tahoma"/>
          <w:b/>
          <w:sz w:val="18"/>
          <w:szCs w:val="18"/>
        </w:rPr>
        <w:t xml:space="preserve">              </w:t>
      </w:r>
      <w:proofErr w:type="spellStart"/>
      <w:r w:rsidR="00384B38" w:rsidRPr="00AB33F8">
        <w:rPr>
          <w:rFonts w:ascii="Tahoma" w:hAnsi="Tahoma" w:cs="Tahoma"/>
          <w:b/>
          <w:sz w:val="18"/>
          <w:szCs w:val="18"/>
        </w:rPr>
        <w:t>E</w:t>
      </w:r>
      <w:proofErr w:type="spellEnd"/>
      <w:r w:rsidR="00384B38" w:rsidRPr="00AB33F8">
        <w:rPr>
          <w:rFonts w:ascii="Tahoma" w:hAnsi="Tahoma" w:cs="Tahoma"/>
          <w:b/>
          <w:sz w:val="18"/>
          <w:szCs w:val="18"/>
        </w:rPr>
        <w:t xml:space="preserve">  TERZIARIO</w:t>
      </w:r>
      <w:r w:rsidR="00E51F44">
        <w:rPr>
          <w:rFonts w:ascii="Tahoma" w:hAnsi="Tahoma" w:cs="Tahoma"/>
          <w:b/>
          <w:sz w:val="18"/>
          <w:szCs w:val="18"/>
        </w:rPr>
        <w:tab/>
      </w:r>
      <w:r w:rsidR="00E51F44">
        <w:rPr>
          <w:rFonts w:ascii="Tahoma" w:hAnsi="Tahoma" w:cs="Tahoma"/>
          <w:b/>
          <w:sz w:val="18"/>
          <w:szCs w:val="18"/>
        </w:rPr>
        <w:tab/>
      </w:r>
      <w:r w:rsidR="00E51F44">
        <w:rPr>
          <w:rFonts w:ascii="Tahoma" w:hAnsi="Tahoma" w:cs="Tahoma"/>
          <w:b/>
          <w:sz w:val="18"/>
          <w:szCs w:val="18"/>
        </w:rPr>
        <w:tab/>
        <w:t xml:space="preserve">                     </w:t>
      </w:r>
      <w:r w:rsidR="00FC6A9A" w:rsidRPr="00AB33F8">
        <w:rPr>
          <w:rFonts w:ascii="Tahoma" w:hAnsi="Tahoma" w:cs="Tahoma"/>
          <w:b/>
          <w:sz w:val="18"/>
          <w:szCs w:val="18"/>
        </w:rPr>
        <w:t>RURALE</w:t>
      </w:r>
    </w:p>
    <w:p w14:paraId="3C9E69DA" w14:textId="77777777" w:rsidR="00873D62" w:rsidRPr="00FC6A9A" w:rsidRDefault="00395804" w:rsidP="0035207C">
      <w:pPr>
        <w:pBdr>
          <w:between w:val="single" w:sz="4" w:space="1" w:color="auto"/>
        </w:pBdr>
        <w:autoSpaceDE w:val="0"/>
        <w:autoSpaceDN w:val="0"/>
        <w:adjustRightInd w:val="0"/>
        <w:spacing w:after="0" w:line="240" w:lineRule="auto"/>
        <w:ind w:left="2124" w:firstLine="708"/>
        <w:rPr>
          <w:rFonts w:ascii="Tahoma" w:hAnsi="Tahoma" w:cs="Tahoma"/>
          <w:sz w:val="20"/>
          <w:szCs w:val="20"/>
        </w:rPr>
      </w:pPr>
      <w:r w:rsidRPr="0035207C">
        <w:rPr>
          <w:rFonts w:ascii="Tahoma" w:hAnsi="Tahoma" w:cs="Tahoma"/>
          <w:b/>
          <w:sz w:val="16"/>
          <w:szCs w:val="16"/>
        </w:rPr>
        <w:t xml:space="preserve">            </w:t>
      </w:r>
      <w:r w:rsidR="00873D62" w:rsidRPr="0035207C">
        <w:rPr>
          <w:rFonts w:ascii="Tahoma" w:hAnsi="Tahoma" w:cs="Tahoma"/>
          <w:b/>
          <w:sz w:val="16"/>
          <w:szCs w:val="16"/>
        </w:rPr>
        <w:t xml:space="preserve"> </w:t>
      </w:r>
      <w:r w:rsidR="00FC6A9A" w:rsidRPr="00FC6A9A">
        <w:rPr>
          <w:rFonts w:ascii="Tahoma" w:hAnsi="Tahoma" w:cs="Tahoma"/>
          <w:sz w:val="20"/>
          <w:szCs w:val="20"/>
        </w:rPr>
        <w:tab/>
      </w:r>
      <w:r w:rsidR="00FC6A9A" w:rsidRPr="00FC6A9A">
        <w:rPr>
          <w:rFonts w:ascii="Tahoma" w:hAnsi="Tahoma" w:cs="Tahoma"/>
          <w:sz w:val="20"/>
          <w:szCs w:val="20"/>
        </w:rPr>
        <w:tab/>
      </w:r>
      <w:r w:rsidR="00FC6A9A" w:rsidRPr="00FC6A9A">
        <w:rPr>
          <w:rFonts w:ascii="Tahoma" w:hAnsi="Tahoma" w:cs="Tahoma"/>
          <w:sz w:val="20"/>
          <w:szCs w:val="20"/>
        </w:rPr>
        <w:tab/>
      </w:r>
    </w:p>
    <w:p w14:paraId="244F9B33" w14:textId="77777777" w:rsidR="00395804" w:rsidRPr="00FC6A9A" w:rsidRDefault="00395804"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1D01C68D" w14:textId="23D65369" w:rsidR="00873D62" w:rsidRPr="00FC6A9A" w:rsidRDefault="00873D62"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r w:rsidRPr="00FC6A9A">
        <w:rPr>
          <w:rFonts w:ascii="Tahoma" w:hAnsi="Tahoma" w:cs="Tahoma"/>
          <w:sz w:val="20"/>
          <w:szCs w:val="20"/>
        </w:rPr>
        <w:t xml:space="preserve">Nuove costruzioni e ampliamenti </w:t>
      </w:r>
      <w:r w:rsidR="00395804" w:rsidRPr="00FC6A9A">
        <w:rPr>
          <w:rFonts w:ascii="Tahoma" w:hAnsi="Tahoma" w:cs="Tahoma"/>
          <w:sz w:val="20"/>
          <w:szCs w:val="20"/>
        </w:rPr>
        <w:t xml:space="preserve">                      </w:t>
      </w:r>
      <w:r w:rsidR="0035207C">
        <w:rPr>
          <w:rFonts w:ascii="Tahoma" w:hAnsi="Tahoma" w:cs="Tahoma"/>
          <w:sz w:val="20"/>
          <w:szCs w:val="20"/>
        </w:rPr>
        <w:t xml:space="preserve">  </w:t>
      </w:r>
      <w:r w:rsidR="003E41B5">
        <w:rPr>
          <w:rFonts w:ascii="Tahoma" w:hAnsi="Tahoma" w:cs="Tahoma"/>
          <w:sz w:val="20"/>
          <w:szCs w:val="20"/>
        </w:rPr>
        <w:t xml:space="preserve"> </w:t>
      </w:r>
      <w:r w:rsidRPr="00FC6A9A">
        <w:rPr>
          <w:rFonts w:ascii="Tahoma" w:hAnsi="Tahoma" w:cs="Tahoma"/>
          <w:sz w:val="20"/>
          <w:szCs w:val="20"/>
        </w:rPr>
        <w:t>€</w:t>
      </w:r>
      <w:r w:rsidR="00A2001A">
        <w:rPr>
          <w:rFonts w:ascii="Tahoma" w:hAnsi="Tahoma" w:cs="Tahoma"/>
          <w:sz w:val="20"/>
          <w:szCs w:val="20"/>
        </w:rPr>
        <w:t xml:space="preserve"> </w:t>
      </w:r>
      <w:r w:rsidR="00A2001A">
        <w:rPr>
          <w:rFonts w:ascii="Tahoma" w:hAnsi="Tahoma" w:cs="Tahoma"/>
          <w:color w:val="EE0000"/>
          <w:sz w:val="20"/>
          <w:szCs w:val="20"/>
        </w:rPr>
        <w:t>2.207,56</w:t>
      </w:r>
      <w:r w:rsidRPr="00FC6A9A">
        <w:rPr>
          <w:rFonts w:ascii="Tahoma" w:hAnsi="Tahoma" w:cs="Tahoma"/>
          <w:sz w:val="20"/>
          <w:szCs w:val="20"/>
        </w:rPr>
        <w:t xml:space="preserve"> </w:t>
      </w:r>
      <w:r w:rsidRPr="00A2001A">
        <w:rPr>
          <w:rFonts w:ascii="Tahoma" w:hAnsi="Tahoma" w:cs="Tahoma"/>
          <w:strike/>
          <w:sz w:val="20"/>
          <w:szCs w:val="20"/>
        </w:rPr>
        <w:t>1</w:t>
      </w:r>
      <w:r w:rsidR="00392E44" w:rsidRPr="00A2001A">
        <w:rPr>
          <w:rFonts w:ascii="Tahoma" w:hAnsi="Tahoma" w:cs="Tahoma"/>
          <w:strike/>
          <w:sz w:val="20"/>
          <w:szCs w:val="20"/>
        </w:rPr>
        <w:t>.</w:t>
      </w:r>
      <w:r w:rsidRPr="00A2001A">
        <w:rPr>
          <w:rFonts w:ascii="Tahoma" w:hAnsi="Tahoma" w:cs="Tahoma"/>
          <w:strike/>
          <w:sz w:val="20"/>
          <w:szCs w:val="20"/>
        </w:rPr>
        <w:t>890,00</w:t>
      </w:r>
      <w:r w:rsidRPr="00FC6A9A">
        <w:rPr>
          <w:rFonts w:ascii="Tahoma" w:hAnsi="Tahoma" w:cs="Tahoma"/>
          <w:sz w:val="20"/>
          <w:szCs w:val="20"/>
        </w:rPr>
        <w:t xml:space="preserve"> </w:t>
      </w:r>
      <w:r w:rsidR="00395804" w:rsidRPr="00FC6A9A">
        <w:rPr>
          <w:rFonts w:ascii="Tahoma" w:hAnsi="Tahoma" w:cs="Tahoma"/>
          <w:sz w:val="20"/>
          <w:szCs w:val="20"/>
        </w:rPr>
        <w:tab/>
      </w:r>
      <w:r w:rsidR="00D015C6">
        <w:rPr>
          <w:rFonts w:ascii="Tahoma" w:hAnsi="Tahoma" w:cs="Tahoma"/>
          <w:sz w:val="20"/>
          <w:szCs w:val="20"/>
        </w:rPr>
        <w:t xml:space="preserve"> </w:t>
      </w:r>
      <w:r w:rsidRPr="00FC6A9A">
        <w:rPr>
          <w:rFonts w:ascii="Tahoma" w:hAnsi="Tahoma" w:cs="Tahoma"/>
          <w:sz w:val="20"/>
          <w:szCs w:val="20"/>
        </w:rPr>
        <w:t>€</w:t>
      </w:r>
      <w:r w:rsidR="00A2001A">
        <w:rPr>
          <w:rFonts w:ascii="Tahoma" w:hAnsi="Tahoma" w:cs="Tahoma"/>
          <w:sz w:val="20"/>
          <w:szCs w:val="20"/>
        </w:rPr>
        <w:t xml:space="preserve"> </w:t>
      </w:r>
      <w:r w:rsidR="00A2001A" w:rsidRPr="00A2001A">
        <w:rPr>
          <w:rFonts w:ascii="Tahoma" w:hAnsi="Tahoma" w:cs="Tahoma"/>
          <w:color w:val="EE0000"/>
          <w:sz w:val="20"/>
          <w:szCs w:val="20"/>
        </w:rPr>
        <w:t>1.517,04</w:t>
      </w:r>
      <w:r w:rsidRPr="00A2001A">
        <w:rPr>
          <w:rFonts w:ascii="Tahoma" w:hAnsi="Tahoma" w:cs="Tahoma"/>
          <w:color w:val="EE0000"/>
          <w:sz w:val="20"/>
          <w:szCs w:val="20"/>
        </w:rPr>
        <w:t xml:space="preserve"> </w:t>
      </w:r>
      <w:r w:rsidRPr="00A2001A">
        <w:rPr>
          <w:rFonts w:ascii="Tahoma" w:hAnsi="Tahoma" w:cs="Tahoma"/>
          <w:strike/>
          <w:sz w:val="20"/>
          <w:szCs w:val="20"/>
        </w:rPr>
        <w:t>1</w:t>
      </w:r>
      <w:r w:rsidR="00392E44" w:rsidRPr="00A2001A">
        <w:rPr>
          <w:rFonts w:ascii="Tahoma" w:hAnsi="Tahoma" w:cs="Tahoma"/>
          <w:strike/>
          <w:sz w:val="20"/>
          <w:szCs w:val="20"/>
        </w:rPr>
        <w:t>.</w:t>
      </w:r>
      <w:r w:rsidRPr="00A2001A">
        <w:rPr>
          <w:rFonts w:ascii="Tahoma" w:hAnsi="Tahoma" w:cs="Tahoma"/>
          <w:strike/>
          <w:sz w:val="20"/>
          <w:szCs w:val="20"/>
        </w:rPr>
        <w:t>260.00</w:t>
      </w:r>
    </w:p>
    <w:p w14:paraId="682ACC96" w14:textId="77777777" w:rsidR="00395804" w:rsidRPr="00FC6A9A" w:rsidRDefault="00395804"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4CF78DA1" w14:textId="42A39D4E" w:rsidR="00873D62" w:rsidRPr="00FC6A9A" w:rsidRDefault="00873D62"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r w:rsidRPr="00FC6A9A">
        <w:rPr>
          <w:rFonts w:ascii="Tahoma" w:hAnsi="Tahoma" w:cs="Tahoma"/>
          <w:sz w:val="20"/>
          <w:szCs w:val="20"/>
        </w:rPr>
        <w:t xml:space="preserve">Ristrutturazione urbanistica </w:t>
      </w:r>
      <w:r w:rsidR="00395804" w:rsidRPr="00FC6A9A">
        <w:rPr>
          <w:rFonts w:ascii="Tahoma" w:hAnsi="Tahoma" w:cs="Tahoma"/>
          <w:sz w:val="20"/>
          <w:szCs w:val="20"/>
        </w:rPr>
        <w:t xml:space="preserve">                               </w:t>
      </w:r>
      <w:r w:rsidR="0035207C">
        <w:rPr>
          <w:rFonts w:ascii="Tahoma" w:hAnsi="Tahoma" w:cs="Tahoma"/>
          <w:sz w:val="20"/>
          <w:szCs w:val="20"/>
        </w:rPr>
        <w:t xml:space="preserve"> </w:t>
      </w:r>
      <w:r w:rsidRPr="00FC6A9A">
        <w:rPr>
          <w:rFonts w:ascii="Tahoma" w:hAnsi="Tahoma" w:cs="Tahoma"/>
          <w:sz w:val="20"/>
          <w:szCs w:val="20"/>
        </w:rPr>
        <w:t>€</w:t>
      </w:r>
      <w:r w:rsidR="00A2001A">
        <w:rPr>
          <w:rFonts w:ascii="Tahoma" w:hAnsi="Tahoma" w:cs="Tahoma"/>
          <w:sz w:val="20"/>
          <w:szCs w:val="20"/>
        </w:rPr>
        <w:t xml:space="preserve"> </w:t>
      </w:r>
      <w:r w:rsidR="00A2001A">
        <w:rPr>
          <w:rFonts w:ascii="Tahoma" w:hAnsi="Tahoma" w:cs="Tahoma"/>
          <w:color w:val="EE0000"/>
          <w:sz w:val="20"/>
          <w:szCs w:val="20"/>
        </w:rPr>
        <w:t>1.890,28</w:t>
      </w:r>
      <w:r w:rsidRPr="00FC6A9A">
        <w:rPr>
          <w:rFonts w:ascii="Tahoma" w:hAnsi="Tahoma" w:cs="Tahoma"/>
          <w:sz w:val="20"/>
          <w:szCs w:val="20"/>
        </w:rPr>
        <w:t xml:space="preserve"> </w:t>
      </w:r>
      <w:r w:rsidRPr="00A2001A">
        <w:rPr>
          <w:rFonts w:ascii="Tahoma" w:hAnsi="Tahoma" w:cs="Tahoma"/>
          <w:strike/>
          <w:sz w:val="20"/>
          <w:szCs w:val="20"/>
        </w:rPr>
        <w:t>1</w:t>
      </w:r>
      <w:r w:rsidR="00392E44" w:rsidRPr="00A2001A">
        <w:rPr>
          <w:rFonts w:ascii="Tahoma" w:hAnsi="Tahoma" w:cs="Tahoma"/>
          <w:strike/>
          <w:sz w:val="20"/>
          <w:szCs w:val="20"/>
        </w:rPr>
        <w:t>.</w:t>
      </w:r>
      <w:r w:rsidRPr="00A2001A">
        <w:rPr>
          <w:rFonts w:ascii="Tahoma" w:hAnsi="Tahoma" w:cs="Tahoma"/>
          <w:strike/>
          <w:sz w:val="20"/>
          <w:szCs w:val="20"/>
        </w:rPr>
        <w:t>570,00</w:t>
      </w:r>
      <w:r w:rsidRPr="00FC6A9A">
        <w:rPr>
          <w:rFonts w:ascii="Tahoma" w:hAnsi="Tahoma" w:cs="Tahoma"/>
          <w:sz w:val="20"/>
          <w:szCs w:val="20"/>
        </w:rPr>
        <w:t xml:space="preserve"> </w:t>
      </w:r>
      <w:r w:rsidR="00395804" w:rsidRPr="00FC6A9A">
        <w:rPr>
          <w:rFonts w:ascii="Tahoma" w:hAnsi="Tahoma" w:cs="Tahoma"/>
          <w:sz w:val="20"/>
          <w:szCs w:val="20"/>
        </w:rPr>
        <w:tab/>
      </w:r>
      <w:r w:rsidR="00395804" w:rsidRPr="00FC6A9A">
        <w:rPr>
          <w:rFonts w:ascii="Tahoma" w:hAnsi="Tahoma" w:cs="Tahoma"/>
          <w:sz w:val="20"/>
          <w:szCs w:val="20"/>
        </w:rPr>
        <w:tab/>
      </w:r>
      <w:r w:rsidRPr="00FC6A9A">
        <w:rPr>
          <w:rFonts w:ascii="Tahoma" w:hAnsi="Tahoma" w:cs="Tahoma"/>
          <w:sz w:val="20"/>
          <w:szCs w:val="20"/>
        </w:rPr>
        <w:t>€</w:t>
      </w:r>
      <w:r w:rsidR="00A2001A">
        <w:rPr>
          <w:rFonts w:ascii="Tahoma" w:hAnsi="Tahoma" w:cs="Tahoma"/>
          <w:sz w:val="20"/>
          <w:szCs w:val="20"/>
        </w:rPr>
        <w:t xml:space="preserve"> </w:t>
      </w:r>
      <w:r w:rsidR="00A2001A">
        <w:rPr>
          <w:rFonts w:ascii="Tahoma" w:hAnsi="Tahoma" w:cs="Tahoma"/>
          <w:color w:val="EE0000"/>
          <w:sz w:val="20"/>
          <w:szCs w:val="20"/>
        </w:rPr>
        <w:t>1.264,20</w:t>
      </w:r>
      <w:r w:rsidRPr="00FC6A9A">
        <w:rPr>
          <w:rFonts w:ascii="Tahoma" w:hAnsi="Tahoma" w:cs="Tahoma"/>
          <w:sz w:val="20"/>
          <w:szCs w:val="20"/>
        </w:rPr>
        <w:t xml:space="preserve"> </w:t>
      </w:r>
      <w:r w:rsidRPr="00A2001A">
        <w:rPr>
          <w:rFonts w:ascii="Tahoma" w:hAnsi="Tahoma" w:cs="Tahoma"/>
          <w:strike/>
          <w:sz w:val="20"/>
          <w:szCs w:val="20"/>
        </w:rPr>
        <w:t>1</w:t>
      </w:r>
      <w:r w:rsidR="00392E44" w:rsidRPr="00A2001A">
        <w:rPr>
          <w:rFonts w:ascii="Tahoma" w:hAnsi="Tahoma" w:cs="Tahoma"/>
          <w:strike/>
          <w:sz w:val="20"/>
          <w:szCs w:val="20"/>
        </w:rPr>
        <w:t>.</w:t>
      </w:r>
      <w:r w:rsidRPr="00A2001A">
        <w:rPr>
          <w:rFonts w:ascii="Tahoma" w:hAnsi="Tahoma" w:cs="Tahoma"/>
          <w:strike/>
          <w:sz w:val="20"/>
          <w:szCs w:val="20"/>
        </w:rPr>
        <w:t>050.00</w:t>
      </w:r>
    </w:p>
    <w:p w14:paraId="50012BFC" w14:textId="77777777" w:rsidR="00395804" w:rsidRPr="00FC6A9A" w:rsidRDefault="00395804"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58013BDC" w14:textId="198F6F6A" w:rsidR="00395804" w:rsidRPr="00FC6A9A" w:rsidRDefault="00873D62" w:rsidP="00F1557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sz w:val="20"/>
          <w:szCs w:val="20"/>
        </w:rPr>
      </w:pPr>
      <w:r w:rsidRPr="00FC6A9A">
        <w:rPr>
          <w:rFonts w:ascii="Tahoma" w:hAnsi="Tahoma" w:cs="Tahoma"/>
          <w:sz w:val="20"/>
          <w:szCs w:val="20"/>
        </w:rPr>
        <w:t>Sostituzione edilizia non</w:t>
      </w:r>
      <w:r w:rsidR="00395804" w:rsidRPr="00FC6A9A">
        <w:rPr>
          <w:rFonts w:ascii="Tahoma" w:hAnsi="Tahoma" w:cs="Tahoma"/>
          <w:sz w:val="20"/>
          <w:szCs w:val="20"/>
        </w:rPr>
        <w:t xml:space="preserve">                                     </w:t>
      </w:r>
      <w:r w:rsidR="0035207C">
        <w:rPr>
          <w:rFonts w:ascii="Tahoma" w:hAnsi="Tahoma" w:cs="Tahoma"/>
          <w:sz w:val="20"/>
          <w:szCs w:val="20"/>
        </w:rPr>
        <w:t xml:space="preserve"> </w:t>
      </w:r>
      <w:r w:rsidR="00395804" w:rsidRPr="00FC6A9A">
        <w:rPr>
          <w:rFonts w:ascii="Tahoma" w:hAnsi="Tahoma" w:cs="Tahoma"/>
          <w:sz w:val="20"/>
          <w:szCs w:val="20"/>
        </w:rPr>
        <w:t>€</w:t>
      </w:r>
      <w:r w:rsidR="00031993">
        <w:rPr>
          <w:rFonts w:ascii="Tahoma" w:hAnsi="Tahoma" w:cs="Tahoma"/>
          <w:sz w:val="20"/>
          <w:szCs w:val="20"/>
        </w:rPr>
        <w:t xml:space="preserve"> </w:t>
      </w:r>
      <w:r w:rsidR="00031993">
        <w:rPr>
          <w:rFonts w:ascii="Tahoma" w:hAnsi="Tahoma" w:cs="Tahoma"/>
          <w:color w:val="EE0000"/>
          <w:sz w:val="20"/>
          <w:szCs w:val="20"/>
        </w:rPr>
        <w:t>1.842,12</w:t>
      </w:r>
      <w:r w:rsidR="00395804" w:rsidRPr="00FC6A9A">
        <w:rPr>
          <w:rFonts w:ascii="Tahoma" w:hAnsi="Tahoma" w:cs="Tahoma"/>
          <w:sz w:val="20"/>
          <w:szCs w:val="20"/>
        </w:rPr>
        <w:t xml:space="preserve"> </w:t>
      </w:r>
      <w:r w:rsidR="00395804" w:rsidRPr="00A2001A">
        <w:rPr>
          <w:rFonts w:ascii="Tahoma" w:hAnsi="Tahoma" w:cs="Tahoma"/>
          <w:strike/>
          <w:sz w:val="20"/>
          <w:szCs w:val="20"/>
        </w:rPr>
        <w:t>1</w:t>
      </w:r>
      <w:r w:rsidR="00392E44" w:rsidRPr="00A2001A">
        <w:rPr>
          <w:rFonts w:ascii="Tahoma" w:hAnsi="Tahoma" w:cs="Tahoma"/>
          <w:strike/>
          <w:sz w:val="20"/>
          <w:szCs w:val="20"/>
        </w:rPr>
        <w:t>.</w:t>
      </w:r>
      <w:r w:rsidR="00395804" w:rsidRPr="00A2001A">
        <w:rPr>
          <w:rFonts w:ascii="Tahoma" w:hAnsi="Tahoma" w:cs="Tahoma"/>
          <w:strike/>
          <w:sz w:val="20"/>
          <w:szCs w:val="20"/>
        </w:rPr>
        <w:t>530.00</w:t>
      </w:r>
      <w:r w:rsidR="00395804" w:rsidRPr="00FC6A9A">
        <w:rPr>
          <w:rFonts w:ascii="Tahoma" w:hAnsi="Tahoma" w:cs="Tahoma"/>
          <w:sz w:val="20"/>
          <w:szCs w:val="20"/>
        </w:rPr>
        <w:t xml:space="preserve"> </w:t>
      </w:r>
      <w:r w:rsidR="00395804" w:rsidRPr="00FC6A9A">
        <w:rPr>
          <w:rFonts w:ascii="Tahoma" w:hAnsi="Tahoma" w:cs="Tahoma"/>
          <w:sz w:val="20"/>
          <w:szCs w:val="20"/>
        </w:rPr>
        <w:tab/>
      </w:r>
      <w:r w:rsidR="00395804" w:rsidRPr="00FC6A9A">
        <w:rPr>
          <w:rFonts w:ascii="Tahoma" w:hAnsi="Tahoma" w:cs="Tahoma"/>
          <w:sz w:val="20"/>
          <w:szCs w:val="20"/>
        </w:rPr>
        <w:tab/>
      </w:r>
      <w:r w:rsidR="00395804" w:rsidRPr="00BF0C18">
        <w:rPr>
          <w:rFonts w:ascii="Tahoma" w:hAnsi="Tahoma" w:cs="Tahoma"/>
          <w:color w:val="EE0000"/>
          <w:sz w:val="20"/>
          <w:szCs w:val="20"/>
        </w:rPr>
        <w:t>€</w:t>
      </w:r>
      <w:r w:rsidR="00031993" w:rsidRPr="00BF0C18">
        <w:rPr>
          <w:rFonts w:ascii="Tahoma" w:hAnsi="Tahoma" w:cs="Tahoma"/>
          <w:color w:val="EE0000"/>
          <w:sz w:val="20"/>
          <w:szCs w:val="20"/>
        </w:rPr>
        <w:t xml:space="preserve"> 1.204,00</w:t>
      </w:r>
      <w:r w:rsidR="00395804" w:rsidRPr="00BF0C18">
        <w:rPr>
          <w:rFonts w:ascii="Tahoma" w:hAnsi="Tahoma" w:cs="Tahoma"/>
          <w:color w:val="EE0000"/>
          <w:sz w:val="20"/>
          <w:szCs w:val="20"/>
        </w:rPr>
        <w:t xml:space="preserve"> </w:t>
      </w:r>
      <w:r w:rsidR="00395804" w:rsidRPr="00031993">
        <w:rPr>
          <w:rFonts w:ascii="Tahoma" w:hAnsi="Tahoma" w:cs="Tahoma"/>
          <w:strike/>
          <w:sz w:val="20"/>
          <w:szCs w:val="20"/>
        </w:rPr>
        <w:t>1</w:t>
      </w:r>
      <w:r w:rsidR="00392E44" w:rsidRPr="00031993">
        <w:rPr>
          <w:rFonts w:ascii="Tahoma" w:hAnsi="Tahoma" w:cs="Tahoma"/>
          <w:strike/>
          <w:sz w:val="20"/>
          <w:szCs w:val="20"/>
        </w:rPr>
        <w:t>.</w:t>
      </w:r>
      <w:r w:rsidR="00395804" w:rsidRPr="00031993">
        <w:rPr>
          <w:rFonts w:ascii="Tahoma" w:hAnsi="Tahoma" w:cs="Tahoma"/>
          <w:strike/>
          <w:sz w:val="20"/>
          <w:szCs w:val="20"/>
        </w:rPr>
        <w:t>000.00</w:t>
      </w:r>
    </w:p>
    <w:p w14:paraId="4262548B" w14:textId="77777777" w:rsidR="00873D62" w:rsidRPr="00FC6A9A" w:rsidRDefault="00873D62" w:rsidP="00F1557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sz w:val="20"/>
          <w:szCs w:val="20"/>
        </w:rPr>
      </w:pPr>
      <w:r w:rsidRPr="00FC6A9A">
        <w:rPr>
          <w:rFonts w:ascii="Tahoma" w:hAnsi="Tahoma" w:cs="Tahoma"/>
          <w:sz w:val="20"/>
          <w:szCs w:val="20"/>
        </w:rPr>
        <w:t>riconducibile alla ristrutturazione</w:t>
      </w:r>
    </w:p>
    <w:p w14:paraId="5152285E" w14:textId="77777777" w:rsidR="00873D62" w:rsidRPr="00FC6A9A" w:rsidRDefault="00873D62" w:rsidP="00F1557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sz w:val="20"/>
          <w:szCs w:val="20"/>
        </w:rPr>
      </w:pPr>
      <w:r w:rsidRPr="00FC6A9A">
        <w:rPr>
          <w:rFonts w:ascii="Tahoma" w:hAnsi="Tahoma" w:cs="Tahoma"/>
          <w:sz w:val="20"/>
          <w:szCs w:val="20"/>
        </w:rPr>
        <w:t>edilizia</w:t>
      </w:r>
    </w:p>
    <w:p w14:paraId="57E3901D" w14:textId="77777777" w:rsidR="00395804" w:rsidRPr="00FC6A9A" w:rsidRDefault="00395804"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501C8CF0" w14:textId="06BABEB2" w:rsidR="00873D62" w:rsidRPr="00FC6A9A" w:rsidRDefault="00873D62"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r w:rsidRPr="00FC6A9A">
        <w:rPr>
          <w:rFonts w:ascii="Tahoma" w:hAnsi="Tahoma" w:cs="Tahoma"/>
          <w:sz w:val="20"/>
          <w:szCs w:val="20"/>
        </w:rPr>
        <w:t xml:space="preserve">Ristrutturazione edilizia </w:t>
      </w:r>
      <w:r w:rsidR="00395804" w:rsidRPr="00FC6A9A">
        <w:rPr>
          <w:rFonts w:ascii="Tahoma" w:hAnsi="Tahoma" w:cs="Tahoma"/>
          <w:sz w:val="20"/>
          <w:szCs w:val="20"/>
        </w:rPr>
        <w:tab/>
      </w:r>
      <w:r w:rsidR="00395804" w:rsidRPr="00FC6A9A">
        <w:rPr>
          <w:rFonts w:ascii="Tahoma" w:hAnsi="Tahoma" w:cs="Tahoma"/>
          <w:sz w:val="20"/>
          <w:szCs w:val="20"/>
        </w:rPr>
        <w:tab/>
      </w:r>
      <w:r w:rsidR="00395804" w:rsidRPr="00FC6A9A">
        <w:rPr>
          <w:rFonts w:ascii="Tahoma" w:hAnsi="Tahoma" w:cs="Tahoma"/>
          <w:sz w:val="20"/>
          <w:szCs w:val="20"/>
        </w:rPr>
        <w:tab/>
        <w:t xml:space="preserve">         </w:t>
      </w:r>
      <w:r w:rsidR="003E41B5">
        <w:rPr>
          <w:rFonts w:ascii="Tahoma" w:hAnsi="Tahoma" w:cs="Tahoma"/>
          <w:sz w:val="20"/>
          <w:szCs w:val="20"/>
        </w:rPr>
        <w:t xml:space="preserve">      </w:t>
      </w:r>
      <w:r w:rsidRPr="00FC6A9A">
        <w:rPr>
          <w:rFonts w:ascii="Tahoma" w:hAnsi="Tahoma" w:cs="Tahoma"/>
          <w:sz w:val="20"/>
          <w:szCs w:val="20"/>
        </w:rPr>
        <w:t>€</w:t>
      </w:r>
      <w:r w:rsidR="00031993">
        <w:rPr>
          <w:rFonts w:ascii="Tahoma" w:hAnsi="Tahoma" w:cs="Tahoma"/>
          <w:sz w:val="20"/>
          <w:szCs w:val="20"/>
        </w:rPr>
        <w:t xml:space="preserve"> </w:t>
      </w:r>
      <w:r w:rsidR="00031993">
        <w:rPr>
          <w:rFonts w:ascii="Tahoma" w:hAnsi="Tahoma" w:cs="Tahoma"/>
          <w:color w:val="EE0000"/>
          <w:sz w:val="20"/>
          <w:szCs w:val="20"/>
        </w:rPr>
        <w:t>1.143,80</w:t>
      </w:r>
      <w:r w:rsidRPr="00FC6A9A">
        <w:rPr>
          <w:rFonts w:ascii="Tahoma" w:hAnsi="Tahoma" w:cs="Tahoma"/>
          <w:sz w:val="20"/>
          <w:szCs w:val="20"/>
        </w:rPr>
        <w:t xml:space="preserve"> </w:t>
      </w:r>
      <w:r w:rsidRPr="00031993">
        <w:rPr>
          <w:rFonts w:ascii="Tahoma" w:hAnsi="Tahoma" w:cs="Tahoma"/>
          <w:strike/>
          <w:sz w:val="20"/>
          <w:szCs w:val="20"/>
        </w:rPr>
        <w:t>950.00</w:t>
      </w:r>
      <w:r w:rsidRPr="00FC6A9A">
        <w:rPr>
          <w:rFonts w:ascii="Tahoma" w:hAnsi="Tahoma" w:cs="Tahoma"/>
          <w:sz w:val="20"/>
          <w:szCs w:val="20"/>
        </w:rPr>
        <w:t xml:space="preserve"> </w:t>
      </w:r>
      <w:r w:rsidR="00395804" w:rsidRPr="00FC6A9A">
        <w:rPr>
          <w:rFonts w:ascii="Tahoma" w:hAnsi="Tahoma" w:cs="Tahoma"/>
          <w:sz w:val="20"/>
          <w:szCs w:val="20"/>
        </w:rPr>
        <w:tab/>
      </w:r>
      <w:r w:rsidR="00395804" w:rsidRPr="00FC6A9A">
        <w:rPr>
          <w:rFonts w:ascii="Tahoma" w:hAnsi="Tahoma" w:cs="Tahoma"/>
          <w:sz w:val="20"/>
          <w:szCs w:val="20"/>
        </w:rPr>
        <w:tab/>
      </w:r>
      <w:r w:rsidRPr="00FC6A9A">
        <w:rPr>
          <w:rFonts w:ascii="Tahoma" w:hAnsi="Tahoma" w:cs="Tahoma"/>
          <w:sz w:val="20"/>
          <w:szCs w:val="20"/>
        </w:rPr>
        <w:t>€</w:t>
      </w:r>
      <w:r w:rsidR="00031993">
        <w:rPr>
          <w:rFonts w:ascii="Tahoma" w:hAnsi="Tahoma" w:cs="Tahoma"/>
          <w:sz w:val="20"/>
          <w:szCs w:val="20"/>
        </w:rPr>
        <w:t xml:space="preserve"> </w:t>
      </w:r>
      <w:r w:rsidR="00031993" w:rsidRPr="00031993">
        <w:rPr>
          <w:rFonts w:ascii="Tahoma" w:hAnsi="Tahoma" w:cs="Tahoma"/>
          <w:color w:val="EE0000"/>
          <w:sz w:val="20"/>
          <w:szCs w:val="20"/>
        </w:rPr>
        <w:t>688,28</w:t>
      </w:r>
      <w:r w:rsidRPr="00031993">
        <w:rPr>
          <w:rFonts w:ascii="Tahoma" w:hAnsi="Tahoma" w:cs="Tahoma"/>
          <w:color w:val="EE0000"/>
          <w:sz w:val="20"/>
          <w:szCs w:val="20"/>
        </w:rPr>
        <w:t xml:space="preserve"> </w:t>
      </w:r>
      <w:r w:rsidRPr="00031993">
        <w:rPr>
          <w:rFonts w:ascii="Tahoma" w:hAnsi="Tahoma" w:cs="Tahoma"/>
          <w:strike/>
          <w:sz w:val="20"/>
          <w:szCs w:val="20"/>
        </w:rPr>
        <w:t>570.00</w:t>
      </w:r>
    </w:p>
    <w:p w14:paraId="7257BC4F" w14:textId="77777777" w:rsidR="00395804" w:rsidRPr="00FC6A9A" w:rsidRDefault="00395804" w:rsidP="009F0166">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2AE01CD5" w14:textId="77777777" w:rsidR="00873D62" w:rsidRPr="00BF0C18" w:rsidRDefault="00873D62" w:rsidP="00F1557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strike/>
          <w:sz w:val="20"/>
          <w:szCs w:val="20"/>
        </w:rPr>
      </w:pPr>
      <w:r w:rsidRPr="00BF0C18">
        <w:rPr>
          <w:rFonts w:ascii="Tahoma" w:hAnsi="Tahoma" w:cs="Tahoma"/>
          <w:strike/>
          <w:sz w:val="20"/>
          <w:szCs w:val="20"/>
        </w:rPr>
        <w:t>Addizioni funzionali e sostituzione</w:t>
      </w:r>
    </w:p>
    <w:p w14:paraId="72BEF436" w14:textId="77777777" w:rsidR="00873D62" w:rsidRPr="00BF0C18" w:rsidRDefault="00873D62" w:rsidP="00F1557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strike/>
          <w:sz w:val="20"/>
          <w:szCs w:val="20"/>
        </w:rPr>
      </w:pPr>
      <w:r w:rsidRPr="00BF0C18">
        <w:rPr>
          <w:rFonts w:ascii="Tahoma" w:hAnsi="Tahoma" w:cs="Tahoma"/>
          <w:strike/>
          <w:sz w:val="20"/>
          <w:szCs w:val="20"/>
        </w:rPr>
        <w:t>edilizia ricomprese nella</w:t>
      </w:r>
    </w:p>
    <w:p w14:paraId="22ABBDD8" w14:textId="73739017" w:rsidR="00873D62" w:rsidRPr="00FC6A9A" w:rsidRDefault="00873D62" w:rsidP="00F15575">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rPr>
          <w:rFonts w:ascii="Tahoma" w:hAnsi="Tahoma" w:cs="Tahoma"/>
          <w:sz w:val="20"/>
          <w:szCs w:val="20"/>
        </w:rPr>
      </w:pPr>
      <w:r w:rsidRPr="00BF0C18">
        <w:rPr>
          <w:rFonts w:ascii="Tahoma" w:hAnsi="Tahoma" w:cs="Tahoma"/>
          <w:strike/>
          <w:sz w:val="20"/>
          <w:szCs w:val="20"/>
        </w:rPr>
        <w:t>ristrutturazione edilizia</w:t>
      </w:r>
      <w:r w:rsidR="00395804" w:rsidRPr="00FC6A9A">
        <w:rPr>
          <w:rFonts w:ascii="Tahoma" w:hAnsi="Tahoma" w:cs="Tahoma"/>
          <w:sz w:val="20"/>
          <w:szCs w:val="20"/>
        </w:rPr>
        <w:t xml:space="preserve">              </w:t>
      </w:r>
      <w:r w:rsidR="003E41B5">
        <w:rPr>
          <w:rFonts w:ascii="Tahoma" w:hAnsi="Tahoma" w:cs="Tahoma"/>
          <w:sz w:val="20"/>
          <w:szCs w:val="20"/>
        </w:rPr>
        <w:t xml:space="preserve">                          </w:t>
      </w:r>
      <w:r w:rsidRPr="00FC6A9A">
        <w:rPr>
          <w:rFonts w:ascii="Tahoma" w:hAnsi="Tahoma" w:cs="Tahoma"/>
          <w:sz w:val="20"/>
          <w:szCs w:val="20"/>
        </w:rPr>
        <w:t>€</w:t>
      </w:r>
      <w:r w:rsidR="00031993">
        <w:rPr>
          <w:rFonts w:ascii="Tahoma" w:hAnsi="Tahoma" w:cs="Tahoma"/>
          <w:sz w:val="20"/>
          <w:szCs w:val="20"/>
        </w:rPr>
        <w:t xml:space="preserve"> </w:t>
      </w:r>
      <w:r w:rsidRPr="00FC6A9A">
        <w:rPr>
          <w:rFonts w:ascii="Tahoma" w:hAnsi="Tahoma" w:cs="Tahoma"/>
          <w:sz w:val="20"/>
          <w:szCs w:val="20"/>
        </w:rPr>
        <w:t xml:space="preserve"> </w:t>
      </w:r>
      <w:r w:rsidRPr="00031993">
        <w:rPr>
          <w:rFonts w:ascii="Tahoma" w:hAnsi="Tahoma" w:cs="Tahoma"/>
          <w:strike/>
          <w:sz w:val="20"/>
          <w:szCs w:val="20"/>
        </w:rPr>
        <w:t>1</w:t>
      </w:r>
      <w:r w:rsidR="00392E44" w:rsidRPr="00031993">
        <w:rPr>
          <w:rFonts w:ascii="Tahoma" w:hAnsi="Tahoma" w:cs="Tahoma"/>
          <w:strike/>
          <w:sz w:val="20"/>
          <w:szCs w:val="20"/>
        </w:rPr>
        <w:t>.</w:t>
      </w:r>
      <w:r w:rsidRPr="00031993">
        <w:rPr>
          <w:rFonts w:ascii="Tahoma" w:hAnsi="Tahoma" w:cs="Tahoma"/>
          <w:strike/>
          <w:sz w:val="20"/>
          <w:szCs w:val="20"/>
        </w:rPr>
        <w:t>500.00</w:t>
      </w:r>
      <w:r w:rsidRPr="00FC6A9A">
        <w:rPr>
          <w:rFonts w:ascii="Tahoma" w:hAnsi="Tahoma" w:cs="Tahoma"/>
          <w:sz w:val="20"/>
          <w:szCs w:val="20"/>
        </w:rPr>
        <w:t xml:space="preserve"> </w:t>
      </w:r>
      <w:r w:rsidR="00A950F6">
        <w:rPr>
          <w:rFonts w:ascii="Tahoma" w:hAnsi="Tahoma" w:cs="Tahoma"/>
          <w:sz w:val="20"/>
          <w:szCs w:val="20"/>
        </w:rPr>
        <w:tab/>
      </w:r>
      <w:r w:rsidR="00A950F6">
        <w:rPr>
          <w:rFonts w:ascii="Tahoma" w:hAnsi="Tahoma" w:cs="Tahoma"/>
          <w:sz w:val="20"/>
          <w:szCs w:val="20"/>
        </w:rPr>
        <w:tab/>
      </w:r>
      <w:r w:rsidRPr="00FC6A9A">
        <w:rPr>
          <w:rFonts w:ascii="Tahoma" w:hAnsi="Tahoma" w:cs="Tahoma"/>
          <w:sz w:val="20"/>
          <w:szCs w:val="20"/>
        </w:rPr>
        <w:t xml:space="preserve">€ </w:t>
      </w:r>
      <w:r w:rsidR="00031993">
        <w:rPr>
          <w:rFonts w:ascii="Tahoma" w:hAnsi="Tahoma" w:cs="Tahoma"/>
          <w:color w:val="EE0000"/>
          <w:sz w:val="20"/>
          <w:szCs w:val="20"/>
        </w:rPr>
        <w:t xml:space="preserve"> </w:t>
      </w:r>
      <w:r w:rsidRPr="00031993">
        <w:rPr>
          <w:rFonts w:ascii="Tahoma" w:hAnsi="Tahoma" w:cs="Tahoma"/>
          <w:strike/>
          <w:sz w:val="20"/>
          <w:szCs w:val="20"/>
        </w:rPr>
        <w:t>950.00</w:t>
      </w:r>
    </w:p>
    <w:p w14:paraId="319ED59F" w14:textId="77777777" w:rsidR="00873D62" w:rsidRDefault="00873D62" w:rsidP="00873D62">
      <w:pPr>
        <w:autoSpaceDE w:val="0"/>
        <w:autoSpaceDN w:val="0"/>
        <w:adjustRightInd w:val="0"/>
        <w:spacing w:after="0" w:line="240" w:lineRule="auto"/>
        <w:rPr>
          <w:rFonts w:ascii="Times New Roman" w:hAnsi="Times New Roman" w:cs="Times New Roman"/>
          <w:b/>
          <w:bCs/>
          <w:sz w:val="24"/>
          <w:szCs w:val="24"/>
        </w:rPr>
      </w:pPr>
    </w:p>
    <w:p w14:paraId="3575F98C" w14:textId="77777777" w:rsidR="00873D62" w:rsidRPr="00283AA9" w:rsidRDefault="00873D62" w:rsidP="00873D62">
      <w:pPr>
        <w:autoSpaceDE w:val="0"/>
        <w:autoSpaceDN w:val="0"/>
        <w:adjustRightInd w:val="0"/>
        <w:spacing w:after="0" w:line="240" w:lineRule="auto"/>
        <w:rPr>
          <w:rFonts w:ascii="Tahoma" w:hAnsi="Tahoma" w:cs="Tahoma"/>
          <w:b/>
          <w:bCs/>
          <w:u w:val="single"/>
        </w:rPr>
      </w:pPr>
      <w:r w:rsidRPr="00283AA9">
        <w:rPr>
          <w:rFonts w:ascii="Tahoma" w:hAnsi="Tahoma" w:cs="Tahoma"/>
          <w:b/>
          <w:bCs/>
          <w:u w:val="single"/>
        </w:rPr>
        <w:t>TABELLA 2 - TIPOLOGIA EDILIZIA</w:t>
      </w:r>
    </w:p>
    <w:p w14:paraId="09F33FF6" w14:textId="77777777" w:rsidR="00000D06" w:rsidRDefault="00000D06" w:rsidP="00873D62">
      <w:pPr>
        <w:autoSpaceDE w:val="0"/>
        <w:autoSpaceDN w:val="0"/>
        <w:adjustRightInd w:val="0"/>
        <w:spacing w:after="0" w:line="240" w:lineRule="auto"/>
        <w:rPr>
          <w:rFonts w:ascii="Times New Roman" w:hAnsi="Times New Roman" w:cs="Times New Roman"/>
          <w:sz w:val="20"/>
          <w:szCs w:val="20"/>
        </w:rPr>
      </w:pPr>
    </w:p>
    <w:p w14:paraId="53E97A83" w14:textId="77777777" w:rsidR="00000D06" w:rsidRPr="00000D06" w:rsidRDefault="00873D62"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r w:rsidRPr="00000D06">
        <w:rPr>
          <w:rFonts w:ascii="Tahoma" w:hAnsi="Tahoma" w:cs="Tahoma"/>
          <w:sz w:val="20"/>
          <w:szCs w:val="20"/>
        </w:rPr>
        <w:t>Unifamiliare, bifamiliare, case a schiera, coloniche ad</w:t>
      </w:r>
      <w:r w:rsidR="00000D06">
        <w:rPr>
          <w:rFonts w:ascii="Tahoma" w:hAnsi="Tahoma" w:cs="Tahoma"/>
          <w:sz w:val="20"/>
          <w:szCs w:val="20"/>
        </w:rPr>
        <w:t xml:space="preserve"> </w:t>
      </w:r>
      <w:r w:rsidR="00000D06" w:rsidRPr="00000D06">
        <w:rPr>
          <w:rFonts w:ascii="Tahoma" w:hAnsi="Tahoma" w:cs="Tahoma"/>
          <w:sz w:val="20"/>
          <w:szCs w:val="20"/>
        </w:rPr>
        <w:t>uso non agricolo</w:t>
      </w:r>
      <w:r w:rsidR="00000D06">
        <w:rPr>
          <w:rFonts w:ascii="Tahoma" w:hAnsi="Tahoma" w:cs="Tahoma"/>
          <w:sz w:val="20"/>
          <w:szCs w:val="20"/>
        </w:rPr>
        <w:t xml:space="preserve">       </w:t>
      </w:r>
      <w:r w:rsidR="00000D06">
        <w:rPr>
          <w:rFonts w:ascii="Tahoma" w:hAnsi="Tahoma" w:cs="Tahoma"/>
          <w:sz w:val="20"/>
          <w:szCs w:val="20"/>
        </w:rPr>
        <w:tab/>
      </w:r>
      <w:r w:rsidR="00000D06" w:rsidRPr="00000D06">
        <w:rPr>
          <w:rFonts w:ascii="Tahoma" w:hAnsi="Tahoma" w:cs="Tahoma"/>
          <w:sz w:val="20"/>
          <w:szCs w:val="20"/>
        </w:rPr>
        <w:t>1,20</w:t>
      </w:r>
    </w:p>
    <w:p w14:paraId="3F0DCBA2" w14:textId="77777777" w:rsidR="00000D06" w:rsidRPr="00000D06" w:rsidRDefault="00000D06"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0F49C9BD" w14:textId="77777777" w:rsidR="00873D62" w:rsidRPr="00000D06" w:rsidRDefault="00873D62"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r w:rsidRPr="00000D06">
        <w:rPr>
          <w:rFonts w:ascii="Tahoma" w:hAnsi="Tahoma" w:cs="Tahoma"/>
          <w:sz w:val="20"/>
          <w:szCs w:val="20"/>
        </w:rPr>
        <w:t xml:space="preserve">Piccolo condominio (fino a 6 alloggi) </w:t>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t xml:space="preserve">    </w:t>
      </w:r>
      <w:r w:rsidR="00000D06">
        <w:rPr>
          <w:rFonts w:ascii="Tahoma" w:hAnsi="Tahoma" w:cs="Tahoma"/>
          <w:sz w:val="20"/>
          <w:szCs w:val="20"/>
        </w:rPr>
        <w:tab/>
      </w:r>
      <w:r w:rsidRPr="00000D06">
        <w:rPr>
          <w:rFonts w:ascii="Tahoma" w:hAnsi="Tahoma" w:cs="Tahoma"/>
          <w:sz w:val="20"/>
          <w:szCs w:val="20"/>
        </w:rPr>
        <w:t>1,00</w:t>
      </w:r>
    </w:p>
    <w:p w14:paraId="1CCD20DE" w14:textId="77777777" w:rsidR="00000D06" w:rsidRPr="00000D06" w:rsidRDefault="00000D06"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p>
    <w:p w14:paraId="0472A9E3" w14:textId="77777777" w:rsidR="00873D62" w:rsidRPr="00000D06" w:rsidRDefault="00873D62"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rPr>
          <w:rFonts w:ascii="Tahoma" w:hAnsi="Tahoma" w:cs="Tahoma"/>
          <w:sz w:val="20"/>
          <w:szCs w:val="20"/>
        </w:rPr>
      </w:pPr>
      <w:r w:rsidRPr="00000D06">
        <w:rPr>
          <w:rFonts w:ascii="Tahoma" w:hAnsi="Tahoma" w:cs="Tahoma"/>
          <w:sz w:val="20"/>
          <w:szCs w:val="20"/>
        </w:rPr>
        <w:t xml:space="preserve">Grande condominio </w:t>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Pr="00000D06">
        <w:rPr>
          <w:rFonts w:ascii="Tahoma" w:hAnsi="Tahoma" w:cs="Tahoma"/>
          <w:sz w:val="20"/>
          <w:szCs w:val="20"/>
        </w:rPr>
        <w:t>0,90</w:t>
      </w:r>
    </w:p>
    <w:p w14:paraId="3DEC16A6" w14:textId="77777777" w:rsidR="00000D06" w:rsidRPr="00000D06" w:rsidRDefault="00000D06"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jc w:val="both"/>
        <w:rPr>
          <w:rFonts w:ascii="Tahoma" w:hAnsi="Tahoma" w:cs="Tahoma"/>
          <w:sz w:val="20"/>
          <w:szCs w:val="20"/>
        </w:rPr>
      </w:pPr>
    </w:p>
    <w:p w14:paraId="252DA617" w14:textId="77777777" w:rsidR="00983417" w:rsidRPr="00000D06" w:rsidRDefault="00873D62" w:rsidP="00392E44">
      <w:pPr>
        <w:pBdr>
          <w:top w:val="single" w:sz="4" w:space="1" w:color="auto"/>
          <w:left w:val="single" w:sz="4" w:space="4" w:color="auto"/>
          <w:bottom w:val="single" w:sz="4" w:space="1" w:color="auto"/>
          <w:right w:val="single" w:sz="4" w:space="4" w:color="auto"/>
          <w:between w:val="single" w:sz="4" w:space="1" w:color="auto"/>
        </w:pBdr>
        <w:autoSpaceDE w:val="0"/>
        <w:autoSpaceDN w:val="0"/>
        <w:adjustRightInd w:val="0"/>
        <w:spacing w:after="0" w:line="240" w:lineRule="auto"/>
        <w:jc w:val="both"/>
        <w:rPr>
          <w:rFonts w:ascii="Tahoma" w:hAnsi="Tahoma" w:cs="Tahoma"/>
          <w:b/>
          <w:bCs/>
        </w:rPr>
      </w:pPr>
      <w:r w:rsidRPr="00000D06">
        <w:rPr>
          <w:rFonts w:ascii="Tahoma" w:hAnsi="Tahoma" w:cs="Tahoma"/>
          <w:sz w:val="20"/>
          <w:szCs w:val="20"/>
        </w:rPr>
        <w:t xml:space="preserve">Ville </w:t>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00000D06">
        <w:rPr>
          <w:rFonts w:ascii="Tahoma" w:hAnsi="Tahoma" w:cs="Tahoma"/>
          <w:sz w:val="20"/>
          <w:szCs w:val="20"/>
        </w:rPr>
        <w:tab/>
      </w:r>
      <w:r w:rsidRPr="00000D06">
        <w:rPr>
          <w:rFonts w:ascii="Tahoma" w:hAnsi="Tahoma" w:cs="Tahoma"/>
          <w:sz w:val="20"/>
          <w:szCs w:val="20"/>
        </w:rPr>
        <w:t>1,50</w:t>
      </w:r>
    </w:p>
    <w:p w14:paraId="63497447" w14:textId="77777777" w:rsidR="00873D62" w:rsidRDefault="00873D62" w:rsidP="005E32F2">
      <w:pPr>
        <w:autoSpaceDE w:val="0"/>
        <w:autoSpaceDN w:val="0"/>
        <w:adjustRightInd w:val="0"/>
        <w:spacing w:after="0" w:line="240" w:lineRule="auto"/>
        <w:jc w:val="both"/>
        <w:rPr>
          <w:rFonts w:ascii="Tahoma" w:hAnsi="Tahoma" w:cs="Tahoma"/>
          <w:b/>
          <w:bCs/>
        </w:rPr>
      </w:pPr>
    </w:p>
    <w:p w14:paraId="13FEC347"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2.B2 -</w:t>
      </w:r>
      <w:r w:rsidR="00C240C0" w:rsidRPr="005E32F2">
        <w:rPr>
          <w:rFonts w:ascii="Tahoma" w:hAnsi="Tahoma" w:cs="Tahoma"/>
          <w:b/>
          <w:bCs/>
        </w:rPr>
        <w:t xml:space="preserve"> COSTO DI COSTRUZIONE</w:t>
      </w:r>
    </w:p>
    <w:p w14:paraId="2F963B75" w14:textId="08499B84" w:rsidR="00C240C0" w:rsidRPr="007C2FDA" w:rsidRDefault="00C240C0" w:rsidP="005E32F2">
      <w:pPr>
        <w:autoSpaceDE w:val="0"/>
        <w:autoSpaceDN w:val="0"/>
        <w:adjustRightInd w:val="0"/>
        <w:spacing w:after="0" w:line="240" w:lineRule="auto"/>
        <w:jc w:val="both"/>
        <w:rPr>
          <w:rFonts w:ascii="Tahoma" w:hAnsi="Tahoma" w:cs="Tahoma"/>
          <w:strike/>
        </w:rPr>
      </w:pPr>
      <w:r w:rsidRPr="005E32F2">
        <w:rPr>
          <w:rFonts w:ascii="Tahoma" w:hAnsi="Tahoma" w:cs="Tahoma"/>
        </w:rPr>
        <w:t xml:space="preserve">Per il costo di costruzione si fa riferimento </w:t>
      </w:r>
      <w:r w:rsidR="007C2FDA" w:rsidRPr="007C2FDA">
        <w:rPr>
          <w:rFonts w:ascii="Tahoma" w:hAnsi="Tahoma" w:cs="Tahoma"/>
          <w:color w:val="EE0000"/>
        </w:rPr>
        <w:t>al computo metrico estimativo redatto sulle voce del prezzario regionale</w:t>
      </w:r>
      <w:r w:rsidR="007C2FDA">
        <w:rPr>
          <w:rFonts w:ascii="Tahoma" w:hAnsi="Tahoma" w:cs="Tahoma"/>
          <w:color w:val="EE0000"/>
        </w:rPr>
        <w:t xml:space="preserve"> vigente al momento della sua redazione</w:t>
      </w:r>
      <w:r w:rsidR="007C2FDA" w:rsidRPr="007C2FDA">
        <w:rPr>
          <w:rFonts w:ascii="Tahoma" w:hAnsi="Tahoma" w:cs="Tahoma"/>
          <w:color w:val="EE0000"/>
        </w:rPr>
        <w:t xml:space="preserve"> </w:t>
      </w:r>
      <w:r w:rsidRPr="007C2FDA">
        <w:rPr>
          <w:rFonts w:ascii="Tahoma" w:hAnsi="Tahoma" w:cs="Tahoma"/>
          <w:strike/>
        </w:rPr>
        <w:t>alla perizia giurata prodotta dal</w:t>
      </w:r>
      <w:r w:rsidR="00942D6D" w:rsidRPr="007C2FDA">
        <w:rPr>
          <w:rFonts w:ascii="Tahoma" w:hAnsi="Tahoma" w:cs="Tahoma"/>
          <w:strike/>
        </w:rPr>
        <w:t xml:space="preserve"> </w:t>
      </w:r>
      <w:r w:rsidRPr="007C2FDA">
        <w:rPr>
          <w:rFonts w:ascii="Tahoma" w:hAnsi="Tahoma" w:cs="Tahoma"/>
          <w:strike/>
        </w:rPr>
        <w:t>trasgressore,</w:t>
      </w:r>
      <w:r w:rsidRPr="005E32F2">
        <w:rPr>
          <w:rFonts w:ascii="Tahoma" w:hAnsi="Tahoma" w:cs="Tahoma"/>
        </w:rPr>
        <w:t xml:space="preserve"> redatt</w:t>
      </w:r>
      <w:r w:rsidR="007C2FDA">
        <w:rPr>
          <w:rFonts w:ascii="Tahoma" w:hAnsi="Tahoma" w:cs="Tahoma"/>
        </w:rPr>
        <w:t>o</w:t>
      </w:r>
      <w:r w:rsidRPr="005E32F2">
        <w:rPr>
          <w:rFonts w:ascii="Tahoma" w:hAnsi="Tahoma" w:cs="Tahoma"/>
        </w:rPr>
        <w:t xml:space="preserve"> da tecnico abilitato</w:t>
      </w:r>
      <w:r w:rsidR="007C2FDA">
        <w:rPr>
          <w:rFonts w:ascii="Tahoma" w:hAnsi="Tahoma" w:cs="Tahoma"/>
        </w:rPr>
        <w:t xml:space="preserve">, </w:t>
      </w:r>
      <w:r w:rsidR="007C2FDA" w:rsidRPr="007C2FDA">
        <w:rPr>
          <w:rFonts w:ascii="Tahoma" w:hAnsi="Tahoma" w:cs="Tahoma"/>
          <w:color w:val="EE0000"/>
        </w:rPr>
        <w:t>che dovrà essere obbligatoriamente allegato all’istanza</w:t>
      </w:r>
      <w:r w:rsidR="007C2FDA">
        <w:rPr>
          <w:rFonts w:ascii="Tahoma" w:hAnsi="Tahoma" w:cs="Tahoma"/>
          <w:color w:val="EE0000"/>
        </w:rPr>
        <w:t>.</w:t>
      </w:r>
      <w:r w:rsidR="007C2FDA" w:rsidRPr="007C2FDA">
        <w:rPr>
          <w:rFonts w:ascii="Tahoma" w:hAnsi="Tahoma" w:cs="Tahoma"/>
          <w:color w:val="EE0000"/>
        </w:rPr>
        <w:t xml:space="preserve"> </w:t>
      </w:r>
      <w:r w:rsidR="00175B0C" w:rsidRPr="007C2FDA">
        <w:rPr>
          <w:rFonts w:ascii="Tahoma" w:hAnsi="Tahoma" w:cs="Tahoma"/>
          <w:color w:val="EE0000"/>
        </w:rPr>
        <w:t xml:space="preserve"> </w:t>
      </w:r>
      <w:r w:rsidR="00175B0C" w:rsidRPr="007C2FDA">
        <w:rPr>
          <w:rFonts w:ascii="Tahoma" w:hAnsi="Tahoma" w:cs="Tahoma"/>
          <w:strike/>
        </w:rPr>
        <w:t>Tale perizia, richiesta dal Comune, dovrà pervenire entro il termine massimo inderogabile di trenta giorni dalla data di ricevimento della richiesta stessa.</w:t>
      </w:r>
    </w:p>
    <w:p w14:paraId="3173C7FA" w14:textId="77777777" w:rsidR="00983417" w:rsidRDefault="00983417" w:rsidP="005E32F2">
      <w:pPr>
        <w:autoSpaceDE w:val="0"/>
        <w:autoSpaceDN w:val="0"/>
        <w:adjustRightInd w:val="0"/>
        <w:spacing w:after="0" w:line="240" w:lineRule="auto"/>
        <w:jc w:val="both"/>
        <w:rPr>
          <w:rFonts w:ascii="Tahoma" w:hAnsi="Tahoma" w:cs="Tahoma"/>
          <w:b/>
          <w:bCs/>
        </w:rPr>
      </w:pPr>
    </w:p>
    <w:p w14:paraId="41CB9ECE" w14:textId="77777777" w:rsidR="00C240C0" w:rsidRPr="005E32F2" w:rsidRDefault="00F268A2" w:rsidP="005E32F2">
      <w:pPr>
        <w:autoSpaceDE w:val="0"/>
        <w:autoSpaceDN w:val="0"/>
        <w:adjustRightInd w:val="0"/>
        <w:spacing w:after="0" w:line="240" w:lineRule="auto"/>
        <w:jc w:val="both"/>
        <w:rPr>
          <w:rFonts w:ascii="Tahoma" w:hAnsi="Tahoma" w:cs="Tahoma"/>
          <w:b/>
          <w:bCs/>
        </w:rPr>
      </w:pPr>
      <w:r>
        <w:rPr>
          <w:rFonts w:ascii="Tahoma" w:hAnsi="Tahoma" w:cs="Tahoma"/>
          <w:b/>
          <w:bCs/>
        </w:rPr>
        <w:t xml:space="preserve">2.B3 - </w:t>
      </w:r>
      <w:r w:rsidR="00C240C0" w:rsidRPr="005E32F2">
        <w:rPr>
          <w:rFonts w:ascii="Tahoma" w:hAnsi="Tahoma" w:cs="Tahoma"/>
          <w:b/>
          <w:bCs/>
        </w:rPr>
        <w:t xml:space="preserve">CALCOLO DEL PROFITTO </w:t>
      </w:r>
      <w:r w:rsidR="00C240C0" w:rsidRPr="000E1DFA">
        <w:rPr>
          <w:rFonts w:ascii="Tahoma" w:hAnsi="Tahoma" w:cs="Tahoma"/>
          <w:b/>
          <w:bCs/>
          <w:caps/>
        </w:rPr>
        <w:t>nel caso di abusi</w:t>
      </w:r>
      <w:r w:rsidR="00C240C0" w:rsidRPr="005E32F2">
        <w:rPr>
          <w:rFonts w:ascii="Tahoma" w:hAnsi="Tahoma" w:cs="Tahoma"/>
          <w:b/>
          <w:bCs/>
        </w:rPr>
        <w:t xml:space="preserve"> </w:t>
      </w:r>
      <w:r w:rsidR="000E1DFA">
        <w:rPr>
          <w:rFonts w:ascii="Tahoma" w:hAnsi="Tahoma" w:cs="Tahoma"/>
          <w:b/>
          <w:bCs/>
        </w:rPr>
        <w:t xml:space="preserve">NON COMPORTANTI AUMENTI DI VOLUME </w:t>
      </w:r>
      <w:r w:rsidR="000E1DFA" w:rsidRPr="00A87E06">
        <w:rPr>
          <w:rFonts w:ascii="Tahoma" w:hAnsi="Tahoma" w:cs="Tahoma"/>
          <w:b/>
          <w:bCs/>
          <w:strike/>
        </w:rPr>
        <w:t>E/O SUPERFICIE</w:t>
      </w:r>
      <w:r w:rsidR="000E1DFA">
        <w:rPr>
          <w:rFonts w:ascii="Tahoma" w:hAnsi="Tahoma" w:cs="Tahoma"/>
          <w:b/>
          <w:bCs/>
        </w:rPr>
        <w:t xml:space="preserve"> (</w:t>
      </w:r>
      <w:r w:rsidR="00C240C0" w:rsidRPr="005E32F2">
        <w:rPr>
          <w:rFonts w:ascii="Tahoma" w:hAnsi="Tahoma" w:cs="Tahoma"/>
          <w:b/>
          <w:bCs/>
        </w:rPr>
        <w:t>configurabili quali opere di manutenzione</w:t>
      </w:r>
      <w:r w:rsidR="00942D6D">
        <w:rPr>
          <w:rFonts w:ascii="Tahoma" w:hAnsi="Tahoma" w:cs="Tahoma"/>
          <w:b/>
          <w:bCs/>
        </w:rPr>
        <w:t xml:space="preserve"> </w:t>
      </w:r>
      <w:r w:rsidR="00C240C0" w:rsidRPr="005E32F2">
        <w:rPr>
          <w:rFonts w:ascii="Tahoma" w:hAnsi="Tahoma" w:cs="Tahoma"/>
          <w:b/>
          <w:bCs/>
        </w:rPr>
        <w:t xml:space="preserve">ordinaria e straordinaria e </w:t>
      </w:r>
      <w:r w:rsidR="000E1DFA">
        <w:rPr>
          <w:rFonts w:ascii="Tahoma" w:hAnsi="Tahoma" w:cs="Tahoma"/>
          <w:b/>
          <w:bCs/>
        </w:rPr>
        <w:t xml:space="preserve">opere di sistemazione esterna </w:t>
      </w:r>
      <w:r w:rsidR="00C240C0" w:rsidRPr="005E32F2">
        <w:rPr>
          <w:rFonts w:ascii="Tahoma" w:hAnsi="Tahoma" w:cs="Tahoma"/>
          <w:b/>
          <w:bCs/>
        </w:rPr>
        <w:t>e</w:t>
      </w:r>
      <w:r w:rsidR="001024C8">
        <w:rPr>
          <w:rFonts w:ascii="Tahoma" w:hAnsi="Tahoma" w:cs="Tahoma"/>
          <w:b/>
          <w:bCs/>
        </w:rPr>
        <w:t>d</w:t>
      </w:r>
      <w:r w:rsidR="00C240C0" w:rsidRPr="005E32F2">
        <w:rPr>
          <w:rFonts w:ascii="Tahoma" w:hAnsi="Tahoma" w:cs="Tahoma"/>
          <w:b/>
          <w:bCs/>
        </w:rPr>
        <w:t xml:space="preserve"> altro</w:t>
      </w:r>
      <w:r w:rsidR="000E1DFA">
        <w:rPr>
          <w:rFonts w:ascii="Tahoma" w:hAnsi="Tahoma" w:cs="Tahoma"/>
          <w:b/>
          <w:bCs/>
        </w:rPr>
        <w:t>)</w:t>
      </w:r>
      <w:r w:rsidR="00C240C0" w:rsidRPr="005E32F2">
        <w:rPr>
          <w:rFonts w:ascii="Tahoma" w:hAnsi="Tahoma" w:cs="Tahoma"/>
          <w:b/>
          <w:bCs/>
        </w:rPr>
        <w:t>.</w:t>
      </w:r>
    </w:p>
    <w:p w14:paraId="3B982EA3" w14:textId="77777777" w:rsidR="00C240C0" w:rsidRDefault="002C3197" w:rsidP="005E32F2">
      <w:pPr>
        <w:autoSpaceDE w:val="0"/>
        <w:autoSpaceDN w:val="0"/>
        <w:adjustRightInd w:val="0"/>
        <w:spacing w:after="0" w:line="240" w:lineRule="auto"/>
        <w:jc w:val="both"/>
        <w:rPr>
          <w:rFonts w:ascii="Tahoma" w:hAnsi="Tahoma" w:cs="Tahoma"/>
        </w:rPr>
      </w:pPr>
      <w:r>
        <w:rPr>
          <w:rFonts w:ascii="Tahoma" w:hAnsi="Tahoma" w:cs="Tahoma"/>
        </w:rPr>
        <w:t>Nel caso di</w:t>
      </w:r>
      <w:r w:rsidR="00C240C0" w:rsidRPr="005E32F2">
        <w:rPr>
          <w:rFonts w:ascii="Tahoma" w:hAnsi="Tahoma" w:cs="Tahoma"/>
        </w:rPr>
        <w:t xml:space="preserve"> opere abusive</w:t>
      </w:r>
      <w:r w:rsidR="004354A7">
        <w:rPr>
          <w:rFonts w:ascii="Tahoma" w:hAnsi="Tahoma" w:cs="Tahoma"/>
        </w:rPr>
        <w:t xml:space="preserve"> non comportanti incremento di volume e/o superficie utile</w:t>
      </w:r>
      <w:r w:rsidR="00C240C0" w:rsidRPr="005E32F2">
        <w:rPr>
          <w:rFonts w:ascii="Tahoma" w:hAnsi="Tahoma" w:cs="Tahoma"/>
        </w:rPr>
        <w:t>, elencate nella tabella che segue, si applica a ciascuna categoria</w:t>
      </w:r>
      <w:r w:rsidR="005B4410">
        <w:rPr>
          <w:rFonts w:ascii="Tahoma" w:hAnsi="Tahoma" w:cs="Tahoma"/>
        </w:rPr>
        <w:t xml:space="preserve"> </w:t>
      </w:r>
      <w:r w:rsidR="009770C9">
        <w:rPr>
          <w:rFonts w:ascii="Tahoma" w:hAnsi="Tahoma" w:cs="Tahoma"/>
        </w:rPr>
        <w:t>di abuso</w:t>
      </w:r>
      <w:r w:rsidR="00C240C0" w:rsidRPr="005E32F2">
        <w:rPr>
          <w:rFonts w:ascii="Tahoma" w:hAnsi="Tahoma" w:cs="Tahoma"/>
        </w:rPr>
        <w:t xml:space="preserve"> una sanzione forfettaria:</w:t>
      </w:r>
    </w:p>
    <w:p w14:paraId="5841E8F9" w14:textId="77777777" w:rsidR="004F0BE7" w:rsidRDefault="004F0BE7" w:rsidP="005E32F2">
      <w:pPr>
        <w:autoSpaceDE w:val="0"/>
        <w:autoSpaceDN w:val="0"/>
        <w:adjustRightInd w:val="0"/>
        <w:spacing w:after="0" w:line="240" w:lineRule="auto"/>
        <w:jc w:val="both"/>
        <w:rPr>
          <w:rFonts w:ascii="Tahoma" w:hAnsi="Tahoma" w:cs="Tahoma"/>
        </w:rPr>
      </w:pPr>
    </w:p>
    <w:p w14:paraId="7393766A" w14:textId="77777777" w:rsidR="00C240C0" w:rsidRDefault="00C240C0" w:rsidP="006F7ABE">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sz w:val="20"/>
          <w:szCs w:val="20"/>
        </w:rPr>
      </w:pPr>
      <w:r w:rsidRPr="00FD04F4">
        <w:rPr>
          <w:rFonts w:ascii="Tahoma" w:hAnsi="Tahoma" w:cs="Tahoma"/>
          <w:b/>
          <w:bCs/>
          <w:strike/>
        </w:rPr>
        <w:lastRenderedPageBreak/>
        <w:t xml:space="preserve">Rifacimento </w:t>
      </w:r>
      <w:r w:rsidRPr="00FD04F4">
        <w:rPr>
          <w:rFonts w:ascii="Tahoma" w:hAnsi="Tahoma" w:cs="Tahoma"/>
          <w:strike/>
        </w:rPr>
        <w:t>e</w:t>
      </w:r>
      <w:r w:rsidRPr="005E32F2">
        <w:rPr>
          <w:rFonts w:ascii="Tahoma" w:hAnsi="Tahoma" w:cs="Tahoma"/>
        </w:rPr>
        <w:t xml:space="preserve"> realizzazione nelle aree di</w:t>
      </w:r>
      <w:r w:rsidR="00DD4E1E">
        <w:rPr>
          <w:rFonts w:ascii="Tahoma" w:hAnsi="Tahoma" w:cs="Tahoma"/>
        </w:rPr>
        <w:t xml:space="preserve"> </w:t>
      </w:r>
      <w:r w:rsidRPr="005E32F2">
        <w:rPr>
          <w:rFonts w:ascii="Tahoma" w:hAnsi="Tahoma" w:cs="Tahoma"/>
        </w:rPr>
        <w:t>pertinenza di edifici esistenti di sistemazioni</w:t>
      </w:r>
      <w:r w:rsidR="00DD4E1E">
        <w:rPr>
          <w:rFonts w:ascii="Tahoma" w:hAnsi="Tahoma" w:cs="Tahoma"/>
        </w:rPr>
        <w:t xml:space="preserve"> </w:t>
      </w:r>
      <w:r w:rsidRPr="005E32F2">
        <w:rPr>
          <w:rFonts w:ascii="Tahoma" w:hAnsi="Tahoma" w:cs="Tahoma"/>
        </w:rPr>
        <w:t>esterne, di cancelli, di inferriate e di recinzioni</w:t>
      </w:r>
      <w:r w:rsidR="00DD4E1E">
        <w:rPr>
          <w:rFonts w:ascii="Tahoma" w:hAnsi="Tahoma" w:cs="Tahoma"/>
        </w:rPr>
        <w:t xml:space="preserve">:  </w:t>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t xml:space="preserve">        </w:t>
      </w:r>
      <w:r w:rsidR="002A46E1">
        <w:rPr>
          <w:rFonts w:ascii="Tahoma" w:hAnsi="Tahoma" w:cs="Tahoma"/>
        </w:rPr>
        <w:t xml:space="preserve"> </w:t>
      </w:r>
      <w:r w:rsidR="00A86753">
        <w:rPr>
          <w:rFonts w:ascii="Tahoma" w:hAnsi="Tahoma" w:cs="Tahoma"/>
        </w:rPr>
        <w:t xml:space="preserve"> </w:t>
      </w:r>
      <w:r w:rsidRPr="003D7FC0">
        <w:rPr>
          <w:rFonts w:ascii="Tahoma" w:hAnsi="Tahoma" w:cs="Tahoma"/>
          <w:b/>
          <w:sz w:val="20"/>
          <w:szCs w:val="20"/>
        </w:rPr>
        <w:t>€ 1</w:t>
      </w:r>
      <w:r w:rsidR="001649DE">
        <w:rPr>
          <w:rFonts w:ascii="Tahoma" w:hAnsi="Tahoma" w:cs="Tahoma"/>
          <w:b/>
          <w:sz w:val="20"/>
          <w:szCs w:val="20"/>
        </w:rPr>
        <w:t>.032</w:t>
      </w:r>
      <w:r w:rsidR="00DD4E1E" w:rsidRPr="003D7FC0">
        <w:rPr>
          <w:rFonts w:ascii="Tahoma" w:hAnsi="Tahoma" w:cs="Tahoma"/>
          <w:b/>
          <w:sz w:val="20"/>
          <w:szCs w:val="20"/>
        </w:rPr>
        <w:t>,</w:t>
      </w:r>
      <w:r w:rsidRPr="003D7FC0">
        <w:rPr>
          <w:rFonts w:ascii="Tahoma" w:hAnsi="Tahoma" w:cs="Tahoma"/>
          <w:b/>
          <w:sz w:val="20"/>
          <w:szCs w:val="20"/>
        </w:rPr>
        <w:t>00</w:t>
      </w:r>
    </w:p>
    <w:p w14:paraId="471FBB9C" w14:textId="55424920" w:rsidR="001210CD" w:rsidRPr="001210CD" w:rsidRDefault="00195B3B" w:rsidP="001210CD">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color w:val="EE0000"/>
        </w:rPr>
      </w:pPr>
      <w:r>
        <w:rPr>
          <w:rFonts w:ascii="Tahoma" w:hAnsi="Tahoma" w:cs="Tahoma"/>
          <w:b/>
          <w:color w:val="EE0000"/>
          <w:sz w:val="20"/>
          <w:szCs w:val="20"/>
        </w:rPr>
        <w:t>Realizzazione di recinzioni in pali e rete di aree non pertinenziali</w:t>
      </w:r>
      <w:r>
        <w:rPr>
          <w:rFonts w:ascii="Tahoma" w:hAnsi="Tahoma" w:cs="Tahoma"/>
          <w:b/>
          <w:color w:val="EE0000"/>
          <w:sz w:val="20"/>
          <w:szCs w:val="20"/>
        </w:rPr>
        <w:tab/>
      </w:r>
      <w:r>
        <w:rPr>
          <w:rFonts w:ascii="Tahoma" w:hAnsi="Tahoma" w:cs="Tahoma"/>
          <w:b/>
          <w:color w:val="EE0000"/>
          <w:sz w:val="20"/>
          <w:szCs w:val="20"/>
        </w:rPr>
        <w:tab/>
      </w:r>
      <w:r w:rsidRPr="001210CD">
        <w:rPr>
          <w:rFonts w:ascii="Tahoma" w:hAnsi="Tahoma" w:cs="Tahoma"/>
          <w:b/>
          <w:color w:val="EE0000"/>
          <w:sz w:val="20"/>
          <w:szCs w:val="20"/>
        </w:rPr>
        <w:t xml:space="preserve">           </w:t>
      </w:r>
      <w:r w:rsidR="001210CD" w:rsidRPr="001210CD">
        <w:rPr>
          <w:rFonts w:ascii="Tahoma" w:hAnsi="Tahoma" w:cs="Tahoma"/>
          <w:b/>
          <w:color w:val="EE0000"/>
          <w:sz w:val="20"/>
          <w:szCs w:val="20"/>
        </w:rPr>
        <w:t>€ 15,00 /ml e comunque fino ad un massimo di € 2.064,00</w:t>
      </w:r>
    </w:p>
    <w:p w14:paraId="7B32B82A" w14:textId="77777777" w:rsidR="00C240C0" w:rsidRPr="005E32F2" w:rsidRDefault="00C240C0" w:rsidP="006F7ABE">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Rifacimento </w:t>
      </w:r>
      <w:r w:rsidRPr="005E32F2">
        <w:rPr>
          <w:rFonts w:ascii="Tahoma" w:hAnsi="Tahoma" w:cs="Tahoma"/>
        </w:rPr>
        <w:t>e realizzazione di pavimenti e</w:t>
      </w:r>
      <w:r w:rsidR="00DD4E1E">
        <w:rPr>
          <w:rFonts w:ascii="Tahoma" w:hAnsi="Tahoma" w:cs="Tahoma"/>
        </w:rPr>
        <w:t xml:space="preserve"> </w:t>
      </w:r>
      <w:r w:rsidRPr="005E32F2">
        <w:rPr>
          <w:rFonts w:ascii="Tahoma" w:hAnsi="Tahoma" w:cs="Tahoma"/>
        </w:rPr>
        <w:t>rivestimenti esterni</w:t>
      </w:r>
      <w:r w:rsidR="00DD4E1E">
        <w:rPr>
          <w:rFonts w:ascii="Tahoma" w:hAnsi="Tahoma" w:cs="Tahoma"/>
        </w:rPr>
        <w:t xml:space="preserve">: </w:t>
      </w:r>
      <w:r w:rsidR="00C63910">
        <w:rPr>
          <w:rFonts w:ascii="Tahoma" w:hAnsi="Tahoma" w:cs="Tahoma"/>
        </w:rPr>
        <w:tab/>
      </w:r>
      <w:r w:rsidR="00873D62">
        <w:rPr>
          <w:rFonts w:ascii="Tahoma" w:hAnsi="Tahoma" w:cs="Tahoma"/>
        </w:rPr>
        <w:tab/>
      </w:r>
      <w:r w:rsidR="00873D62">
        <w:rPr>
          <w:rFonts w:ascii="Tahoma" w:hAnsi="Tahoma" w:cs="Tahoma"/>
        </w:rPr>
        <w:tab/>
        <w:t xml:space="preserve">        </w:t>
      </w:r>
      <w:r w:rsidR="002A46E1">
        <w:rPr>
          <w:rFonts w:ascii="Tahoma" w:hAnsi="Tahoma" w:cs="Tahoma"/>
        </w:rPr>
        <w:t xml:space="preserve"> </w:t>
      </w:r>
      <w:r w:rsidR="00A86753">
        <w:rPr>
          <w:rFonts w:ascii="Tahoma" w:hAnsi="Tahoma" w:cs="Tahoma"/>
        </w:rPr>
        <w:t xml:space="preserve"> </w:t>
      </w:r>
      <w:r w:rsidRPr="00A66EE4">
        <w:rPr>
          <w:rFonts w:ascii="Tahoma" w:hAnsi="Tahoma" w:cs="Tahoma"/>
          <w:b/>
          <w:sz w:val="20"/>
          <w:szCs w:val="20"/>
        </w:rPr>
        <w:t xml:space="preserve">€ </w:t>
      </w:r>
      <w:r w:rsidR="00160553" w:rsidRPr="003D7FC0">
        <w:rPr>
          <w:rFonts w:ascii="Tahoma" w:hAnsi="Tahoma" w:cs="Tahoma"/>
          <w:b/>
          <w:sz w:val="20"/>
          <w:szCs w:val="20"/>
        </w:rPr>
        <w:t>1</w:t>
      </w:r>
      <w:r w:rsidR="00160553">
        <w:rPr>
          <w:rFonts w:ascii="Tahoma" w:hAnsi="Tahoma" w:cs="Tahoma"/>
          <w:b/>
          <w:sz w:val="20"/>
          <w:szCs w:val="20"/>
        </w:rPr>
        <w:t>.032</w:t>
      </w:r>
      <w:r w:rsidR="00160553" w:rsidRPr="003D7FC0">
        <w:rPr>
          <w:rFonts w:ascii="Tahoma" w:hAnsi="Tahoma" w:cs="Tahoma"/>
          <w:b/>
          <w:sz w:val="20"/>
          <w:szCs w:val="20"/>
        </w:rPr>
        <w:t>,00</w:t>
      </w:r>
    </w:p>
    <w:p w14:paraId="63D0269B" w14:textId="77777777" w:rsidR="00160553" w:rsidRPr="00817EB8" w:rsidRDefault="00160553" w:rsidP="00817EB8">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ind w:left="8222" w:hanging="8222"/>
        <w:jc w:val="both"/>
        <w:rPr>
          <w:rFonts w:ascii="Tahoma" w:hAnsi="Tahoma" w:cs="Tahoma"/>
          <w:b/>
          <w:sz w:val="20"/>
          <w:szCs w:val="20"/>
        </w:rPr>
      </w:pPr>
      <w:r>
        <w:rPr>
          <w:rFonts w:ascii="Tahoma" w:hAnsi="Tahoma" w:cs="Tahoma"/>
          <w:b/>
          <w:bCs/>
        </w:rPr>
        <w:t>Rifacimento/Manuten</w:t>
      </w:r>
      <w:r w:rsidR="00C240C0" w:rsidRPr="005E32F2">
        <w:rPr>
          <w:rFonts w:ascii="Tahoma" w:hAnsi="Tahoma" w:cs="Tahoma"/>
          <w:b/>
          <w:bCs/>
        </w:rPr>
        <w:t xml:space="preserve">zione straordinaria </w:t>
      </w:r>
      <w:r w:rsidR="00C240C0" w:rsidRPr="00DD4E1E">
        <w:rPr>
          <w:rFonts w:ascii="Tahoma" w:hAnsi="Tahoma" w:cs="Tahoma"/>
          <w:bCs/>
        </w:rPr>
        <w:t xml:space="preserve">del </w:t>
      </w:r>
      <w:r w:rsidR="00C240C0" w:rsidRPr="005E32F2">
        <w:rPr>
          <w:rFonts w:ascii="Tahoma" w:hAnsi="Tahoma" w:cs="Tahoma"/>
        </w:rPr>
        <w:t>manto di</w:t>
      </w:r>
      <w:r w:rsidR="00DD4E1E">
        <w:rPr>
          <w:rFonts w:ascii="Tahoma" w:hAnsi="Tahoma" w:cs="Tahoma"/>
        </w:rPr>
        <w:t xml:space="preserve"> </w:t>
      </w:r>
      <w:r w:rsidR="00C240C0" w:rsidRPr="005E32F2">
        <w:rPr>
          <w:rFonts w:ascii="Tahoma" w:hAnsi="Tahoma" w:cs="Tahoma"/>
        </w:rPr>
        <w:t>copertura</w:t>
      </w:r>
      <w:r w:rsidR="00A80F86">
        <w:rPr>
          <w:rFonts w:ascii="Tahoma" w:hAnsi="Tahoma" w:cs="Tahoma"/>
        </w:rPr>
        <w:t>:</w:t>
      </w:r>
      <w:r w:rsidR="00873D62">
        <w:rPr>
          <w:rFonts w:ascii="Tahoma" w:hAnsi="Tahoma" w:cs="Tahoma"/>
        </w:rPr>
        <w:tab/>
      </w:r>
      <w:r>
        <w:rPr>
          <w:rFonts w:ascii="Tahoma" w:hAnsi="Tahoma" w:cs="Tahoma"/>
        </w:rPr>
        <w:t xml:space="preserve">  </w:t>
      </w:r>
      <w:r w:rsidR="002A46E1">
        <w:rPr>
          <w:rFonts w:ascii="Tahoma" w:hAnsi="Tahoma" w:cs="Tahoma"/>
        </w:rPr>
        <w:t xml:space="preserve"> </w:t>
      </w:r>
      <w:r w:rsidR="00A86753">
        <w:rPr>
          <w:rFonts w:ascii="Tahoma" w:hAnsi="Tahoma" w:cs="Tahoma"/>
        </w:rPr>
        <w:t xml:space="preserve"> </w:t>
      </w:r>
      <w:r w:rsidR="00986BB5" w:rsidRPr="001649DE">
        <w:rPr>
          <w:rFonts w:ascii="Tahoma" w:hAnsi="Tahoma" w:cs="Tahoma"/>
          <w:b/>
          <w:sz w:val="20"/>
          <w:szCs w:val="20"/>
        </w:rPr>
        <w:t xml:space="preserve">€ </w:t>
      </w:r>
      <w:r w:rsidR="00986BB5" w:rsidRPr="003D7FC0">
        <w:rPr>
          <w:rFonts w:ascii="Tahoma" w:hAnsi="Tahoma" w:cs="Tahoma"/>
          <w:b/>
          <w:sz w:val="20"/>
          <w:szCs w:val="20"/>
        </w:rPr>
        <w:t>1</w:t>
      </w:r>
      <w:r w:rsidR="00986BB5">
        <w:rPr>
          <w:rFonts w:ascii="Tahoma" w:hAnsi="Tahoma" w:cs="Tahoma"/>
          <w:b/>
          <w:sz w:val="20"/>
          <w:szCs w:val="20"/>
        </w:rPr>
        <w:t>.032</w:t>
      </w:r>
      <w:r w:rsidR="00986BB5" w:rsidRPr="003D7FC0">
        <w:rPr>
          <w:rFonts w:ascii="Tahoma" w:hAnsi="Tahoma" w:cs="Tahoma"/>
          <w:b/>
          <w:sz w:val="20"/>
          <w:szCs w:val="20"/>
        </w:rPr>
        <w:t>,00</w:t>
      </w:r>
    </w:p>
    <w:p w14:paraId="4365F22F" w14:textId="77777777" w:rsidR="00C240C0" w:rsidRPr="005E32F2" w:rsidRDefault="00C240C0" w:rsidP="00817EB8">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Modeste variazioni di sagoma </w:t>
      </w:r>
      <w:r w:rsidRPr="005E32F2">
        <w:rPr>
          <w:rFonts w:ascii="Tahoma" w:hAnsi="Tahoma" w:cs="Tahoma"/>
        </w:rPr>
        <w:t>senza aumenti</w:t>
      </w:r>
      <w:r w:rsidR="00DD4E1E">
        <w:rPr>
          <w:rFonts w:ascii="Tahoma" w:hAnsi="Tahoma" w:cs="Tahoma"/>
        </w:rPr>
        <w:t xml:space="preserve"> </w:t>
      </w:r>
      <w:r w:rsidRPr="005E32F2">
        <w:rPr>
          <w:rFonts w:ascii="Tahoma" w:hAnsi="Tahoma" w:cs="Tahoma"/>
        </w:rPr>
        <w:t>delle superfici e dei volumi</w:t>
      </w:r>
      <w:r w:rsidR="00C63910">
        <w:rPr>
          <w:rFonts w:ascii="Tahoma" w:hAnsi="Tahoma" w:cs="Tahoma"/>
        </w:rPr>
        <w:t>:</w:t>
      </w:r>
      <w:r w:rsidR="00DD4E1E">
        <w:rPr>
          <w:rFonts w:ascii="Tahoma" w:hAnsi="Tahoma" w:cs="Tahoma"/>
        </w:rPr>
        <w:t xml:space="preserve"> </w:t>
      </w:r>
      <w:r w:rsidR="00873D62">
        <w:rPr>
          <w:rFonts w:ascii="Tahoma" w:hAnsi="Tahoma" w:cs="Tahoma"/>
        </w:rPr>
        <w:tab/>
        <w:t xml:space="preserve">        </w:t>
      </w:r>
      <w:r w:rsidR="002A46E1">
        <w:rPr>
          <w:rFonts w:ascii="Tahoma" w:hAnsi="Tahoma" w:cs="Tahoma"/>
        </w:rPr>
        <w:t xml:space="preserve"> </w:t>
      </w:r>
      <w:r w:rsidR="00A86753">
        <w:rPr>
          <w:rFonts w:ascii="Tahoma" w:hAnsi="Tahoma" w:cs="Tahoma"/>
        </w:rPr>
        <w:t xml:space="preserve"> </w:t>
      </w:r>
      <w:r w:rsidRPr="001649DE">
        <w:rPr>
          <w:rFonts w:ascii="Tahoma" w:hAnsi="Tahoma" w:cs="Tahoma"/>
          <w:b/>
          <w:sz w:val="20"/>
          <w:szCs w:val="20"/>
        </w:rPr>
        <w:t>€ 2</w:t>
      </w:r>
      <w:r w:rsidR="002A46E1">
        <w:rPr>
          <w:rFonts w:ascii="Tahoma" w:hAnsi="Tahoma" w:cs="Tahoma"/>
          <w:b/>
          <w:sz w:val="20"/>
          <w:szCs w:val="20"/>
        </w:rPr>
        <w:t>.064</w:t>
      </w:r>
      <w:r w:rsidR="00DD4E1E" w:rsidRPr="001649DE">
        <w:rPr>
          <w:rFonts w:ascii="Tahoma" w:hAnsi="Tahoma" w:cs="Tahoma"/>
          <w:b/>
          <w:sz w:val="20"/>
          <w:szCs w:val="20"/>
        </w:rPr>
        <w:t>,</w:t>
      </w:r>
      <w:r w:rsidRPr="001649DE">
        <w:rPr>
          <w:rFonts w:ascii="Tahoma" w:hAnsi="Tahoma" w:cs="Tahoma"/>
          <w:b/>
          <w:sz w:val="20"/>
          <w:szCs w:val="20"/>
        </w:rPr>
        <w:t>00</w:t>
      </w:r>
    </w:p>
    <w:p w14:paraId="3908C1CD" w14:textId="77777777" w:rsidR="002A46E1" w:rsidRDefault="00C240C0" w:rsidP="002A46E1">
      <w:pPr>
        <w:pBdr>
          <w:top w:val="single" w:sz="4" w:space="1" w:color="auto"/>
          <w:left w:val="single" w:sz="4" w:space="0" w:color="auto"/>
          <w:bottom w:val="single" w:sz="4" w:space="1" w:color="auto"/>
          <w:right w:val="single" w:sz="4" w:space="1" w:color="auto"/>
        </w:pBdr>
        <w:autoSpaceDE w:val="0"/>
        <w:autoSpaceDN w:val="0"/>
        <w:adjustRightInd w:val="0"/>
        <w:spacing w:after="0" w:line="240" w:lineRule="auto"/>
        <w:ind w:left="7938" w:hanging="7938"/>
        <w:jc w:val="both"/>
        <w:rPr>
          <w:rFonts w:ascii="Tahoma" w:hAnsi="Tahoma" w:cs="Tahoma"/>
        </w:rPr>
      </w:pPr>
      <w:r w:rsidRPr="005E32F2">
        <w:rPr>
          <w:rFonts w:ascii="Tahoma" w:hAnsi="Tahoma" w:cs="Tahoma"/>
          <w:b/>
          <w:bCs/>
        </w:rPr>
        <w:t>Realizzazione di elementi di arredo esterno</w:t>
      </w:r>
      <w:r w:rsidRPr="005E32F2">
        <w:rPr>
          <w:rFonts w:ascii="Tahoma" w:hAnsi="Tahoma" w:cs="Tahoma"/>
        </w:rPr>
        <w:t>,</w:t>
      </w:r>
      <w:r w:rsidR="00DD4E1E">
        <w:rPr>
          <w:rFonts w:ascii="Tahoma" w:hAnsi="Tahoma" w:cs="Tahoma"/>
        </w:rPr>
        <w:t xml:space="preserve"> </w:t>
      </w:r>
    </w:p>
    <w:p w14:paraId="1FFFAF50" w14:textId="77777777" w:rsidR="00C240C0" w:rsidRPr="005E32F2" w:rsidRDefault="00C240C0" w:rsidP="002A46E1">
      <w:pPr>
        <w:pBdr>
          <w:top w:val="single" w:sz="4" w:space="1" w:color="auto"/>
          <w:left w:val="single" w:sz="4" w:space="0" w:color="auto"/>
          <w:bottom w:val="single" w:sz="4" w:space="1" w:color="auto"/>
          <w:right w:val="single" w:sz="4" w:space="1" w:color="auto"/>
        </w:pBdr>
        <w:autoSpaceDE w:val="0"/>
        <w:autoSpaceDN w:val="0"/>
        <w:adjustRightInd w:val="0"/>
        <w:spacing w:after="0" w:line="240" w:lineRule="auto"/>
        <w:ind w:left="7938" w:hanging="7938"/>
        <w:jc w:val="both"/>
        <w:rPr>
          <w:rFonts w:ascii="Tahoma" w:hAnsi="Tahoma" w:cs="Tahoma"/>
        </w:rPr>
      </w:pPr>
      <w:r w:rsidRPr="005E32F2">
        <w:rPr>
          <w:rFonts w:ascii="Tahoma" w:hAnsi="Tahoma" w:cs="Tahoma"/>
        </w:rPr>
        <w:t>quali pergolati, forno barbecue, ecc..</w:t>
      </w:r>
      <w:r w:rsidR="00C63910">
        <w:rPr>
          <w:rFonts w:ascii="Tahoma" w:hAnsi="Tahoma" w:cs="Tahoma"/>
        </w:rPr>
        <w:t>:</w:t>
      </w:r>
      <w:r w:rsidR="007D6504">
        <w:rPr>
          <w:rFonts w:ascii="Tahoma" w:hAnsi="Tahoma" w:cs="Tahoma"/>
        </w:rPr>
        <w:t xml:space="preserve"> </w:t>
      </w:r>
      <w:r w:rsidR="00C63910">
        <w:rPr>
          <w:rFonts w:ascii="Tahoma" w:hAnsi="Tahoma" w:cs="Tahoma"/>
        </w:rPr>
        <w:t xml:space="preserve">              </w:t>
      </w:r>
      <w:r w:rsidR="00873D62">
        <w:rPr>
          <w:rFonts w:ascii="Tahoma" w:hAnsi="Tahoma" w:cs="Tahoma"/>
        </w:rPr>
        <w:t xml:space="preserve">                            </w:t>
      </w:r>
      <w:r w:rsidR="002A46E1">
        <w:rPr>
          <w:rFonts w:ascii="Tahoma" w:hAnsi="Tahoma" w:cs="Tahoma"/>
        </w:rPr>
        <w:tab/>
      </w:r>
      <w:r w:rsidR="00A86753">
        <w:rPr>
          <w:rFonts w:ascii="Tahoma" w:hAnsi="Tahoma" w:cs="Tahoma"/>
        </w:rPr>
        <w:t xml:space="preserve"> </w:t>
      </w:r>
      <w:r w:rsidR="00873D62">
        <w:rPr>
          <w:rFonts w:ascii="Tahoma" w:hAnsi="Tahoma" w:cs="Tahoma"/>
        </w:rPr>
        <w:t xml:space="preserve">cad. </w:t>
      </w:r>
      <w:r w:rsidRPr="00160553">
        <w:rPr>
          <w:rFonts w:ascii="Tahoma" w:hAnsi="Tahoma" w:cs="Tahoma"/>
          <w:b/>
          <w:sz w:val="20"/>
          <w:szCs w:val="20"/>
        </w:rPr>
        <w:t>€ 1</w:t>
      </w:r>
      <w:r w:rsidR="00C12C5A">
        <w:rPr>
          <w:rFonts w:ascii="Tahoma" w:hAnsi="Tahoma" w:cs="Tahoma"/>
          <w:b/>
          <w:sz w:val="20"/>
          <w:szCs w:val="20"/>
        </w:rPr>
        <w:t>.032</w:t>
      </w:r>
      <w:r w:rsidR="00C63910" w:rsidRPr="00160553">
        <w:rPr>
          <w:rFonts w:ascii="Tahoma" w:hAnsi="Tahoma" w:cs="Tahoma"/>
          <w:b/>
          <w:sz w:val="20"/>
          <w:szCs w:val="20"/>
        </w:rPr>
        <w:t>,</w:t>
      </w:r>
      <w:r w:rsidRPr="00160553">
        <w:rPr>
          <w:rFonts w:ascii="Tahoma" w:hAnsi="Tahoma" w:cs="Tahoma"/>
          <w:b/>
          <w:sz w:val="20"/>
          <w:szCs w:val="20"/>
        </w:rPr>
        <w:t>00</w:t>
      </w:r>
      <w:r w:rsidR="00873D62">
        <w:rPr>
          <w:rFonts w:ascii="Tahoma" w:hAnsi="Tahoma" w:cs="Tahoma"/>
        </w:rPr>
        <w:t xml:space="preserve"> </w:t>
      </w:r>
    </w:p>
    <w:p w14:paraId="2EF561BC"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Muri di recinzione </w:t>
      </w:r>
      <w:r w:rsidRPr="005E32F2">
        <w:rPr>
          <w:rFonts w:ascii="Tahoma" w:hAnsi="Tahoma" w:cs="Tahoma"/>
        </w:rPr>
        <w:t>e muri di sostegno h fino a 3</w:t>
      </w:r>
      <w:r w:rsidR="00C63910">
        <w:rPr>
          <w:rFonts w:ascii="Tahoma" w:hAnsi="Tahoma" w:cs="Tahoma"/>
        </w:rPr>
        <w:t xml:space="preserve"> </w:t>
      </w:r>
      <w:r w:rsidRPr="005E32F2">
        <w:rPr>
          <w:rFonts w:ascii="Tahoma" w:hAnsi="Tahoma" w:cs="Tahoma"/>
        </w:rPr>
        <w:t>ml</w:t>
      </w:r>
      <w:r w:rsidR="00C63910">
        <w:rPr>
          <w:rFonts w:ascii="Tahoma" w:hAnsi="Tahoma" w:cs="Tahoma"/>
        </w:rPr>
        <w:t xml:space="preserve">: </w:t>
      </w:r>
      <w:r w:rsidR="00873D62">
        <w:rPr>
          <w:rFonts w:ascii="Tahoma" w:hAnsi="Tahoma" w:cs="Tahoma"/>
        </w:rPr>
        <w:tab/>
      </w:r>
      <w:r w:rsidR="00873D62">
        <w:rPr>
          <w:rFonts w:ascii="Tahoma" w:hAnsi="Tahoma" w:cs="Tahoma"/>
        </w:rPr>
        <w:tab/>
      </w:r>
      <w:r w:rsidR="00873D62">
        <w:rPr>
          <w:rFonts w:ascii="Tahoma" w:hAnsi="Tahoma" w:cs="Tahoma"/>
        </w:rPr>
        <w:tab/>
        <w:t xml:space="preserve">                </w:t>
      </w:r>
      <w:r w:rsidR="005F6140">
        <w:rPr>
          <w:rFonts w:ascii="Tahoma" w:hAnsi="Tahoma" w:cs="Tahoma"/>
        </w:rPr>
        <w:t xml:space="preserve">  </w:t>
      </w:r>
      <w:r w:rsidRPr="005F6140">
        <w:rPr>
          <w:rFonts w:ascii="Tahoma" w:hAnsi="Tahoma" w:cs="Tahoma"/>
          <w:b/>
          <w:sz w:val="20"/>
          <w:szCs w:val="20"/>
        </w:rPr>
        <w:t>€</w:t>
      </w:r>
      <w:r w:rsidR="00E9092D" w:rsidRPr="005F6140">
        <w:rPr>
          <w:rFonts w:ascii="Tahoma" w:hAnsi="Tahoma" w:cs="Tahoma"/>
          <w:b/>
          <w:sz w:val="20"/>
          <w:szCs w:val="20"/>
        </w:rPr>
        <w:t xml:space="preserve"> 129</w:t>
      </w:r>
      <w:r w:rsidR="00C63910" w:rsidRPr="005F6140">
        <w:rPr>
          <w:rFonts w:ascii="Tahoma" w:hAnsi="Tahoma" w:cs="Tahoma"/>
          <w:b/>
          <w:sz w:val="20"/>
          <w:szCs w:val="20"/>
        </w:rPr>
        <w:t>,</w:t>
      </w:r>
      <w:r w:rsidRPr="005F6140">
        <w:rPr>
          <w:rFonts w:ascii="Tahoma" w:hAnsi="Tahoma" w:cs="Tahoma"/>
          <w:b/>
          <w:sz w:val="20"/>
          <w:szCs w:val="20"/>
        </w:rPr>
        <w:t>00/ml</w:t>
      </w:r>
    </w:p>
    <w:p w14:paraId="16B342B0" w14:textId="77777777" w:rsidR="00C240C0" w:rsidRPr="00C63910"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rPr>
      </w:pPr>
      <w:r w:rsidRPr="005E32F2">
        <w:rPr>
          <w:rFonts w:ascii="Tahoma" w:hAnsi="Tahoma" w:cs="Tahoma"/>
          <w:b/>
          <w:bCs/>
        </w:rPr>
        <w:t xml:space="preserve">Muri di recinzione </w:t>
      </w:r>
      <w:r w:rsidRPr="005E32F2">
        <w:rPr>
          <w:rFonts w:ascii="Tahoma" w:hAnsi="Tahoma" w:cs="Tahoma"/>
        </w:rPr>
        <w:t>e muri di sostegno h&gt;3 ml</w:t>
      </w:r>
      <w:r w:rsidR="00C63910">
        <w:rPr>
          <w:rFonts w:ascii="Tahoma" w:hAnsi="Tahoma" w:cs="Tahoma"/>
        </w:rPr>
        <w:t>:</w:t>
      </w:r>
      <w:r w:rsidRPr="005E32F2">
        <w:rPr>
          <w:rFonts w:ascii="Tahoma" w:hAnsi="Tahoma" w:cs="Tahoma"/>
        </w:rPr>
        <w:t xml:space="preserve"> </w:t>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r>
      <w:r w:rsidR="00873D62">
        <w:rPr>
          <w:rFonts w:ascii="Tahoma" w:hAnsi="Tahoma" w:cs="Tahoma"/>
        </w:rPr>
        <w:tab/>
        <w:t xml:space="preserve">     </w:t>
      </w:r>
      <w:r w:rsidR="00E9092D">
        <w:rPr>
          <w:rFonts w:ascii="Tahoma" w:hAnsi="Tahoma" w:cs="Tahoma"/>
        </w:rPr>
        <w:t xml:space="preserve"> </w:t>
      </w:r>
      <w:r w:rsidR="005F6140">
        <w:rPr>
          <w:rFonts w:ascii="Tahoma" w:hAnsi="Tahoma" w:cs="Tahoma"/>
        </w:rPr>
        <w:t xml:space="preserve">  </w:t>
      </w:r>
      <w:r w:rsidRPr="005F6140">
        <w:rPr>
          <w:rFonts w:ascii="Tahoma" w:hAnsi="Tahoma" w:cs="Tahoma"/>
          <w:b/>
          <w:sz w:val="20"/>
          <w:szCs w:val="20"/>
        </w:rPr>
        <w:t>€</w:t>
      </w:r>
      <w:r w:rsidR="00A80F86" w:rsidRPr="005F6140">
        <w:rPr>
          <w:rFonts w:ascii="Tahoma" w:hAnsi="Tahoma" w:cs="Tahoma"/>
          <w:b/>
          <w:sz w:val="20"/>
          <w:szCs w:val="20"/>
        </w:rPr>
        <w:t xml:space="preserve"> 258</w:t>
      </w:r>
      <w:r w:rsidR="00C63910" w:rsidRPr="005F6140">
        <w:rPr>
          <w:rFonts w:ascii="Tahoma" w:hAnsi="Tahoma" w:cs="Tahoma"/>
          <w:b/>
          <w:sz w:val="20"/>
          <w:szCs w:val="20"/>
        </w:rPr>
        <w:t>,</w:t>
      </w:r>
      <w:r w:rsidRPr="005F6140">
        <w:rPr>
          <w:rFonts w:ascii="Tahoma" w:hAnsi="Tahoma" w:cs="Tahoma"/>
          <w:b/>
          <w:sz w:val="20"/>
          <w:szCs w:val="20"/>
        </w:rPr>
        <w:t>00/ml</w:t>
      </w:r>
    </w:p>
    <w:p w14:paraId="76122829"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Rifacimento o installazione </w:t>
      </w:r>
      <w:r w:rsidRPr="005E32F2">
        <w:rPr>
          <w:rFonts w:ascii="Tahoma" w:hAnsi="Tahoma" w:cs="Tahoma"/>
        </w:rPr>
        <w:t>di impianti di</w:t>
      </w:r>
      <w:r w:rsidR="00C63910">
        <w:rPr>
          <w:rFonts w:ascii="Tahoma" w:hAnsi="Tahoma" w:cs="Tahoma"/>
        </w:rPr>
        <w:t xml:space="preserve"> </w:t>
      </w:r>
      <w:r w:rsidRPr="005E32F2">
        <w:rPr>
          <w:rFonts w:ascii="Tahoma" w:hAnsi="Tahoma" w:cs="Tahoma"/>
        </w:rPr>
        <w:t>riscaldamento o raffreddamento</w:t>
      </w:r>
      <w:r w:rsidR="00C63910">
        <w:rPr>
          <w:rFonts w:ascii="Tahoma" w:hAnsi="Tahoma" w:cs="Tahoma"/>
        </w:rPr>
        <w:t xml:space="preserve">: </w:t>
      </w:r>
      <w:r w:rsidR="00873D62">
        <w:rPr>
          <w:rFonts w:ascii="Tahoma" w:hAnsi="Tahoma" w:cs="Tahoma"/>
        </w:rPr>
        <w:tab/>
        <w:t xml:space="preserve">            </w:t>
      </w:r>
      <w:r w:rsidR="005F6140">
        <w:rPr>
          <w:rFonts w:ascii="Tahoma" w:hAnsi="Tahoma" w:cs="Tahoma"/>
        </w:rPr>
        <w:t xml:space="preserve"> </w:t>
      </w:r>
      <w:r w:rsidRPr="005F6140">
        <w:rPr>
          <w:rFonts w:ascii="Tahoma" w:hAnsi="Tahoma" w:cs="Tahoma"/>
          <w:b/>
          <w:sz w:val="20"/>
          <w:szCs w:val="20"/>
        </w:rPr>
        <w:t>€</w:t>
      </w:r>
      <w:r w:rsidR="00A80F86" w:rsidRPr="005F6140">
        <w:rPr>
          <w:rFonts w:ascii="Tahoma" w:hAnsi="Tahoma" w:cs="Tahoma"/>
          <w:b/>
          <w:sz w:val="20"/>
          <w:szCs w:val="20"/>
        </w:rPr>
        <w:t xml:space="preserve"> 516</w:t>
      </w:r>
      <w:r w:rsidR="00C63910" w:rsidRPr="005F6140">
        <w:rPr>
          <w:rFonts w:ascii="Tahoma" w:hAnsi="Tahoma" w:cs="Tahoma"/>
          <w:b/>
          <w:sz w:val="20"/>
          <w:szCs w:val="20"/>
        </w:rPr>
        <w:t>,</w:t>
      </w:r>
      <w:r w:rsidRPr="005F6140">
        <w:rPr>
          <w:rFonts w:ascii="Tahoma" w:hAnsi="Tahoma" w:cs="Tahoma"/>
          <w:b/>
          <w:sz w:val="20"/>
          <w:szCs w:val="20"/>
        </w:rPr>
        <w:t>00</w:t>
      </w:r>
    </w:p>
    <w:p w14:paraId="319B9F03" w14:textId="77777777" w:rsidR="00A86753" w:rsidRDefault="00C240C0" w:rsidP="00A8675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bCs/>
        </w:rPr>
      </w:pPr>
      <w:r w:rsidRPr="005E32F2">
        <w:rPr>
          <w:rFonts w:ascii="Tahoma" w:hAnsi="Tahoma" w:cs="Tahoma"/>
          <w:b/>
          <w:bCs/>
        </w:rPr>
        <w:t xml:space="preserve">Rifacimento o installazione </w:t>
      </w:r>
    </w:p>
    <w:p w14:paraId="3A300225" w14:textId="77777777" w:rsidR="00C240C0" w:rsidRPr="005E32F2" w:rsidRDefault="00C240C0" w:rsidP="00A8675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rPr>
        <w:t>di impianti di</w:t>
      </w:r>
      <w:r w:rsidR="00C63910">
        <w:rPr>
          <w:rFonts w:ascii="Tahoma" w:hAnsi="Tahoma" w:cs="Tahoma"/>
        </w:rPr>
        <w:t xml:space="preserve"> </w:t>
      </w:r>
      <w:r w:rsidRPr="005E32F2">
        <w:rPr>
          <w:rFonts w:ascii="Tahoma" w:hAnsi="Tahoma" w:cs="Tahoma"/>
        </w:rPr>
        <w:t>ascensore o montacarichi se esterni</w:t>
      </w:r>
      <w:r w:rsidR="00C63910">
        <w:rPr>
          <w:rFonts w:ascii="Tahoma" w:hAnsi="Tahoma" w:cs="Tahoma"/>
        </w:rPr>
        <w:t xml:space="preserve"> </w:t>
      </w:r>
      <w:r w:rsidR="00A86753">
        <w:rPr>
          <w:rFonts w:ascii="Tahoma" w:hAnsi="Tahoma" w:cs="Tahoma"/>
        </w:rPr>
        <w:t xml:space="preserve">all’immobile:                                  </w:t>
      </w:r>
      <w:r w:rsidR="005F6140">
        <w:rPr>
          <w:rFonts w:ascii="Tahoma" w:hAnsi="Tahoma" w:cs="Tahoma"/>
        </w:rPr>
        <w:t xml:space="preserve">  </w:t>
      </w:r>
      <w:r w:rsidR="00A86753" w:rsidRPr="005F6140">
        <w:rPr>
          <w:rFonts w:ascii="Tahoma" w:hAnsi="Tahoma" w:cs="Tahoma"/>
          <w:b/>
          <w:sz w:val="20"/>
          <w:szCs w:val="20"/>
        </w:rPr>
        <w:t>€ 1.032,00</w:t>
      </w:r>
      <w:r w:rsidR="00C96CEC">
        <w:rPr>
          <w:rFonts w:ascii="Tahoma" w:hAnsi="Tahoma" w:cs="Tahoma"/>
        </w:rPr>
        <w:t xml:space="preserve">        </w:t>
      </w:r>
      <w:r w:rsidR="00A86753">
        <w:rPr>
          <w:rFonts w:ascii="Tahoma" w:hAnsi="Tahoma" w:cs="Tahoma"/>
        </w:rPr>
        <w:t xml:space="preserve">         </w:t>
      </w:r>
    </w:p>
    <w:p w14:paraId="5ECF06ED" w14:textId="77777777" w:rsidR="00C240C0" w:rsidRPr="005E32F2" w:rsidRDefault="00C240C0" w:rsidP="007C1BBA">
      <w:pPr>
        <w:pBdr>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7C1BBA">
        <w:rPr>
          <w:rFonts w:ascii="Tahoma" w:hAnsi="Tahoma" w:cs="Tahoma"/>
          <w:b/>
          <w:bCs/>
        </w:rPr>
        <w:t xml:space="preserve">Rifacimento o installazione </w:t>
      </w:r>
      <w:r w:rsidRPr="007C1BBA">
        <w:rPr>
          <w:rFonts w:ascii="Tahoma" w:hAnsi="Tahoma" w:cs="Tahoma"/>
        </w:rPr>
        <w:t>di impianti di</w:t>
      </w:r>
      <w:r w:rsidR="00C63910" w:rsidRPr="007C1BBA">
        <w:rPr>
          <w:rFonts w:ascii="Tahoma" w:hAnsi="Tahoma" w:cs="Tahoma"/>
        </w:rPr>
        <w:t xml:space="preserve"> </w:t>
      </w:r>
      <w:r w:rsidRPr="007C1BBA">
        <w:rPr>
          <w:rFonts w:ascii="Tahoma" w:hAnsi="Tahoma" w:cs="Tahoma"/>
        </w:rPr>
        <w:t>accumulo o sollevamento idrico, impianti</w:t>
      </w:r>
      <w:r w:rsidR="00C63910" w:rsidRPr="007C1BBA">
        <w:rPr>
          <w:rFonts w:ascii="Tahoma" w:hAnsi="Tahoma" w:cs="Tahoma"/>
        </w:rPr>
        <w:t xml:space="preserve"> </w:t>
      </w:r>
      <w:r w:rsidRPr="007C1BBA">
        <w:rPr>
          <w:rFonts w:ascii="Tahoma" w:hAnsi="Tahoma" w:cs="Tahoma"/>
        </w:rPr>
        <w:t>idraulici, canalizzazioni e fognature</w:t>
      </w:r>
      <w:r w:rsidR="00AF29EA" w:rsidRPr="007C1BBA">
        <w:rPr>
          <w:rFonts w:ascii="Tahoma" w:hAnsi="Tahoma" w:cs="Tahoma"/>
        </w:rPr>
        <w:t xml:space="preserve">, cisterne H2O, Fosse </w:t>
      </w:r>
      <w:proofErr w:type="spellStart"/>
      <w:r w:rsidR="00AF29EA" w:rsidRPr="007C1BBA">
        <w:rPr>
          <w:rFonts w:ascii="Tahoma" w:hAnsi="Tahoma" w:cs="Tahoma"/>
        </w:rPr>
        <w:t>Imhoff</w:t>
      </w:r>
      <w:proofErr w:type="spellEnd"/>
      <w:r w:rsidR="00AF29EA" w:rsidRPr="007C1BBA">
        <w:rPr>
          <w:rFonts w:ascii="Tahoma" w:hAnsi="Tahoma" w:cs="Tahoma"/>
        </w:rPr>
        <w:t xml:space="preserve"> </w:t>
      </w:r>
      <w:r w:rsidR="00C63910" w:rsidRPr="007C1BBA">
        <w:rPr>
          <w:rFonts w:ascii="Tahoma" w:hAnsi="Tahoma" w:cs="Tahoma"/>
        </w:rPr>
        <w:t xml:space="preserve">: </w:t>
      </w:r>
      <w:r w:rsidR="00C96CEC" w:rsidRPr="007C1BBA">
        <w:rPr>
          <w:rFonts w:ascii="Tahoma" w:hAnsi="Tahoma" w:cs="Tahoma"/>
        </w:rPr>
        <w:tab/>
      </w:r>
      <w:r w:rsidR="00AF29EA" w:rsidRPr="007C1BBA">
        <w:rPr>
          <w:rFonts w:ascii="Tahoma" w:hAnsi="Tahoma" w:cs="Tahoma"/>
        </w:rPr>
        <w:t xml:space="preserve">                                           </w:t>
      </w:r>
      <w:r w:rsidR="005F6140">
        <w:rPr>
          <w:rFonts w:ascii="Tahoma" w:hAnsi="Tahoma" w:cs="Tahoma"/>
        </w:rPr>
        <w:t xml:space="preserve"> </w:t>
      </w:r>
      <w:r w:rsidR="00AF29EA" w:rsidRPr="005F6140">
        <w:rPr>
          <w:rFonts w:ascii="Tahoma" w:hAnsi="Tahoma" w:cs="Tahoma"/>
          <w:b/>
          <w:sz w:val="20"/>
          <w:szCs w:val="20"/>
        </w:rPr>
        <w:t>€ 516,0</w:t>
      </w:r>
      <w:r w:rsidR="007C1BBA" w:rsidRPr="005F6140">
        <w:rPr>
          <w:rFonts w:ascii="Tahoma" w:hAnsi="Tahoma" w:cs="Tahoma"/>
          <w:b/>
          <w:sz w:val="20"/>
          <w:szCs w:val="20"/>
        </w:rPr>
        <w:t>0</w:t>
      </w:r>
    </w:p>
    <w:p w14:paraId="4749A8DC" w14:textId="77777777" w:rsidR="003879AE" w:rsidRDefault="003879AE" w:rsidP="007C1BBA">
      <w:pPr>
        <w:pBdr>
          <w:top w:val="single" w:sz="4" w:space="1" w:color="auto"/>
          <w:left w:val="single" w:sz="4" w:space="1" w:color="auto"/>
          <w:bottom w:val="single" w:sz="4" w:space="1" w:color="auto"/>
          <w:right w:val="single" w:sz="4" w:space="1" w:color="auto"/>
          <w:between w:val="single" w:sz="4" w:space="1" w:color="auto"/>
        </w:pBdr>
        <w:tabs>
          <w:tab w:val="left" w:pos="708"/>
          <w:tab w:val="left" w:pos="1416"/>
          <w:tab w:val="left" w:pos="2124"/>
          <w:tab w:val="left" w:pos="2832"/>
          <w:tab w:val="left" w:pos="3540"/>
          <w:tab w:val="left" w:pos="4248"/>
          <w:tab w:val="left" w:pos="4956"/>
          <w:tab w:val="left" w:pos="5664"/>
          <w:tab w:val="left" w:pos="6372"/>
          <w:tab w:val="left" w:pos="8533"/>
        </w:tabs>
        <w:autoSpaceDE w:val="0"/>
        <w:autoSpaceDN w:val="0"/>
        <w:adjustRightInd w:val="0"/>
        <w:spacing w:after="0" w:line="240" w:lineRule="auto"/>
        <w:jc w:val="both"/>
        <w:rPr>
          <w:rFonts w:ascii="Tahoma" w:hAnsi="Tahoma" w:cs="Tahoma"/>
          <w:b/>
          <w:bCs/>
        </w:rPr>
      </w:pPr>
      <w:r>
        <w:rPr>
          <w:rFonts w:ascii="Tahoma" w:hAnsi="Tahoma" w:cs="Tahoma"/>
          <w:b/>
          <w:bCs/>
        </w:rPr>
        <w:t>Volumi Tecnici di modeste dimensioni:</w:t>
      </w:r>
      <w:r>
        <w:rPr>
          <w:rFonts w:ascii="Tahoma" w:hAnsi="Tahoma" w:cs="Tahoma"/>
          <w:b/>
          <w:bCs/>
        </w:rPr>
        <w:tab/>
        <w:t xml:space="preserve">                               </w:t>
      </w:r>
      <w:r>
        <w:rPr>
          <w:rFonts w:ascii="Tahoma" w:hAnsi="Tahoma" w:cs="Tahoma"/>
          <w:b/>
          <w:bCs/>
        </w:rPr>
        <w:tab/>
        <w:t xml:space="preserve">                                </w:t>
      </w:r>
      <w:r w:rsidR="005F6140">
        <w:rPr>
          <w:rFonts w:ascii="Tahoma" w:hAnsi="Tahoma" w:cs="Tahoma"/>
          <w:b/>
          <w:bCs/>
        </w:rPr>
        <w:t xml:space="preserve"> </w:t>
      </w:r>
      <w:r w:rsidRPr="005F6140">
        <w:rPr>
          <w:rFonts w:ascii="Tahoma" w:hAnsi="Tahoma" w:cs="Tahoma"/>
          <w:b/>
          <w:bCs/>
          <w:sz w:val="20"/>
          <w:szCs w:val="20"/>
        </w:rPr>
        <w:t>€ 1.032,00</w:t>
      </w:r>
    </w:p>
    <w:p w14:paraId="6FDFD5F0"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Consolidamento delle strutture di fondazione </w:t>
      </w:r>
      <w:r w:rsidRPr="005E32F2">
        <w:rPr>
          <w:rFonts w:ascii="Tahoma" w:hAnsi="Tahoma" w:cs="Tahoma"/>
        </w:rPr>
        <w:t>o</w:t>
      </w:r>
      <w:r w:rsidR="00C63910">
        <w:rPr>
          <w:rFonts w:ascii="Tahoma" w:hAnsi="Tahoma" w:cs="Tahoma"/>
        </w:rPr>
        <w:t xml:space="preserve"> </w:t>
      </w:r>
      <w:r w:rsidRPr="005E32F2">
        <w:rPr>
          <w:rFonts w:ascii="Tahoma" w:hAnsi="Tahoma" w:cs="Tahoma"/>
        </w:rPr>
        <w:t>di elevazione e rifacimento parziale di murature</w:t>
      </w:r>
      <w:r w:rsidR="00C63910">
        <w:rPr>
          <w:rFonts w:ascii="Tahoma" w:hAnsi="Tahoma" w:cs="Tahoma"/>
        </w:rPr>
        <w:t xml:space="preserve">:  </w:t>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r>
      <w:r w:rsidR="00D26576">
        <w:rPr>
          <w:rFonts w:ascii="Tahoma" w:hAnsi="Tahoma" w:cs="Tahoma"/>
        </w:rPr>
        <w:tab/>
        <w:t xml:space="preserve">  </w:t>
      </w:r>
      <w:r w:rsidR="005F6140">
        <w:rPr>
          <w:rFonts w:ascii="Tahoma" w:hAnsi="Tahoma" w:cs="Tahoma"/>
        </w:rPr>
        <w:t xml:space="preserve"> </w:t>
      </w:r>
      <w:r w:rsidRPr="005F6140">
        <w:rPr>
          <w:rFonts w:ascii="Tahoma" w:hAnsi="Tahoma" w:cs="Tahoma"/>
          <w:b/>
          <w:sz w:val="20"/>
          <w:szCs w:val="20"/>
        </w:rPr>
        <w:t>€</w:t>
      </w:r>
      <w:r w:rsidR="00D26576" w:rsidRPr="005F6140">
        <w:rPr>
          <w:rFonts w:ascii="Tahoma" w:hAnsi="Tahoma" w:cs="Tahoma"/>
          <w:b/>
          <w:sz w:val="20"/>
          <w:szCs w:val="20"/>
        </w:rPr>
        <w:t xml:space="preserve"> 516</w:t>
      </w:r>
      <w:r w:rsidR="00C63910" w:rsidRPr="005F6140">
        <w:rPr>
          <w:rFonts w:ascii="Tahoma" w:hAnsi="Tahoma" w:cs="Tahoma"/>
          <w:b/>
          <w:sz w:val="20"/>
          <w:szCs w:val="20"/>
        </w:rPr>
        <w:t>,</w:t>
      </w:r>
      <w:r w:rsidRPr="005F6140">
        <w:rPr>
          <w:rFonts w:ascii="Tahoma" w:hAnsi="Tahoma" w:cs="Tahoma"/>
          <w:b/>
          <w:sz w:val="20"/>
          <w:szCs w:val="20"/>
        </w:rPr>
        <w:t>00</w:t>
      </w:r>
    </w:p>
    <w:p w14:paraId="791F461B"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Costruzione di vespai </w:t>
      </w:r>
      <w:r w:rsidRPr="00D929FB">
        <w:rPr>
          <w:rFonts w:ascii="Tahoma" w:hAnsi="Tahoma" w:cs="Tahoma"/>
          <w:b/>
        </w:rPr>
        <w:t>o scannafossi</w:t>
      </w:r>
      <w:r w:rsidR="00C63910">
        <w:rPr>
          <w:rFonts w:ascii="Tahoma" w:hAnsi="Tahoma" w:cs="Tahoma"/>
        </w:rPr>
        <w:t>:</w:t>
      </w:r>
      <w:r w:rsidRPr="005E32F2">
        <w:rPr>
          <w:rFonts w:ascii="Tahoma" w:hAnsi="Tahoma" w:cs="Tahoma"/>
        </w:rPr>
        <w:t xml:space="preserve"> </w:t>
      </w:r>
      <w:r w:rsidR="00D26576">
        <w:rPr>
          <w:rFonts w:ascii="Tahoma" w:hAnsi="Tahoma" w:cs="Tahoma"/>
        </w:rPr>
        <w:t xml:space="preserve">                                                                </w:t>
      </w:r>
      <w:r w:rsidR="004706AA">
        <w:rPr>
          <w:rFonts w:ascii="Tahoma" w:hAnsi="Tahoma" w:cs="Tahoma"/>
        </w:rPr>
        <w:t xml:space="preserve"> </w:t>
      </w:r>
      <w:r w:rsidRPr="004706AA">
        <w:rPr>
          <w:rFonts w:ascii="Tahoma" w:hAnsi="Tahoma" w:cs="Tahoma"/>
          <w:b/>
          <w:sz w:val="20"/>
          <w:szCs w:val="20"/>
        </w:rPr>
        <w:t>€ 1</w:t>
      </w:r>
      <w:r w:rsidR="00D26576" w:rsidRPr="004706AA">
        <w:rPr>
          <w:rFonts w:ascii="Tahoma" w:hAnsi="Tahoma" w:cs="Tahoma"/>
          <w:b/>
          <w:sz w:val="20"/>
          <w:szCs w:val="20"/>
        </w:rPr>
        <w:t>.032</w:t>
      </w:r>
      <w:r w:rsidR="00C63910" w:rsidRPr="004706AA">
        <w:rPr>
          <w:rFonts w:ascii="Tahoma" w:hAnsi="Tahoma" w:cs="Tahoma"/>
          <w:b/>
          <w:sz w:val="20"/>
          <w:szCs w:val="20"/>
        </w:rPr>
        <w:t>,</w:t>
      </w:r>
      <w:r w:rsidRPr="004706AA">
        <w:rPr>
          <w:rFonts w:ascii="Tahoma" w:hAnsi="Tahoma" w:cs="Tahoma"/>
          <w:b/>
          <w:sz w:val="20"/>
          <w:szCs w:val="20"/>
        </w:rPr>
        <w:t>00</w:t>
      </w:r>
    </w:p>
    <w:p w14:paraId="3FD165A1"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Costruzione di canne fumarie </w:t>
      </w:r>
      <w:r w:rsidRPr="005E32F2">
        <w:rPr>
          <w:rFonts w:ascii="Tahoma" w:hAnsi="Tahoma" w:cs="Tahoma"/>
        </w:rPr>
        <w:t>esterne</w:t>
      </w:r>
      <w:r w:rsidR="00C63910">
        <w:rPr>
          <w:rFonts w:ascii="Tahoma" w:hAnsi="Tahoma" w:cs="Tahoma"/>
        </w:rPr>
        <w:t>:</w:t>
      </w:r>
      <w:r w:rsidRPr="005E32F2">
        <w:rPr>
          <w:rFonts w:ascii="Tahoma" w:hAnsi="Tahoma" w:cs="Tahoma"/>
        </w:rPr>
        <w:t xml:space="preserve"> </w:t>
      </w:r>
      <w:r w:rsidR="00C843D1">
        <w:rPr>
          <w:rFonts w:ascii="Tahoma" w:hAnsi="Tahoma" w:cs="Tahoma"/>
        </w:rPr>
        <w:tab/>
      </w:r>
      <w:r w:rsidR="00C843D1">
        <w:rPr>
          <w:rFonts w:ascii="Tahoma" w:hAnsi="Tahoma" w:cs="Tahoma"/>
        </w:rPr>
        <w:tab/>
      </w:r>
      <w:r w:rsidR="00C843D1">
        <w:rPr>
          <w:rFonts w:ascii="Tahoma" w:hAnsi="Tahoma" w:cs="Tahoma"/>
        </w:rPr>
        <w:tab/>
      </w:r>
      <w:r w:rsidR="00C843D1">
        <w:rPr>
          <w:rFonts w:ascii="Tahoma" w:hAnsi="Tahoma" w:cs="Tahoma"/>
        </w:rPr>
        <w:tab/>
      </w:r>
      <w:r w:rsidR="00C843D1">
        <w:rPr>
          <w:rFonts w:ascii="Tahoma" w:hAnsi="Tahoma" w:cs="Tahoma"/>
        </w:rPr>
        <w:tab/>
      </w:r>
      <w:r w:rsidR="00C843D1">
        <w:rPr>
          <w:rFonts w:ascii="Tahoma" w:hAnsi="Tahoma" w:cs="Tahoma"/>
        </w:rPr>
        <w:tab/>
        <w:t xml:space="preserve">            </w:t>
      </w:r>
      <w:r w:rsidR="004706AA">
        <w:rPr>
          <w:rFonts w:ascii="Tahoma" w:hAnsi="Tahoma" w:cs="Tahoma"/>
        </w:rPr>
        <w:t xml:space="preserve"> </w:t>
      </w:r>
      <w:r w:rsidR="00C843D1" w:rsidRPr="004706AA">
        <w:rPr>
          <w:rFonts w:ascii="Tahoma" w:hAnsi="Tahoma" w:cs="Tahoma"/>
          <w:b/>
          <w:sz w:val="20"/>
          <w:szCs w:val="20"/>
        </w:rPr>
        <w:t>€ 516,00</w:t>
      </w:r>
    </w:p>
    <w:p w14:paraId="5F34BA03" w14:textId="06FB6E79"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Modifica alle dimensioni di aperture e</w:t>
      </w:r>
      <w:r w:rsidR="00C63910">
        <w:rPr>
          <w:rFonts w:ascii="Tahoma" w:hAnsi="Tahoma" w:cs="Tahoma"/>
          <w:b/>
          <w:bCs/>
        </w:rPr>
        <w:t xml:space="preserve">d </w:t>
      </w:r>
      <w:r w:rsidRPr="005E32F2">
        <w:rPr>
          <w:rFonts w:ascii="Tahoma" w:hAnsi="Tahoma" w:cs="Tahoma"/>
          <w:b/>
          <w:bCs/>
        </w:rPr>
        <w:t xml:space="preserve">apertura di nuove finestre </w:t>
      </w:r>
      <w:r w:rsidRPr="005E32F2">
        <w:rPr>
          <w:rFonts w:ascii="Tahoma" w:hAnsi="Tahoma" w:cs="Tahoma"/>
        </w:rPr>
        <w:t>– per ogni unità</w:t>
      </w:r>
      <w:r w:rsidR="00C63910">
        <w:rPr>
          <w:rFonts w:ascii="Tahoma" w:hAnsi="Tahoma" w:cs="Tahoma"/>
        </w:rPr>
        <w:t xml:space="preserve"> </w:t>
      </w:r>
      <w:r w:rsidR="00C63910" w:rsidRPr="005E32F2">
        <w:rPr>
          <w:rFonts w:ascii="Tahoma" w:hAnsi="Tahoma" w:cs="Tahoma"/>
        </w:rPr>
        <w:t>I</w:t>
      </w:r>
      <w:r w:rsidRPr="005E32F2">
        <w:rPr>
          <w:rFonts w:ascii="Tahoma" w:hAnsi="Tahoma" w:cs="Tahoma"/>
        </w:rPr>
        <w:t>mmobiliare</w:t>
      </w:r>
      <w:r w:rsidR="00584111">
        <w:rPr>
          <w:rFonts w:ascii="Tahoma" w:hAnsi="Tahoma" w:cs="Tahoma"/>
        </w:rPr>
        <w:t xml:space="preserve"> </w:t>
      </w:r>
      <w:r w:rsidR="00584111" w:rsidRPr="00195B3B">
        <w:rPr>
          <w:rFonts w:ascii="Tahoma" w:hAnsi="Tahoma" w:cs="Tahoma"/>
          <w:strike/>
        </w:rPr>
        <w:t>ricadente nel centro storico</w:t>
      </w:r>
      <w:r w:rsidR="00C63910">
        <w:rPr>
          <w:rFonts w:ascii="Tahoma" w:hAnsi="Tahoma" w:cs="Tahoma"/>
        </w:rPr>
        <w:t xml:space="preserve">:  </w:t>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6E53F8">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r>
      <w:r w:rsidR="00195B3B">
        <w:rPr>
          <w:rFonts w:ascii="Tahoma" w:hAnsi="Tahoma" w:cs="Tahoma"/>
        </w:rPr>
        <w:tab/>
        <w:t xml:space="preserve">          </w:t>
      </w:r>
      <w:r w:rsidR="006E53F8">
        <w:rPr>
          <w:rFonts w:ascii="Tahoma" w:hAnsi="Tahoma" w:cs="Tahoma"/>
        </w:rPr>
        <w:t xml:space="preserve">         </w:t>
      </w:r>
      <w:r w:rsidR="004706AA">
        <w:rPr>
          <w:rFonts w:ascii="Tahoma" w:hAnsi="Tahoma" w:cs="Tahoma"/>
        </w:rPr>
        <w:t xml:space="preserve">  </w:t>
      </w:r>
      <w:r w:rsidR="00C63910" w:rsidRPr="004706AA">
        <w:rPr>
          <w:rFonts w:ascii="Tahoma" w:hAnsi="Tahoma" w:cs="Tahoma"/>
          <w:b/>
          <w:sz w:val="20"/>
          <w:szCs w:val="20"/>
        </w:rPr>
        <w:t>€ 2</w:t>
      </w:r>
      <w:r w:rsidR="006E53F8" w:rsidRPr="004706AA">
        <w:rPr>
          <w:rFonts w:ascii="Tahoma" w:hAnsi="Tahoma" w:cs="Tahoma"/>
          <w:b/>
          <w:sz w:val="20"/>
          <w:szCs w:val="20"/>
        </w:rPr>
        <w:t>.064</w:t>
      </w:r>
      <w:r w:rsidR="00C63910" w:rsidRPr="004706AA">
        <w:rPr>
          <w:rFonts w:ascii="Tahoma" w:hAnsi="Tahoma" w:cs="Tahoma"/>
          <w:b/>
          <w:sz w:val="20"/>
          <w:szCs w:val="20"/>
        </w:rPr>
        <w:t>,00</w:t>
      </w:r>
    </w:p>
    <w:p w14:paraId="04D0EDD8" w14:textId="77777777" w:rsidR="00C240C0" w:rsidRPr="005E32F2"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C63910">
        <w:rPr>
          <w:rFonts w:ascii="Tahoma" w:hAnsi="Tahoma" w:cs="Tahoma"/>
          <w:b/>
        </w:rPr>
        <w:t>Piccole terrazze di servizio e pensiline in aggetto</w:t>
      </w:r>
      <w:r w:rsidR="009D4A1C">
        <w:rPr>
          <w:rFonts w:ascii="Tahoma" w:hAnsi="Tahoma" w:cs="Tahoma"/>
          <w:b/>
        </w:rPr>
        <w:t xml:space="preserve"> (fino a mq 3,00)</w:t>
      </w:r>
      <w:r w:rsidR="00C63910">
        <w:rPr>
          <w:rFonts w:ascii="Tahoma" w:hAnsi="Tahoma" w:cs="Tahoma"/>
        </w:rPr>
        <w:t xml:space="preserve"> </w:t>
      </w:r>
      <w:r w:rsidRPr="005E32F2">
        <w:rPr>
          <w:rFonts w:ascii="Tahoma" w:hAnsi="Tahoma" w:cs="Tahoma"/>
        </w:rPr>
        <w:t>per ogni unità immobiliare</w:t>
      </w:r>
      <w:r w:rsidR="00C63910">
        <w:rPr>
          <w:rFonts w:ascii="Tahoma" w:hAnsi="Tahoma" w:cs="Tahoma"/>
        </w:rPr>
        <w:t xml:space="preserve">: </w:t>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r>
      <w:r w:rsidR="009D4A1C">
        <w:rPr>
          <w:rFonts w:ascii="Tahoma" w:hAnsi="Tahoma" w:cs="Tahoma"/>
        </w:rPr>
        <w:tab/>
        <w:t xml:space="preserve">         </w:t>
      </w:r>
      <w:r w:rsidR="004706AA">
        <w:rPr>
          <w:rFonts w:ascii="Tahoma" w:hAnsi="Tahoma" w:cs="Tahoma"/>
        </w:rPr>
        <w:t xml:space="preserve">  </w:t>
      </w:r>
      <w:r w:rsidRPr="004706AA">
        <w:rPr>
          <w:rFonts w:ascii="Tahoma" w:hAnsi="Tahoma" w:cs="Tahoma"/>
          <w:b/>
          <w:sz w:val="20"/>
          <w:szCs w:val="20"/>
        </w:rPr>
        <w:t xml:space="preserve">€ </w:t>
      </w:r>
      <w:r w:rsidR="009D4A1C" w:rsidRPr="004706AA">
        <w:rPr>
          <w:rFonts w:ascii="Tahoma" w:hAnsi="Tahoma" w:cs="Tahoma"/>
          <w:b/>
          <w:sz w:val="20"/>
          <w:szCs w:val="20"/>
        </w:rPr>
        <w:t>1.032</w:t>
      </w:r>
      <w:r w:rsidR="00C63910" w:rsidRPr="004706AA">
        <w:rPr>
          <w:rFonts w:ascii="Tahoma" w:hAnsi="Tahoma" w:cs="Tahoma"/>
          <w:b/>
          <w:sz w:val="20"/>
          <w:szCs w:val="20"/>
        </w:rPr>
        <w:t>,</w:t>
      </w:r>
      <w:r w:rsidRPr="004706AA">
        <w:rPr>
          <w:rFonts w:ascii="Tahoma" w:hAnsi="Tahoma" w:cs="Tahoma"/>
          <w:b/>
          <w:sz w:val="20"/>
          <w:szCs w:val="20"/>
        </w:rPr>
        <w:t>00</w:t>
      </w:r>
    </w:p>
    <w:p w14:paraId="5E412865" w14:textId="77777777" w:rsidR="00F76AEC" w:rsidRDefault="00F76AEC" w:rsidP="00F76AEC">
      <w:pPr>
        <w:pBdr>
          <w:top w:val="single" w:sz="4" w:space="1" w:color="auto"/>
          <w:left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b/>
        </w:rPr>
        <w:t xml:space="preserve">Realizzazione di </w:t>
      </w:r>
      <w:r w:rsidRPr="00C63910">
        <w:rPr>
          <w:rFonts w:ascii="Tahoma" w:hAnsi="Tahoma" w:cs="Tahoma"/>
          <w:b/>
        </w:rPr>
        <w:t xml:space="preserve">terrazze </w:t>
      </w:r>
      <w:r>
        <w:rPr>
          <w:rFonts w:ascii="Tahoma" w:hAnsi="Tahoma" w:cs="Tahoma"/>
          <w:b/>
        </w:rPr>
        <w:t>di superficie superiore a mq 3,00</w:t>
      </w:r>
      <w:r>
        <w:rPr>
          <w:rFonts w:ascii="Tahoma" w:hAnsi="Tahoma" w:cs="Tahoma"/>
        </w:rPr>
        <w:t xml:space="preserve"> </w:t>
      </w:r>
    </w:p>
    <w:p w14:paraId="3979915F" w14:textId="07CAC5C1" w:rsidR="00195B3B" w:rsidRPr="00195B3B" w:rsidRDefault="00F76AEC" w:rsidP="00F76AEC">
      <w:pPr>
        <w:pBdr>
          <w:top w:val="single" w:sz="4" w:space="1" w:color="auto"/>
          <w:left w:val="single" w:sz="4" w:space="1" w:color="auto"/>
          <w:right w:val="single" w:sz="4" w:space="1" w:color="auto"/>
        </w:pBdr>
        <w:autoSpaceDE w:val="0"/>
        <w:autoSpaceDN w:val="0"/>
        <w:adjustRightInd w:val="0"/>
        <w:spacing w:after="0" w:line="240" w:lineRule="auto"/>
        <w:jc w:val="both"/>
        <w:rPr>
          <w:rFonts w:ascii="Tahoma" w:hAnsi="Tahoma" w:cs="Tahoma"/>
          <w:b/>
          <w:sz w:val="20"/>
          <w:szCs w:val="20"/>
        </w:rPr>
      </w:pPr>
      <w:r w:rsidRPr="005E32F2">
        <w:rPr>
          <w:rFonts w:ascii="Tahoma" w:hAnsi="Tahoma" w:cs="Tahoma"/>
        </w:rPr>
        <w:t>per ogni unità immobiliare</w:t>
      </w:r>
      <w:r>
        <w:rPr>
          <w:rFonts w:ascii="Tahoma" w:hAnsi="Tahoma" w:cs="Tahoma"/>
        </w:rPr>
        <w:t xml:space="preserve">:                                                                                    </w:t>
      </w:r>
      <w:r w:rsidR="00F21A06">
        <w:rPr>
          <w:rFonts w:ascii="Tahoma" w:hAnsi="Tahoma" w:cs="Tahoma"/>
        </w:rPr>
        <w:t xml:space="preserve">  </w:t>
      </w:r>
      <w:r w:rsidRPr="00F21A06">
        <w:rPr>
          <w:rFonts w:ascii="Tahoma" w:hAnsi="Tahoma" w:cs="Tahoma"/>
          <w:b/>
          <w:sz w:val="20"/>
          <w:szCs w:val="20"/>
        </w:rPr>
        <w:t>€ 2.064,00</w:t>
      </w:r>
    </w:p>
    <w:p w14:paraId="12E7DE9A" w14:textId="77777777" w:rsidR="00C240C0"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sz w:val="20"/>
          <w:szCs w:val="20"/>
        </w:rPr>
      </w:pPr>
      <w:r w:rsidRPr="00C63910">
        <w:rPr>
          <w:rFonts w:ascii="Tahoma" w:hAnsi="Tahoma" w:cs="Tahoma"/>
          <w:b/>
          <w:bCs/>
          <w:iCs/>
        </w:rPr>
        <w:t>Scale esterne</w:t>
      </w:r>
      <w:r w:rsidR="00C63910">
        <w:rPr>
          <w:rFonts w:ascii="Tahoma" w:hAnsi="Tahoma" w:cs="Tahoma"/>
          <w:b/>
          <w:bCs/>
          <w:iCs/>
        </w:rPr>
        <w:t>:</w:t>
      </w:r>
      <w:r w:rsidRPr="005E32F2">
        <w:rPr>
          <w:rFonts w:ascii="Tahoma" w:hAnsi="Tahoma" w:cs="Tahoma"/>
          <w:b/>
          <w:bCs/>
          <w:i/>
          <w:iCs/>
        </w:rPr>
        <w:t xml:space="preserve"> </w:t>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Pr>
          <w:rFonts w:ascii="Tahoma" w:hAnsi="Tahoma" w:cs="Tahoma"/>
          <w:b/>
          <w:bCs/>
          <w:i/>
          <w:iCs/>
        </w:rPr>
        <w:tab/>
      </w:r>
      <w:r w:rsidR="00033294" w:rsidRPr="00F21A06">
        <w:rPr>
          <w:rFonts w:ascii="Tahoma" w:hAnsi="Tahoma" w:cs="Tahoma"/>
          <w:b/>
          <w:bCs/>
          <w:i/>
          <w:iCs/>
          <w:sz w:val="20"/>
          <w:szCs w:val="20"/>
        </w:rPr>
        <w:t xml:space="preserve">         </w:t>
      </w:r>
      <w:r w:rsidR="00F21A06" w:rsidRPr="00F21A06">
        <w:rPr>
          <w:rFonts w:ascii="Tahoma" w:hAnsi="Tahoma" w:cs="Tahoma"/>
          <w:b/>
          <w:bCs/>
          <w:i/>
          <w:iCs/>
          <w:sz w:val="20"/>
          <w:szCs w:val="20"/>
        </w:rPr>
        <w:t xml:space="preserve"> </w:t>
      </w:r>
      <w:r w:rsidR="00F21A06">
        <w:rPr>
          <w:rFonts w:ascii="Tahoma" w:hAnsi="Tahoma" w:cs="Tahoma"/>
          <w:b/>
          <w:bCs/>
          <w:i/>
          <w:iCs/>
          <w:sz w:val="20"/>
          <w:szCs w:val="20"/>
        </w:rPr>
        <w:t xml:space="preserve"> </w:t>
      </w:r>
      <w:r w:rsidRPr="00F21A06">
        <w:rPr>
          <w:rFonts w:ascii="Tahoma" w:hAnsi="Tahoma" w:cs="Tahoma"/>
          <w:b/>
          <w:sz w:val="20"/>
          <w:szCs w:val="20"/>
        </w:rPr>
        <w:t>€ 1</w:t>
      </w:r>
      <w:r w:rsidR="00C63910" w:rsidRPr="00F21A06">
        <w:rPr>
          <w:rFonts w:ascii="Tahoma" w:hAnsi="Tahoma" w:cs="Tahoma"/>
          <w:b/>
          <w:sz w:val="20"/>
          <w:szCs w:val="20"/>
        </w:rPr>
        <w:t>.</w:t>
      </w:r>
      <w:r w:rsidR="000818CD" w:rsidRPr="00F21A06">
        <w:rPr>
          <w:rFonts w:ascii="Tahoma" w:hAnsi="Tahoma" w:cs="Tahoma"/>
          <w:b/>
          <w:sz w:val="20"/>
          <w:szCs w:val="20"/>
        </w:rPr>
        <w:t>032</w:t>
      </w:r>
      <w:r w:rsidR="00C63910" w:rsidRPr="00F21A06">
        <w:rPr>
          <w:rFonts w:ascii="Tahoma" w:hAnsi="Tahoma" w:cs="Tahoma"/>
          <w:b/>
          <w:sz w:val="20"/>
          <w:szCs w:val="20"/>
        </w:rPr>
        <w:t>,</w:t>
      </w:r>
      <w:r w:rsidRPr="00F21A06">
        <w:rPr>
          <w:rFonts w:ascii="Tahoma" w:hAnsi="Tahoma" w:cs="Tahoma"/>
          <w:b/>
          <w:sz w:val="20"/>
          <w:szCs w:val="20"/>
        </w:rPr>
        <w:t>00</w:t>
      </w:r>
    </w:p>
    <w:p w14:paraId="71349D09" w14:textId="053A5C49" w:rsidR="00195B3B" w:rsidRDefault="00195B3B"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color w:val="EE0000"/>
          <w:sz w:val="20"/>
          <w:szCs w:val="20"/>
        </w:rPr>
      </w:pPr>
      <w:r w:rsidRPr="00D32703">
        <w:rPr>
          <w:rFonts w:ascii="Tahoma" w:hAnsi="Tahoma" w:cs="Tahoma"/>
          <w:b/>
          <w:color w:val="EE0000"/>
          <w:sz w:val="20"/>
          <w:szCs w:val="20"/>
        </w:rPr>
        <w:t>Tettoie</w:t>
      </w:r>
      <w:r w:rsidR="001210CD">
        <w:rPr>
          <w:rFonts w:ascii="Tahoma" w:hAnsi="Tahoma" w:cs="Tahoma"/>
          <w:b/>
          <w:color w:val="EE0000"/>
          <w:sz w:val="20"/>
          <w:szCs w:val="20"/>
        </w:rPr>
        <w:t xml:space="preserve"> </w:t>
      </w:r>
      <w:r w:rsidR="001210CD" w:rsidRPr="001210CD">
        <w:rPr>
          <w:rFonts w:ascii="Tahoma" w:hAnsi="Tahoma" w:cs="Tahoma"/>
          <w:b/>
          <w:color w:val="EE0000"/>
        </w:rPr>
        <w:t>nel lotto di pertinenza di edificio</w:t>
      </w:r>
      <w:r w:rsidR="00D32703">
        <w:rPr>
          <w:rFonts w:ascii="Tahoma" w:hAnsi="Tahoma" w:cs="Tahoma"/>
          <w:b/>
          <w:color w:val="EE0000"/>
          <w:sz w:val="20"/>
          <w:szCs w:val="20"/>
        </w:rPr>
        <w:tab/>
      </w:r>
      <w:r w:rsidR="00D32703">
        <w:rPr>
          <w:rFonts w:ascii="Tahoma" w:hAnsi="Tahoma" w:cs="Tahoma"/>
          <w:b/>
          <w:color w:val="EE0000"/>
          <w:sz w:val="20"/>
          <w:szCs w:val="20"/>
        </w:rPr>
        <w:tab/>
      </w:r>
      <w:r w:rsidR="00D32703">
        <w:rPr>
          <w:rFonts w:ascii="Tahoma" w:hAnsi="Tahoma" w:cs="Tahoma"/>
          <w:b/>
          <w:color w:val="EE0000"/>
          <w:sz w:val="20"/>
          <w:szCs w:val="20"/>
        </w:rPr>
        <w:tab/>
      </w:r>
      <w:r w:rsidR="00D32703">
        <w:rPr>
          <w:rFonts w:ascii="Tahoma" w:hAnsi="Tahoma" w:cs="Tahoma"/>
          <w:b/>
          <w:color w:val="EE0000"/>
          <w:sz w:val="20"/>
          <w:szCs w:val="20"/>
        </w:rPr>
        <w:tab/>
      </w:r>
      <w:r w:rsidR="00D32703">
        <w:rPr>
          <w:rFonts w:ascii="Tahoma" w:hAnsi="Tahoma" w:cs="Tahoma"/>
          <w:b/>
          <w:color w:val="EE0000"/>
          <w:sz w:val="20"/>
          <w:szCs w:val="20"/>
        </w:rPr>
        <w:tab/>
        <w:t xml:space="preserve">    </w:t>
      </w:r>
      <w:r w:rsidR="001210CD">
        <w:rPr>
          <w:rFonts w:ascii="Tahoma" w:hAnsi="Tahoma" w:cs="Tahoma"/>
          <w:b/>
          <w:color w:val="EE0000"/>
          <w:sz w:val="20"/>
          <w:szCs w:val="20"/>
        </w:rPr>
        <w:t xml:space="preserve">  </w:t>
      </w:r>
      <w:r w:rsidR="00D32703">
        <w:rPr>
          <w:rFonts w:ascii="Tahoma" w:hAnsi="Tahoma" w:cs="Tahoma"/>
          <w:b/>
          <w:color w:val="EE0000"/>
          <w:sz w:val="20"/>
          <w:szCs w:val="20"/>
        </w:rPr>
        <w:t xml:space="preserve"> </w:t>
      </w:r>
      <w:r w:rsidRPr="00D32703">
        <w:rPr>
          <w:rFonts w:ascii="Tahoma" w:hAnsi="Tahoma" w:cs="Tahoma"/>
          <w:b/>
          <w:color w:val="EE0000"/>
          <w:sz w:val="20"/>
          <w:szCs w:val="20"/>
        </w:rPr>
        <w:t xml:space="preserve">€/mq </w:t>
      </w:r>
      <w:r w:rsidR="00D32703" w:rsidRPr="00D32703">
        <w:rPr>
          <w:rFonts w:ascii="Tahoma" w:hAnsi="Tahoma" w:cs="Tahoma"/>
          <w:b/>
          <w:color w:val="EE0000"/>
          <w:sz w:val="20"/>
          <w:szCs w:val="20"/>
        </w:rPr>
        <w:t>200,00</w:t>
      </w:r>
    </w:p>
    <w:p w14:paraId="65C6EC80" w14:textId="609CD305" w:rsidR="00D32703" w:rsidRDefault="00D32703"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color w:val="EE0000"/>
          <w:sz w:val="20"/>
          <w:szCs w:val="20"/>
        </w:rPr>
      </w:pPr>
      <w:r w:rsidRPr="00D32703">
        <w:rPr>
          <w:rFonts w:ascii="Tahoma" w:hAnsi="Tahoma" w:cs="Tahoma"/>
          <w:b/>
          <w:color w:val="EE0000"/>
          <w:sz w:val="20"/>
          <w:szCs w:val="20"/>
        </w:rPr>
        <w:t>Tettoie</w:t>
      </w:r>
      <w:r w:rsidR="001210CD">
        <w:rPr>
          <w:rFonts w:ascii="Tahoma" w:hAnsi="Tahoma" w:cs="Tahoma"/>
          <w:b/>
          <w:color w:val="EE0000"/>
          <w:sz w:val="20"/>
          <w:szCs w:val="20"/>
        </w:rPr>
        <w:t xml:space="preserve"> </w:t>
      </w:r>
      <w:r w:rsidR="001210CD" w:rsidRPr="001210CD">
        <w:rPr>
          <w:rFonts w:ascii="Tahoma" w:hAnsi="Tahoma" w:cs="Tahoma"/>
          <w:b/>
          <w:color w:val="EE0000"/>
        </w:rPr>
        <w:t>esterne al lotto di pertinenza di edificio</w:t>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sidR="00BA2B71">
        <w:rPr>
          <w:rFonts w:ascii="Tahoma" w:hAnsi="Tahoma" w:cs="Tahoma"/>
          <w:b/>
          <w:color w:val="EE0000"/>
          <w:sz w:val="20"/>
          <w:szCs w:val="20"/>
        </w:rPr>
        <w:t xml:space="preserve">      </w:t>
      </w:r>
      <w:r w:rsidR="001210CD">
        <w:rPr>
          <w:rFonts w:ascii="Tahoma" w:hAnsi="Tahoma" w:cs="Tahoma"/>
          <w:b/>
          <w:color w:val="EE0000"/>
          <w:sz w:val="20"/>
          <w:szCs w:val="20"/>
        </w:rPr>
        <w:t xml:space="preserve">  </w:t>
      </w:r>
      <w:r w:rsidRPr="00D32703">
        <w:rPr>
          <w:rFonts w:ascii="Tahoma" w:hAnsi="Tahoma" w:cs="Tahoma"/>
          <w:b/>
          <w:color w:val="EE0000"/>
          <w:sz w:val="20"/>
          <w:szCs w:val="20"/>
        </w:rPr>
        <w:t>€/mq</w:t>
      </w:r>
      <w:r>
        <w:rPr>
          <w:rFonts w:ascii="Tahoma" w:hAnsi="Tahoma" w:cs="Tahoma"/>
          <w:b/>
          <w:color w:val="EE0000"/>
          <w:sz w:val="20"/>
          <w:szCs w:val="20"/>
        </w:rPr>
        <w:t xml:space="preserve"> 4</w:t>
      </w:r>
      <w:r w:rsidRPr="00D32703">
        <w:rPr>
          <w:rFonts w:ascii="Tahoma" w:hAnsi="Tahoma" w:cs="Tahoma"/>
          <w:b/>
          <w:color w:val="EE0000"/>
          <w:sz w:val="20"/>
          <w:szCs w:val="20"/>
        </w:rPr>
        <w:t>00,00</w:t>
      </w:r>
    </w:p>
    <w:p w14:paraId="71E25A70" w14:textId="4A202038" w:rsidR="00D32703" w:rsidRDefault="00D32703"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color w:val="EE0000"/>
          <w:sz w:val="20"/>
          <w:szCs w:val="20"/>
        </w:rPr>
      </w:pPr>
      <w:r>
        <w:rPr>
          <w:rFonts w:ascii="Tahoma" w:hAnsi="Tahoma" w:cs="Tahoma"/>
          <w:b/>
          <w:color w:val="EE0000"/>
          <w:sz w:val="20"/>
          <w:szCs w:val="20"/>
        </w:rPr>
        <w:t>Porticato</w:t>
      </w:r>
      <w:r w:rsidRPr="00D32703">
        <w:rPr>
          <w:rFonts w:ascii="Tahoma" w:hAnsi="Tahoma" w:cs="Tahoma"/>
          <w:b/>
          <w:color w:val="EE0000"/>
          <w:sz w:val="20"/>
          <w:szCs w:val="20"/>
        </w:rPr>
        <w:t xml:space="preserve"> in aderenza all’edificio </w:t>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t xml:space="preserve">        </w:t>
      </w:r>
      <w:r w:rsidRPr="00D32703">
        <w:rPr>
          <w:rFonts w:ascii="Tahoma" w:hAnsi="Tahoma" w:cs="Tahoma"/>
          <w:b/>
          <w:color w:val="EE0000"/>
          <w:sz w:val="20"/>
          <w:szCs w:val="20"/>
        </w:rPr>
        <w:t xml:space="preserve">€/mq </w:t>
      </w:r>
      <w:r>
        <w:rPr>
          <w:rFonts w:ascii="Tahoma" w:hAnsi="Tahoma" w:cs="Tahoma"/>
          <w:b/>
          <w:color w:val="EE0000"/>
          <w:sz w:val="20"/>
          <w:szCs w:val="20"/>
        </w:rPr>
        <w:t>5</w:t>
      </w:r>
      <w:r w:rsidRPr="00D32703">
        <w:rPr>
          <w:rFonts w:ascii="Tahoma" w:hAnsi="Tahoma" w:cs="Tahoma"/>
          <w:b/>
          <w:color w:val="EE0000"/>
          <w:sz w:val="20"/>
          <w:szCs w:val="20"/>
        </w:rPr>
        <w:t>00,00</w:t>
      </w:r>
    </w:p>
    <w:p w14:paraId="6FBC2576" w14:textId="3310069E" w:rsidR="00D32703" w:rsidRPr="00D32703" w:rsidRDefault="00D32703"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color w:val="EE0000"/>
        </w:rPr>
      </w:pPr>
      <w:r>
        <w:rPr>
          <w:rFonts w:ascii="Tahoma" w:hAnsi="Tahoma" w:cs="Tahoma"/>
          <w:b/>
          <w:color w:val="EE0000"/>
          <w:sz w:val="20"/>
          <w:szCs w:val="20"/>
        </w:rPr>
        <w:t xml:space="preserve">Installazione di pannelli </w:t>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r>
      <w:r>
        <w:rPr>
          <w:rFonts w:ascii="Tahoma" w:hAnsi="Tahoma" w:cs="Tahoma"/>
          <w:b/>
          <w:color w:val="EE0000"/>
          <w:sz w:val="20"/>
          <w:szCs w:val="20"/>
        </w:rPr>
        <w:tab/>
        <w:t xml:space="preserve">   € 516,00</w:t>
      </w:r>
    </w:p>
    <w:p w14:paraId="64537B6E" w14:textId="77777777" w:rsidR="00C240C0" w:rsidRPr="00C63910" w:rsidRDefault="00C240C0" w:rsidP="00A86753">
      <w:pPr>
        <w:pBdr>
          <w:top w:val="single" w:sz="4" w:space="1"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
        </w:rPr>
      </w:pPr>
      <w:r w:rsidRPr="005E32F2">
        <w:rPr>
          <w:rFonts w:ascii="Tahoma" w:hAnsi="Tahoma" w:cs="Tahoma"/>
          <w:b/>
          <w:bCs/>
        </w:rPr>
        <w:t xml:space="preserve">Interventi nelle parti comuni </w:t>
      </w:r>
      <w:r w:rsidRPr="005E32F2">
        <w:rPr>
          <w:rFonts w:ascii="Tahoma" w:hAnsi="Tahoma" w:cs="Tahoma"/>
        </w:rPr>
        <w:t>degli edifici con</w:t>
      </w:r>
      <w:r w:rsidR="00C63910">
        <w:rPr>
          <w:rFonts w:ascii="Tahoma" w:hAnsi="Tahoma" w:cs="Tahoma"/>
        </w:rPr>
        <w:t xml:space="preserve"> </w:t>
      </w:r>
      <w:r w:rsidRPr="005E32F2">
        <w:rPr>
          <w:rFonts w:ascii="Tahoma" w:hAnsi="Tahoma" w:cs="Tahoma"/>
        </w:rPr>
        <w:t>alterazioni esterne</w:t>
      </w:r>
      <w:r w:rsidR="00C63910">
        <w:rPr>
          <w:rFonts w:ascii="Tahoma" w:hAnsi="Tahoma" w:cs="Tahoma"/>
        </w:rPr>
        <w:t xml:space="preserve">: </w:t>
      </w:r>
      <w:r w:rsidR="00033294">
        <w:rPr>
          <w:rFonts w:ascii="Tahoma" w:hAnsi="Tahoma" w:cs="Tahoma"/>
        </w:rPr>
        <w:tab/>
      </w:r>
      <w:r w:rsidR="00033294">
        <w:rPr>
          <w:rFonts w:ascii="Tahoma" w:hAnsi="Tahoma" w:cs="Tahoma"/>
        </w:rPr>
        <w:tab/>
      </w:r>
      <w:r w:rsidR="00033294">
        <w:rPr>
          <w:rFonts w:ascii="Tahoma" w:hAnsi="Tahoma" w:cs="Tahoma"/>
        </w:rPr>
        <w:tab/>
        <w:t xml:space="preserve"> </w:t>
      </w:r>
      <w:r w:rsidR="0025047E">
        <w:rPr>
          <w:rFonts w:ascii="Tahoma" w:hAnsi="Tahoma" w:cs="Tahoma"/>
        </w:rPr>
        <w:t xml:space="preserve">  </w:t>
      </w:r>
      <w:r w:rsidRPr="0025047E">
        <w:rPr>
          <w:rFonts w:ascii="Tahoma" w:hAnsi="Tahoma" w:cs="Tahoma"/>
          <w:b/>
          <w:sz w:val="20"/>
          <w:szCs w:val="20"/>
        </w:rPr>
        <w:t>€</w:t>
      </w:r>
      <w:r w:rsidR="00984903" w:rsidRPr="0025047E">
        <w:rPr>
          <w:rFonts w:ascii="Tahoma" w:hAnsi="Tahoma" w:cs="Tahoma"/>
          <w:b/>
          <w:sz w:val="20"/>
          <w:szCs w:val="20"/>
        </w:rPr>
        <w:t xml:space="preserve"> 516</w:t>
      </w:r>
      <w:r w:rsidR="00C63910" w:rsidRPr="0025047E">
        <w:rPr>
          <w:rFonts w:ascii="Tahoma" w:hAnsi="Tahoma" w:cs="Tahoma"/>
          <w:b/>
          <w:sz w:val="20"/>
          <w:szCs w:val="20"/>
        </w:rPr>
        <w:t>,</w:t>
      </w:r>
      <w:r w:rsidRPr="0025047E">
        <w:rPr>
          <w:rFonts w:ascii="Tahoma" w:hAnsi="Tahoma" w:cs="Tahoma"/>
          <w:b/>
          <w:sz w:val="20"/>
          <w:szCs w:val="20"/>
        </w:rPr>
        <w:t>00</w:t>
      </w:r>
    </w:p>
    <w:p w14:paraId="71B321B8" w14:textId="77777777" w:rsidR="00731AE7" w:rsidRDefault="00731AE7" w:rsidP="001E7761">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bCs/>
        </w:rPr>
      </w:pPr>
    </w:p>
    <w:p w14:paraId="00218C3B" w14:textId="77777777" w:rsidR="00C240C0" w:rsidRPr="005E32F2" w:rsidRDefault="00C240C0" w:rsidP="001E7761">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Movimenti di terra </w:t>
      </w:r>
      <w:r w:rsidRPr="005E32F2">
        <w:rPr>
          <w:rFonts w:ascii="Tahoma" w:hAnsi="Tahoma" w:cs="Tahoma"/>
        </w:rPr>
        <w:t>con conseguente</w:t>
      </w:r>
      <w:r w:rsidR="00C63910">
        <w:rPr>
          <w:rFonts w:ascii="Tahoma" w:hAnsi="Tahoma" w:cs="Tahoma"/>
        </w:rPr>
        <w:t xml:space="preserve"> </w:t>
      </w:r>
      <w:r w:rsidRPr="005E32F2">
        <w:rPr>
          <w:rFonts w:ascii="Tahoma" w:hAnsi="Tahoma" w:cs="Tahoma"/>
        </w:rPr>
        <w:t>alterazione dell’originario piano di campagna</w:t>
      </w:r>
      <w:r w:rsidR="00C63910">
        <w:rPr>
          <w:rFonts w:ascii="Tahoma" w:hAnsi="Tahoma" w:cs="Tahoma"/>
        </w:rPr>
        <w:t>:</w:t>
      </w:r>
    </w:p>
    <w:p w14:paraId="220D54A1" w14:textId="77777777" w:rsidR="00C63910" w:rsidRPr="005E32F2" w:rsidRDefault="00376218" w:rsidP="001E7761">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Fino a 3 mc</w:t>
      </w:r>
      <w:r w:rsidR="00C63910" w:rsidRPr="00C63910">
        <w:rPr>
          <w:rFonts w:ascii="Tahoma" w:hAnsi="Tahoma" w:cs="Tahoma"/>
        </w:rPr>
        <w:t xml:space="preserve"> </w:t>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9921E3">
        <w:rPr>
          <w:rFonts w:ascii="Tahoma" w:hAnsi="Tahoma" w:cs="Tahoma"/>
        </w:rPr>
        <w:tab/>
      </w:r>
      <w:r w:rsidR="001E7761">
        <w:rPr>
          <w:rFonts w:ascii="Tahoma" w:hAnsi="Tahoma" w:cs="Tahoma"/>
        </w:rPr>
        <w:t xml:space="preserve">  </w:t>
      </w:r>
      <w:r w:rsidR="00362B93">
        <w:rPr>
          <w:rFonts w:ascii="Tahoma" w:hAnsi="Tahoma" w:cs="Tahoma"/>
        </w:rPr>
        <w:t xml:space="preserve"> </w:t>
      </w:r>
      <w:r w:rsidR="00C63910" w:rsidRPr="00362B93">
        <w:rPr>
          <w:rFonts w:ascii="Tahoma" w:hAnsi="Tahoma" w:cs="Tahoma"/>
          <w:b/>
          <w:sz w:val="20"/>
          <w:szCs w:val="20"/>
        </w:rPr>
        <w:t>€</w:t>
      </w:r>
      <w:r w:rsidR="00F23E9D" w:rsidRPr="00362B93">
        <w:rPr>
          <w:rFonts w:ascii="Tahoma" w:hAnsi="Tahoma" w:cs="Tahoma"/>
          <w:b/>
          <w:sz w:val="20"/>
          <w:szCs w:val="20"/>
        </w:rPr>
        <w:t xml:space="preserve"> 5</w:t>
      </w:r>
      <w:r w:rsidR="00AB7BB6" w:rsidRPr="00362B93">
        <w:rPr>
          <w:rFonts w:ascii="Tahoma" w:hAnsi="Tahoma" w:cs="Tahoma"/>
          <w:b/>
          <w:sz w:val="20"/>
          <w:szCs w:val="20"/>
        </w:rPr>
        <w:t>16</w:t>
      </w:r>
      <w:r w:rsidR="00F23E9D" w:rsidRPr="00362B93">
        <w:rPr>
          <w:rFonts w:ascii="Tahoma" w:hAnsi="Tahoma" w:cs="Tahoma"/>
          <w:b/>
          <w:sz w:val="20"/>
          <w:szCs w:val="20"/>
        </w:rPr>
        <w:t>,</w:t>
      </w:r>
      <w:r w:rsidR="00C63910" w:rsidRPr="00362B93">
        <w:rPr>
          <w:rFonts w:ascii="Tahoma" w:hAnsi="Tahoma" w:cs="Tahoma"/>
          <w:b/>
          <w:sz w:val="20"/>
          <w:szCs w:val="20"/>
        </w:rPr>
        <w:t>00</w:t>
      </w:r>
    </w:p>
    <w:p w14:paraId="747469DF" w14:textId="77777777" w:rsidR="00C63910" w:rsidRPr="0021423C" w:rsidRDefault="00C240C0" w:rsidP="009921E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rPr>
      </w:pPr>
      <w:r w:rsidRPr="005E32F2">
        <w:rPr>
          <w:rFonts w:ascii="Tahoma" w:hAnsi="Tahoma" w:cs="Tahoma"/>
        </w:rPr>
        <w:t>Da 3</w:t>
      </w:r>
      <w:r w:rsidR="00F36848">
        <w:rPr>
          <w:rFonts w:ascii="Tahoma" w:hAnsi="Tahoma" w:cs="Tahoma"/>
        </w:rPr>
        <w:t xml:space="preserve"> </w:t>
      </w:r>
      <w:r w:rsidR="00376218">
        <w:rPr>
          <w:rFonts w:ascii="Tahoma" w:hAnsi="Tahoma" w:cs="Tahoma"/>
        </w:rPr>
        <w:t>mc. a 6 mc</w:t>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t xml:space="preserve">         </w:t>
      </w:r>
      <w:r w:rsidR="00362B93">
        <w:rPr>
          <w:rFonts w:ascii="Tahoma" w:hAnsi="Tahoma" w:cs="Tahoma"/>
        </w:rPr>
        <w:t xml:space="preserve">  </w:t>
      </w:r>
      <w:r w:rsidR="00C63910" w:rsidRPr="00362B93">
        <w:rPr>
          <w:rFonts w:ascii="Tahoma" w:hAnsi="Tahoma" w:cs="Tahoma"/>
          <w:b/>
          <w:sz w:val="20"/>
          <w:szCs w:val="20"/>
        </w:rPr>
        <w:t>€ 1</w:t>
      </w:r>
      <w:r w:rsidR="001E7761" w:rsidRPr="00362B93">
        <w:rPr>
          <w:rFonts w:ascii="Tahoma" w:hAnsi="Tahoma" w:cs="Tahoma"/>
          <w:b/>
          <w:sz w:val="20"/>
          <w:szCs w:val="20"/>
        </w:rPr>
        <w:t>.032</w:t>
      </w:r>
      <w:r w:rsidR="00F23E9D" w:rsidRPr="00362B93">
        <w:rPr>
          <w:rFonts w:ascii="Tahoma" w:hAnsi="Tahoma" w:cs="Tahoma"/>
          <w:b/>
          <w:sz w:val="20"/>
          <w:szCs w:val="20"/>
        </w:rPr>
        <w:t>,</w:t>
      </w:r>
      <w:r w:rsidR="00C63910" w:rsidRPr="00362B93">
        <w:rPr>
          <w:rFonts w:ascii="Tahoma" w:hAnsi="Tahoma" w:cs="Tahoma"/>
          <w:b/>
          <w:sz w:val="20"/>
          <w:szCs w:val="20"/>
        </w:rPr>
        <w:t>00</w:t>
      </w:r>
    </w:p>
    <w:p w14:paraId="310E7FE2" w14:textId="77777777" w:rsidR="00C63910" w:rsidRPr="005E32F2" w:rsidRDefault="00376218" w:rsidP="009921E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Fino a 10 mc</w:t>
      </w:r>
      <w:r w:rsidR="00C63910" w:rsidRPr="00C63910">
        <w:rPr>
          <w:rFonts w:ascii="Tahoma" w:hAnsi="Tahoma" w:cs="Tahoma"/>
        </w:rPr>
        <w:t xml:space="preserve"> </w:t>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t xml:space="preserve">         </w:t>
      </w:r>
      <w:r w:rsidR="00362B93">
        <w:rPr>
          <w:rFonts w:ascii="Tahoma" w:hAnsi="Tahoma" w:cs="Tahoma"/>
        </w:rPr>
        <w:t xml:space="preserve">  </w:t>
      </w:r>
      <w:r w:rsidR="00C63910" w:rsidRPr="00362B93">
        <w:rPr>
          <w:rFonts w:ascii="Tahoma" w:hAnsi="Tahoma" w:cs="Tahoma"/>
          <w:b/>
          <w:sz w:val="20"/>
          <w:szCs w:val="20"/>
        </w:rPr>
        <w:t>€ 2</w:t>
      </w:r>
      <w:r w:rsidR="001E7761" w:rsidRPr="00362B93">
        <w:rPr>
          <w:rFonts w:ascii="Tahoma" w:hAnsi="Tahoma" w:cs="Tahoma"/>
          <w:b/>
          <w:sz w:val="20"/>
          <w:szCs w:val="20"/>
        </w:rPr>
        <w:t>.064</w:t>
      </w:r>
      <w:r w:rsidR="00F23E9D" w:rsidRPr="00362B93">
        <w:rPr>
          <w:rFonts w:ascii="Tahoma" w:hAnsi="Tahoma" w:cs="Tahoma"/>
          <w:b/>
          <w:sz w:val="20"/>
          <w:szCs w:val="20"/>
        </w:rPr>
        <w:t>,</w:t>
      </w:r>
      <w:r w:rsidR="00C63910" w:rsidRPr="00362B93">
        <w:rPr>
          <w:rFonts w:ascii="Tahoma" w:hAnsi="Tahoma" w:cs="Tahoma"/>
          <w:b/>
          <w:sz w:val="20"/>
          <w:szCs w:val="20"/>
        </w:rPr>
        <w:t>00</w:t>
      </w:r>
    </w:p>
    <w:p w14:paraId="144CBBEC" w14:textId="77777777" w:rsidR="00C63910" w:rsidRPr="005E32F2" w:rsidRDefault="00376218" w:rsidP="009921E3">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Oltre 10 mc</w:t>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r>
      <w:r w:rsidR="0021423C">
        <w:rPr>
          <w:rFonts w:ascii="Tahoma" w:hAnsi="Tahoma" w:cs="Tahoma"/>
        </w:rPr>
        <w:tab/>
        <w:t xml:space="preserve">         </w:t>
      </w:r>
      <w:r w:rsidR="00362B93">
        <w:rPr>
          <w:rFonts w:ascii="Tahoma" w:hAnsi="Tahoma" w:cs="Tahoma"/>
        </w:rPr>
        <w:t xml:space="preserve">  </w:t>
      </w:r>
      <w:r w:rsidR="00C369DA">
        <w:rPr>
          <w:rFonts w:ascii="Tahoma" w:hAnsi="Tahoma" w:cs="Tahoma"/>
        </w:rPr>
        <w:t xml:space="preserve">          </w:t>
      </w:r>
      <w:r w:rsidR="00C63910" w:rsidRPr="00362B93">
        <w:rPr>
          <w:rFonts w:ascii="Tahoma" w:hAnsi="Tahoma" w:cs="Tahoma"/>
          <w:b/>
          <w:sz w:val="20"/>
          <w:szCs w:val="20"/>
        </w:rPr>
        <w:t>€ 4</w:t>
      </w:r>
      <w:r w:rsidR="001E7761" w:rsidRPr="00362B93">
        <w:rPr>
          <w:rFonts w:ascii="Tahoma" w:hAnsi="Tahoma" w:cs="Tahoma"/>
          <w:b/>
          <w:sz w:val="20"/>
          <w:szCs w:val="20"/>
        </w:rPr>
        <w:t>.128</w:t>
      </w:r>
      <w:r w:rsidR="00F23E9D" w:rsidRPr="00362B93">
        <w:rPr>
          <w:rFonts w:ascii="Tahoma" w:hAnsi="Tahoma" w:cs="Tahoma"/>
          <w:b/>
          <w:sz w:val="20"/>
          <w:szCs w:val="20"/>
        </w:rPr>
        <w:t>,</w:t>
      </w:r>
      <w:r w:rsidR="00C63910" w:rsidRPr="00362B93">
        <w:rPr>
          <w:rFonts w:ascii="Tahoma" w:hAnsi="Tahoma" w:cs="Tahoma"/>
          <w:b/>
          <w:sz w:val="20"/>
          <w:szCs w:val="20"/>
        </w:rPr>
        <w:t>00</w:t>
      </w:r>
    </w:p>
    <w:p w14:paraId="5ED216C3" w14:textId="77777777" w:rsidR="00C240C0" w:rsidRPr="005E32F2" w:rsidRDefault="00C240C0" w:rsidP="009921E3">
      <w:pPr>
        <w:pBdr>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Strade d’accesso </w:t>
      </w:r>
      <w:r w:rsidRPr="005E32F2">
        <w:rPr>
          <w:rFonts w:ascii="Tahoma" w:hAnsi="Tahoma" w:cs="Tahoma"/>
        </w:rPr>
        <w:t>pertinenziali</w:t>
      </w:r>
      <w:r w:rsidR="00C63910">
        <w:rPr>
          <w:rFonts w:ascii="Tahoma" w:hAnsi="Tahoma" w:cs="Tahoma"/>
        </w:rPr>
        <w:t>:</w:t>
      </w:r>
      <w:r w:rsidRPr="005E32F2">
        <w:rPr>
          <w:rFonts w:ascii="Tahoma" w:hAnsi="Tahoma" w:cs="Tahoma"/>
        </w:rPr>
        <w:t xml:space="preserve"> </w:t>
      </w:r>
      <w:r w:rsidR="00F159EB">
        <w:rPr>
          <w:rFonts w:ascii="Tahoma" w:hAnsi="Tahoma" w:cs="Tahoma"/>
        </w:rPr>
        <w:t xml:space="preserve">                                                                           </w:t>
      </w:r>
      <w:r w:rsidR="00524D50">
        <w:rPr>
          <w:rFonts w:ascii="Tahoma" w:hAnsi="Tahoma" w:cs="Tahoma"/>
        </w:rPr>
        <w:t xml:space="preserve">  </w:t>
      </w:r>
      <w:r w:rsidRPr="00524D50">
        <w:rPr>
          <w:rFonts w:ascii="Tahoma" w:hAnsi="Tahoma" w:cs="Tahoma"/>
          <w:b/>
          <w:sz w:val="20"/>
          <w:szCs w:val="20"/>
        </w:rPr>
        <w:t>€ 1</w:t>
      </w:r>
      <w:r w:rsidR="00F159EB" w:rsidRPr="00524D50">
        <w:rPr>
          <w:rFonts w:ascii="Tahoma" w:hAnsi="Tahoma" w:cs="Tahoma"/>
          <w:b/>
          <w:sz w:val="20"/>
          <w:szCs w:val="20"/>
        </w:rPr>
        <w:t>.032</w:t>
      </w:r>
      <w:r w:rsidR="00F23E9D" w:rsidRPr="00524D50">
        <w:rPr>
          <w:rFonts w:ascii="Tahoma" w:hAnsi="Tahoma" w:cs="Tahoma"/>
          <w:b/>
          <w:sz w:val="20"/>
          <w:szCs w:val="20"/>
        </w:rPr>
        <w:t>,</w:t>
      </w:r>
      <w:r w:rsidRPr="00524D50">
        <w:rPr>
          <w:rFonts w:ascii="Tahoma" w:hAnsi="Tahoma" w:cs="Tahoma"/>
          <w:b/>
          <w:sz w:val="20"/>
          <w:szCs w:val="20"/>
        </w:rPr>
        <w:t>00</w:t>
      </w:r>
    </w:p>
    <w:p w14:paraId="3CC0225D" w14:textId="77777777" w:rsidR="00C240C0" w:rsidRPr="005E32F2" w:rsidRDefault="00C240C0" w:rsidP="001F6CD8">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Tagli boschivi </w:t>
      </w:r>
      <w:r w:rsidRPr="005E32F2">
        <w:rPr>
          <w:rFonts w:ascii="Tahoma" w:hAnsi="Tahoma" w:cs="Tahoma"/>
        </w:rPr>
        <w:t>soggetti ad autorizzazione ex</w:t>
      </w:r>
      <w:r w:rsidR="00C63910">
        <w:rPr>
          <w:rFonts w:ascii="Tahoma" w:hAnsi="Tahoma" w:cs="Tahoma"/>
        </w:rPr>
        <w:t xml:space="preserve"> </w:t>
      </w:r>
      <w:r w:rsidRPr="005E32F2">
        <w:rPr>
          <w:rFonts w:ascii="Tahoma" w:hAnsi="Tahoma" w:cs="Tahoma"/>
        </w:rPr>
        <w:t>art.</w:t>
      </w:r>
      <w:r w:rsidR="001F6CD8">
        <w:rPr>
          <w:rFonts w:ascii="Tahoma" w:hAnsi="Tahoma" w:cs="Tahoma"/>
        </w:rPr>
        <w:t xml:space="preserve"> </w:t>
      </w:r>
      <w:r w:rsidRPr="005E32F2">
        <w:rPr>
          <w:rFonts w:ascii="Tahoma" w:hAnsi="Tahoma" w:cs="Tahoma"/>
        </w:rPr>
        <w:t>146 D.</w:t>
      </w:r>
      <w:r w:rsidR="00C63910">
        <w:rPr>
          <w:rFonts w:ascii="Tahoma" w:hAnsi="Tahoma" w:cs="Tahoma"/>
        </w:rPr>
        <w:t xml:space="preserve"> </w:t>
      </w:r>
      <w:r w:rsidRPr="005E32F2">
        <w:rPr>
          <w:rFonts w:ascii="Tahoma" w:hAnsi="Tahoma" w:cs="Tahoma"/>
        </w:rPr>
        <w:t>Lgs.</w:t>
      </w:r>
      <w:r w:rsidR="00C63910">
        <w:rPr>
          <w:rFonts w:ascii="Tahoma" w:hAnsi="Tahoma" w:cs="Tahoma"/>
        </w:rPr>
        <w:t xml:space="preserve"> 42/2004:</w:t>
      </w:r>
    </w:p>
    <w:p w14:paraId="31F3165D" w14:textId="77777777" w:rsidR="00C240C0" w:rsidRPr="005E32F2" w:rsidRDefault="00E573E2" w:rsidP="001F6CD8">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Pr>
          <w:rFonts w:ascii="Tahoma" w:hAnsi="Tahoma" w:cs="Tahoma"/>
        </w:rPr>
        <w:t>Ogni ha</w:t>
      </w:r>
      <w:r w:rsidR="00F23E9D">
        <w:rPr>
          <w:rFonts w:ascii="Tahoma" w:hAnsi="Tahoma" w:cs="Tahoma"/>
        </w:rPr>
        <w:t>:</w:t>
      </w:r>
      <w:r w:rsidR="00C63910">
        <w:rPr>
          <w:rFonts w:ascii="Tahoma" w:hAnsi="Tahoma" w:cs="Tahoma"/>
        </w:rPr>
        <w:t xml:space="preserve"> </w:t>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Pr>
          <w:rFonts w:ascii="Tahoma" w:hAnsi="Tahoma" w:cs="Tahoma"/>
        </w:rPr>
        <w:tab/>
      </w:r>
      <w:r w:rsidR="001F6CD8" w:rsidRPr="001F6CD8">
        <w:rPr>
          <w:rFonts w:ascii="Tahoma" w:hAnsi="Tahoma" w:cs="Tahoma"/>
          <w:b/>
        </w:rPr>
        <w:t xml:space="preserve">          </w:t>
      </w:r>
      <w:r w:rsidR="00B51A2D">
        <w:rPr>
          <w:rFonts w:ascii="Tahoma" w:hAnsi="Tahoma" w:cs="Tahoma"/>
          <w:b/>
        </w:rPr>
        <w:t xml:space="preserve"> </w:t>
      </w:r>
      <w:r w:rsidR="00C240C0" w:rsidRPr="00B51A2D">
        <w:rPr>
          <w:rFonts w:ascii="Tahoma" w:hAnsi="Tahoma" w:cs="Tahoma"/>
          <w:b/>
          <w:sz w:val="20"/>
          <w:szCs w:val="20"/>
        </w:rPr>
        <w:t>€ 2</w:t>
      </w:r>
      <w:r w:rsidR="001F6CD8" w:rsidRPr="00B51A2D">
        <w:rPr>
          <w:rFonts w:ascii="Tahoma" w:hAnsi="Tahoma" w:cs="Tahoma"/>
          <w:b/>
          <w:sz w:val="20"/>
          <w:szCs w:val="20"/>
        </w:rPr>
        <w:t>.50</w:t>
      </w:r>
      <w:r w:rsidR="00C63910" w:rsidRPr="00B51A2D">
        <w:rPr>
          <w:rFonts w:ascii="Tahoma" w:hAnsi="Tahoma" w:cs="Tahoma"/>
          <w:b/>
          <w:sz w:val="20"/>
          <w:szCs w:val="20"/>
        </w:rPr>
        <w:t>0,</w:t>
      </w:r>
      <w:r w:rsidR="00C240C0" w:rsidRPr="00B51A2D">
        <w:rPr>
          <w:rFonts w:ascii="Tahoma" w:hAnsi="Tahoma" w:cs="Tahoma"/>
          <w:b/>
          <w:sz w:val="20"/>
          <w:szCs w:val="20"/>
        </w:rPr>
        <w:t>00</w:t>
      </w:r>
    </w:p>
    <w:p w14:paraId="55ADB9B0" w14:textId="77777777" w:rsidR="00C240C0" w:rsidRPr="005E32F2" w:rsidRDefault="00C240C0" w:rsidP="001F6CD8">
      <w:pPr>
        <w:pBdr>
          <w:left w:val="single" w:sz="4" w:space="1" w:color="auto"/>
          <w:bottom w:val="single" w:sz="4" w:space="1" w:color="auto"/>
          <w:right w:val="single" w:sz="4" w:space="1" w:color="auto"/>
          <w:between w:val="single" w:sz="4" w:space="0" w:color="auto"/>
        </w:pBdr>
        <w:autoSpaceDE w:val="0"/>
        <w:autoSpaceDN w:val="0"/>
        <w:adjustRightInd w:val="0"/>
        <w:spacing w:after="0" w:line="240" w:lineRule="auto"/>
        <w:jc w:val="both"/>
        <w:rPr>
          <w:rFonts w:ascii="Tahoma" w:hAnsi="Tahoma" w:cs="Tahoma"/>
        </w:rPr>
      </w:pPr>
      <w:r w:rsidRPr="005E32F2">
        <w:rPr>
          <w:rFonts w:ascii="Tahoma" w:hAnsi="Tahoma" w:cs="Tahoma"/>
          <w:b/>
          <w:bCs/>
        </w:rPr>
        <w:t>Taglio di macchia mediterranea</w:t>
      </w:r>
      <w:r w:rsidR="00C63910">
        <w:rPr>
          <w:rFonts w:ascii="Tahoma" w:hAnsi="Tahoma" w:cs="Tahoma"/>
        </w:rPr>
        <w:t xml:space="preserve">. Ogni ha: </w:t>
      </w:r>
      <w:r w:rsidR="001F6CD8">
        <w:rPr>
          <w:rFonts w:ascii="Tahoma" w:hAnsi="Tahoma" w:cs="Tahoma"/>
        </w:rPr>
        <w:t xml:space="preserve">                                                         </w:t>
      </w:r>
      <w:r w:rsidR="00B51A2D">
        <w:rPr>
          <w:rFonts w:ascii="Tahoma" w:hAnsi="Tahoma" w:cs="Tahoma"/>
        </w:rPr>
        <w:t xml:space="preserve"> </w:t>
      </w:r>
      <w:r w:rsidRPr="00B51A2D">
        <w:rPr>
          <w:rFonts w:ascii="Tahoma" w:hAnsi="Tahoma" w:cs="Tahoma"/>
          <w:b/>
          <w:sz w:val="20"/>
          <w:szCs w:val="20"/>
        </w:rPr>
        <w:t>€ 2</w:t>
      </w:r>
      <w:r w:rsidR="001F6CD8" w:rsidRPr="00B51A2D">
        <w:rPr>
          <w:rFonts w:ascii="Tahoma" w:hAnsi="Tahoma" w:cs="Tahoma"/>
          <w:b/>
          <w:sz w:val="20"/>
          <w:szCs w:val="20"/>
        </w:rPr>
        <w:t>.50</w:t>
      </w:r>
      <w:r w:rsidR="00C63910" w:rsidRPr="00B51A2D">
        <w:rPr>
          <w:rFonts w:ascii="Tahoma" w:hAnsi="Tahoma" w:cs="Tahoma"/>
          <w:b/>
          <w:sz w:val="20"/>
          <w:szCs w:val="20"/>
        </w:rPr>
        <w:t>0,</w:t>
      </w:r>
      <w:r w:rsidRPr="00B51A2D">
        <w:rPr>
          <w:rFonts w:ascii="Tahoma" w:hAnsi="Tahoma" w:cs="Tahoma"/>
          <w:b/>
          <w:sz w:val="20"/>
          <w:szCs w:val="20"/>
        </w:rPr>
        <w:t>00</w:t>
      </w:r>
    </w:p>
    <w:p w14:paraId="04B96EDB" w14:textId="77777777" w:rsidR="00C240C0" w:rsidRPr="005E32F2" w:rsidRDefault="00C240C0" w:rsidP="001F6CD8">
      <w:pPr>
        <w:pBdr>
          <w:top w:val="single" w:sz="4" w:space="0"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Abbattimento di alberi d'alto fusto </w:t>
      </w:r>
      <w:r w:rsidRPr="005E32F2">
        <w:rPr>
          <w:rFonts w:ascii="Tahoma" w:hAnsi="Tahoma" w:cs="Tahoma"/>
        </w:rPr>
        <w:t>con valenza</w:t>
      </w:r>
      <w:r w:rsidR="00C63910">
        <w:rPr>
          <w:rFonts w:ascii="Tahoma" w:hAnsi="Tahoma" w:cs="Tahoma"/>
        </w:rPr>
        <w:t xml:space="preserve"> </w:t>
      </w:r>
      <w:r w:rsidRPr="005E32F2">
        <w:rPr>
          <w:rFonts w:ascii="Tahoma" w:hAnsi="Tahoma" w:cs="Tahoma"/>
        </w:rPr>
        <w:t>paesaggistica, ad albero</w:t>
      </w:r>
      <w:r w:rsidR="00C63910">
        <w:rPr>
          <w:rFonts w:ascii="Tahoma" w:hAnsi="Tahoma" w:cs="Tahoma"/>
        </w:rPr>
        <w:t xml:space="preserve">: </w:t>
      </w:r>
      <w:r w:rsidR="008175FC">
        <w:rPr>
          <w:rFonts w:ascii="Tahoma" w:hAnsi="Tahoma" w:cs="Tahoma"/>
        </w:rPr>
        <w:t xml:space="preserve">            </w:t>
      </w:r>
      <w:r w:rsidR="00B51A2D">
        <w:rPr>
          <w:rFonts w:ascii="Tahoma" w:hAnsi="Tahoma" w:cs="Tahoma"/>
        </w:rPr>
        <w:t xml:space="preserve">  </w:t>
      </w:r>
      <w:r w:rsidRPr="00B51A2D">
        <w:rPr>
          <w:rFonts w:ascii="Tahoma" w:hAnsi="Tahoma" w:cs="Tahoma"/>
          <w:b/>
          <w:sz w:val="20"/>
          <w:szCs w:val="20"/>
        </w:rPr>
        <w:t>€ 1</w:t>
      </w:r>
      <w:r w:rsidR="00C63910" w:rsidRPr="00B51A2D">
        <w:rPr>
          <w:rFonts w:ascii="Tahoma" w:hAnsi="Tahoma" w:cs="Tahoma"/>
          <w:b/>
          <w:sz w:val="20"/>
          <w:szCs w:val="20"/>
        </w:rPr>
        <w:t>.</w:t>
      </w:r>
      <w:r w:rsidR="008175FC" w:rsidRPr="00B51A2D">
        <w:rPr>
          <w:rFonts w:ascii="Tahoma" w:hAnsi="Tahoma" w:cs="Tahoma"/>
          <w:b/>
          <w:sz w:val="20"/>
          <w:szCs w:val="20"/>
        </w:rPr>
        <w:t>032,</w:t>
      </w:r>
      <w:r w:rsidRPr="00B51A2D">
        <w:rPr>
          <w:rFonts w:ascii="Tahoma" w:hAnsi="Tahoma" w:cs="Tahoma"/>
          <w:b/>
          <w:sz w:val="20"/>
          <w:szCs w:val="20"/>
        </w:rPr>
        <w:t>00</w:t>
      </w:r>
    </w:p>
    <w:p w14:paraId="58DE79D6" w14:textId="77777777" w:rsidR="009043A7" w:rsidRPr="005E480E" w:rsidRDefault="00EB0820" w:rsidP="001F6CD8">
      <w:pPr>
        <w:pBdr>
          <w:top w:val="single" w:sz="4" w:space="0" w:color="auto"/>
          <w:left w:val="single" w:sz="4" w:space="1" w:color="auto"/>
          <w:bottom w:val="single" w:sz="4" w:space="1" w:color="auto"/>
          <w:right w:val="single" w:sz="4" w:space="1" w:color="auto"/>
          <w:between w:val="single" w:sz="4" w:space="1" w:color="auto"/>
        </w:pBdr>
        <w:autoSpaceDE w:val="0"/>
        <w:autoSpaceDN w:val="0"/>
        <w:adjustRightInd w:val="0"/>
        <w:spacing w:after="0" w:line="240" w:lineRule="auto"/>
        <w:jc w:val="both"/>
        <w:rPr>
          <w:rFonts w:ascii="Tahoma" w:hAnsi="Tahoma" w:cs="Tahoma"/>
          <w:bCs/>
        </w:rPr>
      </w:pPr>
      <w:r>
        <w:rPr>
          <w:rFonts w:ascii="Tahoma" w:hAnsi="Tahoma" w:cs="Tahoma"/>
          <w:b/>
          <w:bCs/>
        </w:rPr>
        <w:t xml:space="preserve">Varianti in corso d’opera </w:t>
      </w:r>
      <w:r w:rsidR="005E480E">
        <w:rPr>
          <w:rFonts w:ascii="Tahoma" w:hAnsi="Tahoma" w:cs="Tahoma"/>
          <w:b/>
          <w:bCs/>
        </w:rPr>
        <w:t xml:space="preserve">al Permesso di Costruire </w:t>
      </w:r>
      <w:r w:rsidR="005E480E" w:rsidRPr="005E480E">
        <w:rPr>
          <w:rFonts w:ascii="Tahoma" w:hAnsi="Tahoma" w:cs="Tahoma"/>
          <w:bCs/>
        </w:rPr>
        <w:t>comportanti</w:t>
      </w:r>
      <w:r w:rsidR="004409F1">
        <w:rPr>
          <w:rFonts w:ascii="Tahoma" w:hAnsi="Tahoma" w:cs="Tahoma"/>
          <w:bCs/>
        </w:rPr>
        <w:t xml:space="preserve"> </w:t>
      </w:r>
      <w:r w:rsidR="0065731C">
        <w:rPr>
          <w:rFonts w:ascii="Tahoma" w:hAnsi="Tahoma" w:cs="Tahoma"/>
          <w:bCs/>
        </w:rPr>
        <w:t xml:space="preserve">modeste modifiche ai prospetti (anche relativamente alle aperture), alla copertura </w:t>
      </w:r>
      <w:proofErr w:type="spellStart"/>
      <w:r w:rsidR="0065731C">
        <w:rPr>
          <w:rFonts w:ascii="Tahoma" w:hAnsi="Tahoma" w:cs="Tahoma"/>
          <w:bCs/>
        </w:rPr>
        <w:t>ecc</w:t>
      </w:r>
      <w:proofErr w:type="spellEnd"/>
      <w:r w:rsidR="0065731C">
        <w:rPr>
          <w:rFonts w:ascii="Tahoma" w:hAnsi="Tahoma" w:cs="Tahoma"/>
          <w:bCs/>
        </w:rPr>
        <w:t>…., senza alterazioni di superfici e di volumi</w:t>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r>
      <w:r w:rsidR="0065731C">
        <w:rPr>
          <w:rFonts w:ascii="Tahoma" w:hAnsi="Tahoma" w:cs="Tahoma"/>
          <w:bCs/>
        </w:rPr>
        <w:tab/>
        <w:t xml:space="preserve">         </w:t>
      </w:r>
      <w:r w:rsidR="00B51A2D">
        <w:rPr>
          <w:rFonts w:ascii="Tahoma" w:hAnsi="Tahoma" w:cs="Tahoma"/>
          <w:bCs/>
        </w:rPr>
        <w:t xml:space="preserve">  </w:t>
      </w:r>
      <w:r w:rsidR="0065731C" w:rsidRPr="00B51A2D">
        <w:rPr>
          <w:rFonts w:ascii="Tahoma" w:hAnsi="Tahoma" w:cs="Tahoma"/>
          <w:b/>
          <w:bCs/>
          <w:sz w:val="20"/>
          <w:szCs w:val="20"/>
        </w:rPr>
        <w:t>€ 2.064,00</w:t>
      </w:r>
    </w:p>
    <w:p w14:paraId="69F4DC02" w14:textId="77777777" w:rsidR="00C240C0" w:rsidRPr="005E32F2" w:rsidRDefault="00C240C0" w:rsidP="00AE4CD3">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b/>
          <w:bCs/>
        </w:rPr>
        <w:t xml:space="preserve">Modesta traslazione </w:t>
      </w:r>
      <w:r w:rsidRPr="005E32F2">
        <w:rPr>
          <w:rFonts w:ascii="Tahoma" w:hAnsi="Tahoma" w:cs="Tahoma"/>
        </w:rPr>
        <w:t>(entro mt.</w:t>
      </w:r>
      <w:r w:rsidR="00E50DCC">
        <w:rPr>
          <w:rFonts w:ascii="Tahoma" w:hAnsi="Tahoma" w:cs="Tahoma"/>
        </w:rPr>
        <w:t xml:space="preserve"> </w:t>
      </w:r>
      <w:r w:rsidRPr="005E32F2">
        <w:rPr>
          <w:rFonts w:ascii="Tahoma" w:hAnsi="Tahoma" w:cs="Tahoma"/>
        </w:rPr>
        <w:t>5) della</w:t>
      </w:r>
      <w:r w:rsidR="00AE4CD3">
        <w:rPr>
          <w:rFonts w:ascii="Tahoma" w:hAnsi="Tahoma" w:cs="Tahoma"/>
        </w:rPr>
        <w:t xml:space="preserve"> </w:t>
      </w:r>
      <w:r w:rsidRPr="005E32F2">
        <w:rPr>
          <w:rFonts w:ascii="Tahoma" w:hAnsi="Tahoma" w:cs="Tahoma"/>
        </w:rPr>
        <w:t>posizione del fabbricato, nell’ambito del lotto di</w:t>
      </w:r>
    </w:p>
    <w:p w14:paraId="71A92DB0" w14:textId="77777777" w:rsidR="00AE4CD3" w:rsidRPr="005E32F2" w:rsidRDefault="00C240C0" w:rsidP="00AE4CD3">
      <w:pPr>
        <w:pBdr>
          <w:top w:val="single" w:sz="4" w:space="0"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rPr>
      </w:pPr>
      <w:r w:rsidRPr="005E32F2">
        <w:rPr>
          <w:rFonts w:ascii="Tahoma" w:hAnsi="Tahoma" w:cs="Tahoma"/>
        </w:rPr>
        <w:lastRenderedPageBreak/>
        <w:t>pertinenza, in difformità dal provvedimento</w:t>
      </w:r>
      <w:r w:rsidR="00AE4CD3">
        <w:rPr>
          <w:rFonts w:ascii="Tahoma" w:hAnsi="Tahoma" w:cs="Tahoma"/>
        </w:rPr>
        <w:t xml:space="preserve"> </w:t>
      </w:r>
      <w:r w:rsidRPr="005E32F2">
        <w:rPr>
          <w:rFonts w:ascii="Tahoma" w:hAnsi="Tahoma" w:cs="Tahoma"/>
        </w:rPr>
        <w:t>abilitativi</w:t>
      </w:r>
      <w:r w:rsidR="00AE4CD3">
        <w:rPr>
          <w:rFonts w:ascii="Tahoma" w:hAnsi="Tahoma" w:cs="Tahoma"/>
        </w:rPr>
        <w:t xml:space="preserve">                 </w:t>
      </w:r>
      <w:r w:rsidR="0082458B">
        <w:rPr>
          <w:rFonts w:ascii="Tahoma" w:hAnsi="Tahoma" w:cs="Tahoma"/>
        </w:rPr>
        <w:t xml:space="preserve">                               </w:t>
      </w:r>
      <w:r w:rsidR="00B51A2D">
        <w:rPr>
          <w:rFonts w:ascii="Tahoma" w:hAnsi="Tahoma" w:cs="Tahoma"/>
        </w:rPr>
        <w:t xml:space="preserve">  </w:t>
      </w:r>
      <w:r w:rsidR="00AE4CD3" w:rsidRPr="00B51A2D">
        <w:rPr>
          <w:rFonts w:ascii="Tahoma" w:hAnsi="Tahoma" w:cs="Tahoma"/>
          <w:b/>
          <w:sz w:val="20"/>
          <w:szCs w:val="20"/>
        </w:rPr>
        <w:t>€ 2</w:t>
      </w:r>
      <w:r w:rsidR="0082458B" w:rsidRPr="00B51A2D">
        <w:rPr>
          <w:rFonts w:ascii="Tahoma" w:hAnsi="Tahoma" w:cs="Tahoma"/>
          <w:b/>
          <w:sz w:val="20"/>
          <w:szCs w:val="20"/>
        </w:rPr>
        <w:t>.064</w:t>
      </w:r>
      <w:r w:rsidR="00AE4CD3" w:rsidRPr="00B51A2D">
        <w:rPr>
          <w:rFonts w:ascii="Tahoma" w:hAnsi="Tahoma" w:cs="Tahoma"/>
          <w:b/>
          <w:sz w:val="20"/>
          <w:szCs w:val="20"/>
        </w:rPr>
        <w:t>,00</w:t>
      </w:r>
    </w:p>
    <w:p w14:paraId="024AA789" w14:textId="77777777" w:rsidR="009B1DE8" w:rsidRDefault="00C240C0" w:rsidP="009B1DE8">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Cs/>
        </w:rPr>
      </w:pPr>
      <w:r w:rsidRPr="005E32F2">
        <w:rPr>
          <w:rFonts w:ascii="Tahoma" w:hAnsi="Tahoma" w:cs="Tahoma"/>
          <w:b/>
          <w:bCs/>
        </w:rPr>
        <w:t>Opere di manutenzione straordinaria</w:t>
      </w:r>
      <w:r w:rsidR="00274C56" w:rsidRPr="00274C56">
        <w:rPr>
          <w:rFonts w:ascii="Tahoma" w:hAnsi="Tahoma" w:cs="Tahoma"/>
          <w:bCs/>
        </w:rPr>
        <w:t xml:space="preserve"> </w:t>
      </w:r>
      <w:r w:rsidR="00274C56" w:rsidRPr="009B1DE8">
        <w:rPr>
          <w:rFonts w:ascii="Tahoma" w:hAnsi="Tahoma" w:cs="Tahoma"/>
          <w:bCs/>
        </w:rPr>
        <w:t>non</w:t>
      </w:r>
      <w:r w:rsidR="00274C56">
        <w:rPr>
          <w:rFonts w:ascii="Tahoma" w:hAnsi="Tahoma" w:cs="Tahoma"/>
          <w:bCs/>
        </w:rPr>
        <w:t xml:space="preserve"> </w:t>
      </w:r>
      <w:r w:rsidR="00274C56" w:rsidRPr="009B1DE8">
        <w:rPr>
          <w:rFonts w:ascii="Tahoma" w:hAnsi="Tahoma" w:cs="Tahoma"/>
          <w:bCs/>
        </w:rPr>
        <w:t>espressamente indicate</w:t>
      </w:r>
      <w:r w:rsidR="006A0DD7">
        <w:rPr>
          <w:rFonts w:ascii="Tahoma" w:hAnsi="Tahoma" w:cs="Tahoma"/>
          <w:bCs/>
        </w:rPr>
        <w:t xml:space="preserve"> ed </w:t>
      </w:r>
      <w:r w:rsidR="006A0DD7" w:rsidRPr="006A0DD7">
        <w:rPr>
          <w:rFonts w:ascii="Tahoma" w:hAnsi="Tahoma" w:cs="Tahoma"/>
          <w:b/>
          <w:bCs/>
        </w:rPr>
        <w:t>interventi sul patrimonio edilizio e paesaggistico ricompresi nell’allegato “A” del D.P.R. n. 31 del 17 febbraio 2017</w:t>
      </w:r>
      <w:r w:rsidR="006A0DD7">
        <w:rPr>
          <w:rFonts w:ascii="Tahoma" w:hAnsi="Tahoma" w:cs="Tahoma"/>
          <w:b/>
          <w:bCs/>
        </w:rPr>
        <w:t xml:space="preserve"> </w:t>
      </w:r>
    </w:p>
    <w:p w14:paraId="0509EA25" w14:textId="77777777" w:rsidR="006A0DD7" w:rsidRDefault="009B1DE8" w:rsidP="00FA3EDE">
      <w:pPr>
        <w:pBdr>
          <w:top w:val="single" w:sz="4" w:space="1" w:color="auto"/>
          <w:left w:val="single" w:sz="4" w:space="1" w:color="auto"/>
          <w:bottom w:val="single" w:sz="4" w:space="1" w:color="auto"/>
          <w:right w:val="single" w:sz="4" w:space="1" w:color="auto"/>
        </w:pBdr>
        <w:autoSpaceDE w:val="0"/>
        <w:autoSpaceDN w:val="0"/>
        <w:adjustRightInd w:val="0"/>
        <w:spacing w:after="0" w:line="240" w:lineRule="auto"/>
        <w:jc w:val="both"/>
        <w:rPr>
          <w:rFonts w:ascii="Tahoma" w:hAnsi="Tahoma" w:cs="Tahoma"/>
          <w:b/>
          <w:bCs/>
        </w:rPr>
      </w:pPr>
      <w:r>
        <w:rPr>
          <w:rFonts w:ascii="Tahoma" w:hAnsi="Tahoma" w:cs="Tahoma"/>
          <w:bCs/>
        </w:rPr>
        <w:t xml:space="preserve">                                      </w:t>
      </w:r>
      <w:r w:rsidR="00FA3EDE">
        <w:rPr>
          <w:rFonts w:ascii="Tahoma" w:hAnsi="Tahoma" w:cs="Tahoma"/>
          <w:bCs/>
        </w:rPr>
        <w:t xml:space="preserve">                          </w:t>
      </w:r>
      <w:r w:rsidR="00263D2C">
        <w:rPr>
          <w:rFonts w:ascii="Tahoma" w:hAnsi="Tahoma" w:cs="Tahoma"/>
          <w:bCs/>
        </w:rPr>
        <w:t xml:space="preserve">                     </w:t>
      </w:r>
      <w:r w:rsidR="006A0DD7">
        <w:rPr>
          <w:rFonts w:ascii="Tahoma" w:hAnsi="Tahoma" w:cs="Tahoma"/>
          <w:bCs/>
        </w:rPr>
        <w:t>Sanzione forfettaria pari ad</w:t>
      </w:r>
      <w:r>
        <w:rPr>
          <w:rFonts w:ascii="Tahoma" w:hAnsi="Tahoma" w:cs="Tahoma"/>
          <w:bCs/>
        </w:rPr>
        <w:t xml:space="preserve"> </w:t>
      </w:r>
      <w:r w:rsidR="00B51A2D">
        <w:rPr>
          <w:rFonts w:ascii="Tahoma" w:hAnsi="Tahoma" w:cs="Tahoma"/>
          <w:bCs/>
        </w:rPr>
        <w:t xml:space="preserve">  </w:t>
      </w:r>
      <w:r w:rsidR="006A0DD7">
        <w:rPr>
          <w:rFonts w:ascii="Tahoma" w:hAnsi="Tahoma" w:cs="Tahoma"/>
          <w:b/>
          <w:sz w:val="20"/>
          <w:szCs w:val="20"/>
        </w:rPr>
        <w:t>€ 516</w:t>
      </w:r>
      <w:r w:rsidRPr="00B51A2D">
        <w:rPr>
          <w:rFonts w:ascii="Tahoma" w:hAnsi="Tahoma" w:cs="Tahoma"/>
          <w:b/>
          <w:sz w:val="20"/>
          <w:szCs w:val="20"/>
        </w:rPr>
        <w:t>,00</w:t>
      </w:r>
      <w:r>
        <w:rPr>
          <w:rFonts w:ascii="Tahoma" w:hAnsi="Tahoma" w:cs="Tahoma"/>
          <w:b/>
          <w:bCs/>
        </w:rPr>
        <w:t xml:space="preserve">  </w:t>
      </w:r>
    </w:p>
    <w:p w14:paraId="686849D5" w14:textId="77777777" w:rsidR="009B1DE8" w:rsidRDefault="009B1DE8" w:rsidP="005E32F2">
      <w:pPr>
        <w:autoSpaceDE w:val="0"/>
        <w:autoSpaceDN w:val="0"/>
        <w:adjustRightInd w:val="0"/>
        <w:spacing w:after="0" w:line="240" w:lineRule="auto"/>
        <w:jc w:val="both"/>
        <w:rPr>
          <w:rFonts w:ascii="Tahoma" w:hAnsi="Tahoma" w:cs="Tahoma"/>
          <w:b/>
          <w:bCs/>
        </w:rPr>
      </w:pPr>
    </w:p>
    <w:p w14:paraId="03E570A7" w14:textId="77777777" w:rsidR="00C240C0" w:rsidRPr="000E3D87" w:rsidRDefault="00C240C0" w:rsidP="005E32F2">
      <w:pPr>
        <w:autoSpaceDE w:val="0"/>
        <w:autoSpaceDN w:val="0"/>
        <w:adjustRightInd w:val="0"/>
        <w:spacing w:after="0" w:line="240" w:lineRule="auto"/>
        <w:jc w:val="both"/>
        <w:rPr>
          <w:rFonts w:ascii="Tahoma" w:hAnsi="Tahoma" w:cs="Tahoma"/>
          <w:b/>
          <w:bCs/>
          <w:sz w:val="24"/>
          <w:szCs w:val="24"/>
        </w:rPr>
      </w:pPr>
      <w:r w:rsidRPr="000E3D87">
        <w:rPr>
          <w:rFonts w:ascii="Tahoma" w:hAnsi="Tahoma" w:cs="Tahoma"/>
          <w:b/>
          <w:bCs/>
          <w:sz w:val="24"/>
          <w:szCs w:val="24"/>
        </w:rPr>
        <w:t>CAPITOLO 3 - DISPOSIZIONI GENERALI</w:t>
      </w:r>
    </w:p>
    <w:p w14:paraId="141F59AA" w14:textId="77777777" w:rsidR="007D6504" w:rsidRPr="005E32F2" w:rsidRDefault="007D6504" w:rsidP="005E32F2">
      <w:pPr>
        <w:autoSpaceDE w:val="0"/>
        <w:autoSpaceDN w:val="0"/>
        <w:adjustRightInd w:val="0"/>
        <w:spacing w:after="0" w:line="240" w:lineRule="auto"/>
        <w:jc w:val="both"/>
        <w:rPr>
          <w:rFonts w:ascii="Tahoma" w:hAnsi="Tahoma" w:cs="Tahoma"/>
          <w:b/>
          <w:bCs/>
        </w:rPr>
      </w:pPr>
    </w:p>
    <w:p w14:paraId="11BF7B91" w14:textId="77777777" w:rsidR="00C240C0" w:rsidRPr="0069510D" w:rsidRDefault="00C240C0" w:rsidP="005E32F2">
      <w:pPr>
        <w:autoSpaceDE w:val="0"/>
        <w:autoSpaceDN w:val="0"/>
        <w:adjustRightInd w:val="0"/>
        <w:spacing w:after="0" w:line="240" w:lineRule="auto"/>
        <w:jc w:val="both"/>
        <w:rPr>
          <w:rFonts w:ascii="Tahoma" w:hAnsi="Tahoma" w:cs="Tahoma"/>
          <w:b/>
        </w:rPr>
      </w:pPr>
      <w:r w:rsidRPr="0069510D">
        <w:rPr>
          <w:rFonts w:ascii="Tahoma" w:hAnsi="Tahoma" w:cs="Tahoma"/>
          <w:b/>
        </w:rPr>
        <w:t>SISTEMAZIONI ESTERNE E IMPIANTI SPORTIVI</w:t>
      </w:r>
    </w:p>
    <w:p w14:paraId="79F434FA" w14:textId="7777777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Per le opere eseguite attinenti sostanziali sistemazioni esterne e per impianti sportivi</w:t>
      </w:r>
      <w:r w:rsidR="00AB4637">
        <w:rPr>
          <w:rFonts w:ascii="Tahoma" w:hAnsi="Tahoma" w:cs="Tahoma"/>
        </w:rPr>
        <w:t xml:space="preserve"> </w:t>
      </w:r>
      <w:r w:rsidRPr="005E32F2">
        <w:rPr>
          <w:rFonts w:ascii="Tahoma" w:hAnsi="Tahoma" w:cs="Tahoma"/>
        </w:rPr>
        <w:t>ad uso privato o pubblico (piscine, campi da tennis, ecc.), non essendo applicabili i</w:t>
      </w:r>
      <w:r w:rsidR="00AB4637">
        <w:rPr>
          <w:rFonts w:ascii="Tahoma" w:hAnsi="Tahoma" w:cs="Tahoma"/>
        </w:rPr>
        <w:t xml:space="preserve"> </w:t>
      </w:r>
      <w:r w:rsidRPr="005E32F2">
        <w:rPr>
          <w:rFonts w:ascii="Tahoma" w:hAnsi="Tahoma" w:cs="Tahoma"/>
        </w:rPr>
        <w:t>parametri precedentemente esposti si considera come valore relativo al profitto</w:t>
      </w:r>
      <w:r w:rsidR="00AB4637">
        <w:rPr>
          <w:rFonts w:ascii="Tahoma" w:hAnsi="Tahoma" w:cs="Tahoma"/>
        </w:rPr>
        <w:t xml:space="preserve"> </w:t>
      </w:r>
      <w:r w:rsidRPr="005E32F2">
        <w:rPr>
          <w:rFonts w:ascii="Tahoma" w:hAnsi="Tahoma" w:cs="Tahoma"/>
        </w:rPr>
        <w:t>conseguito, il costo delle opere eseguite, ritenendo che la proprietà consegua perlomeno</w:t>
      </w:r>
      <w:r w:rsidR="00AB4637">
        <w:rPr>
          <w:rFonts w:ascii="Tahoma" w:hAnsi="Tahoma" w:cs="Tahoma"/>
        </w:rPr>
        <w:t xml:space="preserve"> </w:t>
      </w:r>
      <w:r w:rsidRPr="005E32F2">
        <w:rPr>
          <w:rFonts w:ascii="Tahoma" w:hAnsi="Tahoma" w:cs="Tahoma"/>
        </w:rPr>
        <w:t>un incremento di profitto pari al valore di quanto realizzato.</w:t>
      </w:r>
    </w:p>
    <w:p w14:paraId="28A149B7" w14:textId="77777777" w:rsidR="0069510D" w:rsidRDefault="0069510D" w:rsidP="005E32F2">
      <w:pPr>
        <w:autoSpaceDE w:val="0"/>
        <w:autoSpaceDN w:val="0"/>
        <w:adjustRightInd w:val="0"/>
        <w:spacing w:after="0" w:line="240" w:lineRule="auto"/>
        <w:jc w:val="both"/>
        <w:rPr>
          <w:rFonts w:ascii="Tahoma" w:hAnsi="Tahoma" w:cs="Tahoma"/>
        </w:rPr>
      </w:pPr>
    </w:p>
    <w:p w14:paraId="4E95C4BA" w14:textId="77777777" w:rsidR="00C240C0" w:rsidRPr="00D32703" w:rsidRDefault="00C240C0" w:rsidP="005E32F2">
      <w:pPr>
        <w:autoSpaceDE w:val="0"/>
        <w:autoSpaceDN w:val="0"/>
        <w:adjustRightInd w:val="0"/>
        <w:spacing w:after="0" w:line="240" w:lineRule="auto"/>
        <w:jc w:val="both"/>
        <w:rPr>
          <w:rFonts w:ascii="Tahoma" w:hAnsi="Tahoma" w:cs="Tahoma"/>
          <w:b/>
          <w:strike/>
        </w:rPr>
      </w:pPr>
      <w:r w:rsidRPr="00D32703">
        <w:rPr>
          <w:rFonts w:ascii="Tahoma" w:hAnsi="Tahoma" w:cs="Tahoma"/>
          <w:b/>
          <w:strike/>
        </w:rPr>
        <w:t>RIVALUTAZIONE ISTAT</w:t>
      </w:r>
    </w:p>
    <w:p w14:paraId="62A8E5D7" w14:textId="77777777" w:rsidR="00C240C0" w:rsidRPr="00D32703" w:rsidRDefault="00C240C0" w:rsidP="005E32F2">
      <w:pPr>
        <w:autoSpaceDE w:val="0"/>
        <w:autoSpaceDN w:val="0"/>
        <w:adjustRightInd w:val="0"/>
        <w:spacing w:after="0" w:line="240" w:lineRule="auto"/>
        <w:jc w:val="both"/>
        <w:rPr>
          <w:rFonts w:ascii="Tahoma" w:hAnsi="Tahoma" w:cs="Tahoma"/>
          <w:strike/>
        </w:rPr>
      </w:pPr>
      <w:r w:rsidRPr="00D32703">
        <w:rPr>
          <w:rFonts w:ascii="Tahoma" w:hAnsi="Tahoma" w:cs="Tahoma"/>
          <w:strike/>
        </w:rPr>
        <w:t>Successivamente all’inizio di ogni anno i valori e i costi precedentemente esposti saranno</w:t>
      </w:r>
      <w:r w:rsidR="00AB4637" w:rsidRPr="00D32703">
        <w:rPr>
          <w:rFonts w:ascii="Tahoma" w:hAnsi="Tahoma" w:cs="Tahoma"/>
          <w:strike/>
        </w:rPr>
        <w:t xml:space="preserve"> </w:t>
      </w:r>
      <w:r w:rsidRPr="00D32703">
        <w:rPr>
          <w:rFonts w:ascii="Tahoma" w:hAnsi="Tahoma" w:cs="Tahoma"/>
          <w:strike/>
        </w:rPr>
        <w:t>adeguati, annualmente, con atto della Giunta Comunale, in ragione dell'intervenuta variazione dei</w:t>
      </w:r>
      <w:r w:rsidR="00AB4637" w:rsidRPr="00D32703">
        <w:rPr>
          <w:rFonts w:ascii="Tahoma" w:hAnsi="Tahoma" w:cs="Tahoma"/>
          <w:strike/>
        </w:rPr>
        <w:t xml:space="preserve"> </w:t>
      </w:r>
      <w:r w:rsidRPr="00D32703">
        <w:rPr>
          <w:rFonts w:ascii="Tahoma" w:hAnsi="Tahoma" w:cs="Tahoma"/>
          <w:strike/>
        </w:rPr>
        <w:t>costi di costruzione accertata dall' I.S.T.A.T.</w:t>
      </w:r>
    </w:p>
    <w:p w14:paraId="048653E2" w14:textId="77777777" w:rsidR="0069510D" w:rsidRDefault="0069510D" w:rsidP="005E32F2">
      <w:pPr>
        <w:autoSpaceDE w:val="0"/>
        <w:autoSpaceDN w:val="0"/>
        <w:adjustRightInd w:val="0"/>
        <w:spacing w:after="0" w:line="240" w:lineRule="auto"/>
        <w:jc w:val="both"/>
        <w:rPr>
          <w:rFonts w:ascii="Tahoma" w:hAnsi="Tahoma" w:cs="Tahoma"/>
          <w:b/>
          <w:bCs/>
        </w:rPr>
      </w:pPr>
    </w:p>
    <w:p w14:paraId="304CB25C" w14:textId="77777777" w:rsidR="00C240C0" w:rsidRPr="005E32F2" w:rsidRDefault="00C240C0" w:rsidP="005E32F2">
      <w:pPr>
        <w:autoSpaceDE w:val="0"/>
        <w:autoSpaceDN w:val="0"/>
        <w:adjustRightInd w:val="0"/>
        <w:spacing w:after="0" w:line="240" w:lineRule="auto"/>
        <w:jc w:val="both"/>
        <w:rPr>
          <w:rFonts w:ascii="Tahoma" w:hAnsi="Tahoma" w:cs="Tahoma"/>
          <w:b/>
          <w:bCs/>
        </w:rPr>
      </w:pPr>
      <w:r w:rsidRPr="005E32F2">
        <w:rPr>
          <w:rFonts w:ascii="Tahoma" w:hAnsi="Tahoma" w:cs="Tahoma"/>
          <w:b/>
          <w:bCs/>
        </w:rPr>
        <w:t>RATEIZZAZIONE SANZIONI</w:t>
      </w:r>
    </w:p>
    <w:p w14:paraId="0963422D" w14:textId="72CDDA27" w:rsidR="00C240C0" w:rsidRPr="005E32F2" w:rsidRDefault="00C240C0" w:rsidP="005E32F2">
      <w:pPr>
        <w:autoSpaceDE w:val="0"/>
        <w:autoSpaceDN w:val="0"/>
        <w:adjustRightInd w:val="0"/>
        <w:spacing w:after="0" w:line="240" w:lineRule="auto"/>
        <w:jc w:val="both"/>
        <w:rPr>
          <w:rFonts w:ascii="Tahoma" w:hAnsi="Tahoma" w:cs="Tahoma"/>
        </w:rPr>
      </w:pPr>
      <w:r w:rsidRPr="005E32F2">
        <w:rPr>
          <w:rFonts w:ascii="Tahoma" w:hAnsi="Tahoma" w:cs="Tahoma"/>
        </w:rPr>
        <w:t>Le sanzioni determinate con i criteri di cui al presente atto,</w:t>
      </w:r>
      <w:r w:rsidR="008744F8">
        <w:rPr>
          <w:rFonts w:ascii="Tahoma" w:hAnsi="Tahoma" w:cs="Tahoma"/>
        </w:rPr>
        <w:t xml:space="preserve"> </w:t>
      </w:r>
      <w:r w:rsidR="008744F8" w:rsidRPr="008744F8">
        <w:rPr>
          <w:rFonts w:ascii="Tahoma" w:hAnsi="Tahoma" w:cs="Tahoma"/>
          <w:color w:val="EE0000"/>
        </w:rPr>
        <w:t xml:space="preserve">qualora superino l’importo di € </w:t>
      </w:r>
      <w:r w:rsidR="001210CD">
        <w:rPr>
          <w:rFonts w:ascii="Tahoma" w:hAnsi="Tahoma" w:cs="Tahoma"/>
          <w:color w:val="EE0000"/>
        </w:rPr>
        <w:t>1</w:t>
      </w:r>
      <w:r w:rsidR="008744F8" w:rsidRPr="008744F8">
        <w:rPr>
          <w:rFonts w:ascii="Tahoma" w:hAnsi="Tahoma" w:cs="Tahoma"/>
          <w:color w:val="EE0000"/>
        </w:rPr>
        <w:t>0.000,00</w:t>
      </w:r>
      <w:r w:rsidRPr="008744F8">
        <w:rPr>
          <w:rFonts w:ascii="Tahoma" w:hAnsi="Tahoma" w:cs="Tahoma"/>
          <w:color w:val="EE0000"/>
        </w:rPr>
        <w:t xml:space="preserve"> </w:t>
      </w:r>
      <w:r w:rsidR="001210CD" w:rsidRPr="001210CD">
        <w:rPr>
          <w:rFonts w:ascii="Tahoma" w:hAnsi="Tahoma" w:cs="Tahoma"/>
          <w:color w:val="EE0000"/>
        </w:rPr>
        <w:t>(</w:t>
      </w:r>
      <w:r w:rsidR="001210CD" w:rsidRPr="001210CD">
        <w:rPr>
          <w:rFonts w:ascii="Tahoma" w:hAnsi="Tahoma" w:cs="Tahoma"/>
          <w:color w:val="EE0000"/>
        </w:rPr>
        <w:t xml:space="preserve">euro diecimila/00) </w:t>
      </w:r>
      <w:r w:rsidRPr="005E32F2">
        <w:rPr>
          <w:rFonts w:ascii="Tahoma" w:hAnsi="Tahoma" w:cs="Tahoma"/>
        </w:rPr>
        <w:t>potranno essere corrisposte, su</w:t>
      </w:r>
      <w:r w:rsidR="00AB4637">
        <w:rPr>
          <w:rFonts w:ascii="Tahoma" w:hAnsi="Tahoma" w:cs="Tahoma"/>
        </w:rPr>
        <w:t xml:space="preserve"> </w:t>
      </w:r>
      <w:r w:rsidRPr="005E32F2">
        <w:rPr>
          <w:rFonts w:ascii="Tahoma" w:hAnsi="Tahoma" w:cs="Tahoma"/>
        </w:rPr>
        <w:t xml:space="preserve">richiesta dell’interessato, in non più di quattro rate semestrali. La somma rateizzata </w:t>
      </w:r>
      <w:r w:rsidRPr="001210CD">
        <w:rPr>
          <w:rFonts w:ascii="Tahoma" w:hAnsi="Tahoma" w:cs="Tahoma"/>
          <w:strike/>
        </w:rPr>
        <w:t>verrà</w:t>
      </w:r>
      <w:r w:rsidR="00AB4637" w:rsidRPr="001210CD">
        <w:rPr>
          <w:rFonts w:ascii="Tahoma" w:hAnsi="Tahoma" w:cs="Tahoma"/>
          <w:strike/>
        </w:rPr>
        <w:t xml:space="preserve"> </w:t>
      </w:r>
      <w:r w:rsidRPr="001210CD">
        <w:rPr>
          <w:rFonts w:ascii="Tahoma" w:hAnsi="Tahoma" w:cs="Tahoma"/>
          <w:strike/>
        </w:rPr>
        <w:t>maggiorata del tasso di interesse legale e</w:t>
      </w:r>
      <w:r w:rsidRPr="005E32F2">
        <w:rPr>
          <w:rFonts w:ascii="Tahoma" w:hAnsi="Tahoma" w:cs="Tahoma"/>
        </w:rPr>
        <w:t xml:space="preserve"> dovrà essere garantita da idonea fidejussione/polizza</w:t>
      </w:r>
      <w:r w:rsidR="00AB4637">
        <w:rPr>
          <w:rFonts w:ascii="Tahoma" w:hAnsi="Tahoma" w:cs="Tahoma"/>
        </w:rPr>
        <w:t xml:space="preserve"> </w:t>
      </w:r>
      <w:r w:rsidRPr="005E32F2">
        <w:rPr>
          <w:rFonts w:ascii="Tahoma" w:hAnsi="Tahoma" w:cs="Tahoma"/>
        </w:rPr>
        <w:t>fidejussoria valida fino a disdetta scritta da parte del Comune.</w:t>
      </w:r>
    </w:p>
    <w:p w14:paraId="3FEE6827" w14:textId="77777777" w:rsidR="0069510D" w:rsidRDefault="0069510D" w:rsidP="005E32F2">
      <w:pPr>
        <w:autoSpaceDE w:val="0"/>
        <w:autoSpaceDN w:val="0"/>
        <w:adjustRightInd w:val="0"/>
        <w:spacing w:after="0" w:line="240" w:lineRule="auto"/>
        <w:jc w:val="both"/>
        <w:rPr>
          <w:rFonts w:ascii="Tahoma" w:hAnsi="Tahoma" w:cs="Tahoma"/>
          <w:b/>
          <w:bCs/>
        </w:rPr>
      </w:pPr>
    </w:p>
    <w:p w14:paraId="381E75A9" w14:textId="77777777" w:rsidR="00C240C0" w:rsidRPr="00785D0B" w:rsidRDefault="00C240C0" w:rsidP="005E32F2">
      <w:pPr>
        <w:autoSpaceDE w:val="0"/>
        <w:autoSpaceDN w:val="0"/>
        <w:adjustRightInd w:val="0"/>
        <w:spacing w:after="0" w:line="240" w:lineRule="auto"/>
        <w:jc w:val="both"/>
        <w:rPr>
          <w:rFonts w:ascii="Tahoma" w:hAnsi="Tahoma" w:cs="Tahoma"/>
          <w:b/>
          <w:bCs/>
        </w:rPr>
      </w:pPr>
      <w:r w:rsidRPr="00785D0B">
        <w:rPr>
          <w:rFonts w:ascii="Tahoma" w:hAnsi="Tahoma" w:cs="Tahoma"/>
          <w:b/>
          <w:bCs/>
        </w:rPr>
        <w:t>VARIE</w:t>
      </w:r>
    </w:p>
    <w:p w14:paraId="0394B7E7" w14:textId="77777777" w:rsidR="00800AFD" w:rsidRPr="00785D0B" w:rsidRDefault="00C240C0" w:rsidP="00AB4637">
      <w:pPr>
        <w:autoSpaceDE w:val="0"/>
        <w:autoSpaceDN w:val="0"/>
        <w:adjustRightInd w:val="0"/>
        <w:spacing w:after="0" w:line="240" w:lineRule="auto"/>
        <w:jc w:val="both"/>
        <w:rPr>
          <w:rFonts w:ascii="Tahoma" w:hAnsi="Tahoma" w:cs="Tahoma"/>
        </w:rPr>
      </w:pPr>
      <w:r w:rsidRPr="00785D0B">
        <w:rPr>
          <w:rFonts w:ascii="Tahoma" w:hAnsi="Tahoma" w:cs="Tahoma"/>
        </w:rPr>
        <w:t xml:space="preserve">Per i casi non riconducibili alla presente disciplina si provvederà al </w:t>
      </w:r>
      <w:r w:rsidR="0063208C" w:rsidRPr="00785D0B">
        <w:rPr>
          <w:rFonts w:ascii="Tahoma" w:hAnsi="Tahoma" w:cs="Tahoma"/>
        </w:rPr>
        <w:t>sanziona</w:t>
      </w:r>
      <w:r w:rsidR="00AB4637" w:rsidRPr="00785D0B">
        <w:rPr>
          <w:rFonts w:ascii="Tahoma" w:hAnsi="Tahoma" w:cs="Tahoma"/>
        </w:rPr>
        <w:t xml:space="preserve">mento </w:t>
      </w:r>
      <w:r w:rsidRPr="00785D0B">
        <w:rPr>
          <w:rFonts w:ascii="Tahoma" w:hAnsi="Tahoma" w:cs="Tahoma"/>
        </w:rPr>
        <w:t>previsto dall’art. 167 del D.</w:t>
      </w:r>
      <w:r w:rsidR="003310ED" w:rsidRPr="00785D0B">
        <w:rPr>
          <w:rFonts w:ascii="Tahoma" w:hAnsi="Tahoma" w:cs="Tahoma"/>
        </w:rPr>
        <w:t xml:space="preserve"> </w:t>
      </w:r>
      <w:r w:rsidRPr="00785D0B">
        <w:rPr>
          <w:rFonts w:ascii="Tahoma" w:hAnsi="Tahoma" w:cs="Tahoma"/>
        </w:rPr>
        <w:t>Lgs.</w:t>
      </w:r>
      <w:r w:rsidR="0063208C" w:rsidRPr="00785D0B">
        <w:rPr>
          <w:rFonts w:ascii="Tahoma" w:hAnsi="Tahoma" w:cs="Tahoma"/>
        </w:rPr>
        <w:t xml:space="preserve"> </w:t>
      </w:r>
      <w:r w:rsidRPr="00785D0B">
        <w:rPr>
          <w:rFonts w:ascii="Tahoma" w:hAnsi="Tahoma" w:cs="Tahoma"/>
        </w:rPr>
        <w:t>42/2004 applicando modalità che saranno valutate di volta</w:t>
      </w:r>
      <w:r w:rsidR="00AB4637" w:rsidRPr="00785D0B">
        <w:rPr>
          <w:rFonts w:ascii="Tahoma" w:hAnsi="Tahoma" w:cs="Tahoma"/>
        </w:rPr>
        <w:t xml:space="preserve"> </w:t>
      </w:r>
      <w:r w:rsidRPr="00785D0B">
        <w:rPr>
          <w:rFonts w:ascii="Tahoma" w:hAnsi="Tahoma" w:cs="Tahoma"/>
        </w:rPr>
        <w:t>in volta.</w:t>
      </w:r>
    </w:p>
    <w:sectPr w:rsidR="00800AFD" w:rsidRPr="00785D0B" w:rsidSect="00800AFD">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24070" w14:textId="77777777" w:rsidR="00F74779" w:rsidRDefault="00F74779" w:rsidP="007659F9">
      <w:pPr>
        <w:spacing w:after="0" w:line="240" w:lineRule="auto"/>
      </w:pPr>
      <w:r>
        <w:separator/>
      </w:r>
    </w:p>
  </w:endnote>
  <w:endnote w:type="continuationSeparator" w:id="0">
    <w:p w14:paraId="500749E4" w14:textId="77777777" w:rsidR="00F74779" w:rsidRDefault="00F74779" w:rsidP="007659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9724"/>
      <w:docPartObj>
        <w:docPartGallery w:val="Page Numbers (Bottom of Page)"/>
        <w:docPartUnique/>
      </w:docPartObj>
    </w:sdtPr>
    <w:sdtEndPr/>
    <w:sdtContent>
      <w:p w14:paraId="24A0E916" w14:textId="77777777" w:rsidR="007659F9" w:rsidRDefault="00B8092C">
        <w:pPr>
          <w:pStyle w:val="Pidipagina"/>
          <w:jc w:val="right"/>
        </w:pPr>
        <w:r>
          <w:fldChar w:fldCharType="begin"/>
        </w:r>
        <w:r>
          <w:instrText xml:space="preserve"> PAGE   \* MERGEFORMAT </w:instrText>
        </w:r>
        <w:r>
          <w:fldChar w:fldCharType="separate"/>
        </w:r>
        <w:r w:rsidR="006A0DD7">
          <w:rPr>
            <w:noProof/>
          </w:rPr>
          <w:t>12</w:t>
        </w:r>
        <w:r>
          <w:rPr>
            <w:noProof/>
          </w:rPr>
          <w:fldChar w:fldCharType="end"/>
        </w:r>
      </w:p>
    </w:sdtContent>
  </w:sdt>
  <w:p w14:paraId="4C1ABB8C" w14:textId="77777777" w:rsidR="007659F9" w:rsidRDefault="007659F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7301E1" w14:textId="77777777" w:rsidR="00F74779" w:rsidRDefault="00F74779" w:rsidP="007659F9">
      <w:pPr>
        <w:spacing w:after="0" w:line="240" w:lineRule="auto"/>
      </w:pPr>
      <w:r>
        <w:separator/>
      </w:r>
    </w:p>
  </w:footnote>
  <w:footnote w:type="continuationSeparator" w:id="0">
    <w:p w14:paraId="3B62F806" w14:textId="77777777" w:rsidR="00F74779" w:rsidRDefault="00F74779" w:rsidP="007659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802E44"/>
    <w:multiLevelType w:val="hybridMultilevel"/>
    <w:tmpl w:val="C94E4C04"/>
    <w:lvl w:ilvl="0" w:tplc="4F3C37E6">
      <w:numFmt w:val="bullet"/>
      <w:lvlText w:val="-"/>
      <w:lvlJc w:val="left"/>
      <w:pPr>
        <w:ind w:left="720" w:hanging="360"/>
      </w:pPr>
      <w:rPr>
        <w:rFonts w:ascii="Tahoma" w:eastAsiaTheme="minorHAnsi"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0194151"/>
    <w:multiLevelType w:val="hybridMultilevel"/>
    <w:tmpl w:val="18E0A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359160722">
    <w:abstractNumId w:val="1"/>
  </w:num>
  <w:num w:numId="2" w16cid:durableId="12291470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9"/>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0C0"/>
    <w:rsid w:val="00000D06"/>
    <w:rsid w:val="00012A54"/>
    <w:rsid w:val="000163D7"/>
    <w:rsid w:val="00031993"/>
    <w:rsid w:val="00033294"/>
    <w:rsid w:val="00040203"/>
    <w:rsid w:val="0004222A"/>
    <w:rsid w:val="00043759"/>
    <w:rsid w:val="000623BB"/>
    <w:rsid w:val="00065DAC"/>
    <w:rsid w:val="00066D89"/>
    <w:rsid w:val="00075199"/>
    <w:rsid w:val="00077855"/>
    <w:rsid w:val="000818CD"/>
    <w:rsid w:val="000845EA"/>
    <w:rsid w:val="00085BAE"/>
    <w:rsid w:val="000A7A26"/>
    <w:rsid w:val="000C3FAF"/>
    <w:rsid w:val="000C5542"/>
    <w:rsid w:val="000D49C3"/>
    <w:rsid w:val="000E0656"/>
    <w:rsid w:val="000E1DFA"/>
    <w:rsid w:val="000E3D87"/>
    <w:rsid w:val="000E6EC0"/>
    <w:rsid w:val="00101771"/>
    <w:rsid w:val="001024C8"/>
    <w:rsid w:val="00102BA4"/>
    <w:rsid w:val="00114C67"/>
    <w:rsid w:val="00116B35"/>
    <w:rsid w:val="00116C0E"/>
    <w:rsid w:val="001210CD"/>
    <w:rsid w:val="001225BB"/>
    <w:rsid w:val="00127A82"/>
    <w:rsid w:val="00147073"/>
    <w:rsid w:val="00156D8B"/>
    <w:rsid w:val="00157927"/>
    <w:rsid w:val="00160553"/>
    <w:rsid w:val="001649DE"/>
    <w:rsid w:val="00175B0C"/>
    <w:rsid w:val="0017699F"/>
    <w:rsid w:val="0019196F"/>
    <w:rsid w:val="00195B3B"/>
    <w:rsid w:val="001B10DC"/>
    <w:rsid w:val="001B1872"/>
    <w:rsid w:val="001B1B21"/>
    <w:rsid w:val="001B490F"/>
    <w:rsid w:val="001B7C97"/>
    <w:rsid w:val="001C00C4"/>
    <w:rsid w:val="001C01CA"/>
    <w:rsid w:val="001C209A"/>
    <w:rsid w:val="001D1074"/>
    <w:rsid w:val="001D614D"/>
    <w:rsid w:val="001E54D1"/>
    <w:rsid w:val="001E7761"/>
    <w:rsid w:val="001F6CD8"/>
    <w:rsid w:val="001F6ED4"/>
    <w:rsid w:val="001F759B"/>
    <w:rsid w:val="00200363"/>
    <w:rsid w:val="00200A17"/>
    <w:rsid w:val="002026DB"/>
    <w:rsid w:val="0021423C"/>
    <w:rsid w:val="002259B9"/>
    <w:rsid w:val="002378B7"/>
    <w:rsid w:val="0025047E"/>
    <w:rsid w:val="00261D17"/>
    <w:rsid w:val="0026236A"/>
    <w:rsid w:val="00263D2C"/>
    <w:rsid w:val="00274C56"/>
    <w:rsid w:val="00283AA9"/>
    <w:rsid w:val="0028676D"/>
    <w:rsid w:val="002A46E1"/>
    <w:rsid w:val="002B1F81"/>
    <w:rsid w:val="002C0356"/>
    <w:rsid w:val="002C227A"/>
    <w:rsid w:val="002C3197"/>
    <w:rsid w:val="002C54AD"/>
    <w:rsid w:val="002C6367"/>
    <w:rsid w:val="002D055E"/>
    <w:rsid w:val="002D5F0B"/>
    <w:rsid w:val="002D643A"/>
    <w:rsid w:val="002E770A"/>
    <w:rsid w:val="002F4BFA"/>
    <w:rsid w:val="00306B9B"/>
    <w:rsid w:val="00312774"/>
    <w:rsid w:val="00314327"/>
    <w:rsid w:val="0032306C"/>
    <w:rsid w:val="003310ED"/>
    <w:rsid w:val="0033734D"/>
    <w:rsid w:val="0035207C"/>
    <w:rsid w:val="00353653"/>
    <w:rsid w:val="00353C17"/>
    <w:rsid w:val="00360180"/>
    <w:rsid w:val="003609D0"/>
    <w:rsid w:val="00362B93"/>
    <w:rsid w:val="00374B47"/>
    <w:rsid w:val="00376218"/>
    <w:rsid w:val="00384B38"/>
    <w:rsid w:val="0038593C"/>
    <w:rsid w:val="003879AE"/>
    <w:rsid w:val="00392E44"/>
    <w:rsid w:val="00393CCD"/>
    <w:rsid w:val="00395804"/>
    <w:rsid w:val="003B5EB9"/>
    <w:rsid w:val="003C5B86"/>
    <w:rsid w:val="003C5F38"/>
    <w:rsid w:val="003D6F5B"/>
    <w:rsid w:val="003D7FC0"/>
    <w:rsid w:val="003E41B5"/>
    <w:rsid w:val="003F29F0"/>
    <w:rsid w:val="00404063"/>
    <w:rsid w:val="00425F58"/>
    <w:rsid w:val="004350AF"/>
    <w:rsid w:val="004354A7"/>
    <w:rsid w:val="004374E0"/>
    <w:rsid w:val="004409F1"/>
    <w:rsid w:val="00445DEE"/>
    <w:rsid w:val="004545A6"/>
    <w:rsid w:val="00466B99"/>
    <w:rsid w:val="004706AA"/>
    <w:rsid w:val="0047218C"/>
    <w:rsid w:val="00474EAF"/>
    <w:rsid w:val="00485E2B"/>
    <w:rsid w:val="0048667D"/>
    <w:rsid w:val="004A1BA2"/>
    <w:rsid w:val="004C47C4"/>
    <w:rsid w:val="004D20DF"/>
    <w:rsid w:val="004F0BE7"/>
    <w:rsid w:val="00502D42"/>
    <w:rsid w:val="00504A08"/>
    <w:rsid w:val="0050632E"/>
    <w:rsid w:val="00524D50"/>
    <w:rsid w:val="00525449"/>
    <w:rsid w:val="005267D4"/>
    <w:rsid w:val="00560AD2"/>
    <w:rsid w:val="00584111"/>
    <w:rsid w:val="00587527"/>
    <w:rsid w:val="00597F78"/>
    <w:rsid w:val="005A2032"/>
    <w:rsid w:val="005B4410"/>
    <w:rsid w:val="005D5F98"/>
    <w:rsid w:val="005E042C"/>
    <w:rsid w:val="005E0EB9"/>
    <w:rsid w:val="005E2113"/>
    <w:rsid w:val="005E32F2"/>
    <w:rsid w:val="005E480E"/>
    <w:rsid w:val="005F29B6"/>
    <w:rsid w:val="005F6140"/>
    <w:rsid w:val="006019DE"/>
    <w:rsid w:val="00621559"/>
    <w:rsid w:val="0063208C"/>
    <w:rsid w:val="00636121"/>
    <w:rsid w:val="00643D3A"/>
    <w:rsid w:val="006527A2"/>
    <w:rsid w:val="0065731C"/>
    <w:rsid w:val="00657D31"/>
    <w:rsid w:val="006724EA"/>
    <w:rsid w:val="006731AA"/>
    <w:rsid w:val="00684039"/>
    <w:rsid w:val="00690CED"/>
    <w:rsid w:val="00694226"/>
    <w:rsid w:val="0069510D"/>
    <w:rsid w:val="006A0DD7"/>
    <w:rsid w:val="006A10FF"/>
    <w:rsid w:val="006B6EC3"/>
    <w:rsid w:val="006C4D6A"/>
    <w:rsid w:val="006E53F8"/>
    <w:rsid w:val="006F7ABE"/>
    <w:rsid w:val="00722D0B"/>
    <w:rsid w:val="0072547D"/>
    <w:rsid w:val="0072718B"/>
    <w:rsid w:val="00731AE7"/>
    <w:rsid w:val="007659F9"/>
    <w:rsid w:val="00767273"/>
    <w:rsid w:val="00767DF1"/>
    <w:rsid w:val="00773114"/>
    <w:rsid w:val="007749C6"/>
    <w:rsid w:val="00785D0B"/>
    <w:rsid w:val="00791C06"/>
    <w:rsid w:val="007970AD"/>
    <w:rsid w:val="007A7A59"/>
    <w:rsid w:val="007B4578"/>
    <w:rsid w:val="007B7E0F"/>
    <w:rsid w:val="007C1BBA"/>
    <w:rsid w:val="007C2FDA"/>
    <w:rsid w:val="007C70C2"/>
    <w:rsid w:val="007C728C"/>
    <w:rsid w:val="007D2F06"/>
    <w:rsid w:val="007D6504"/>
    <w:rsid w:val="007E6985"/>
    <w:rsid w:val="00800AFD"/>
    <w:rsid w:val="008175FC"/>
    <w:rsid w:val="00817EB8"/>
    <w:rsid w:val="0082458B"/>
    <w:rsid w:val="00851098"/>
    <w:rsid w:val="00854A72"/>
    <w:rsid w:val="00873D62"/>
    <w:rsid w:val="008744F8"/>
    <w:rsid w:val="00883951"/>
    <w:rsid w:val="008B2861"/>
    <w:rsid w:val="008D0CC2"/>
    <w:rsid w:val="008D0F90"/>
    <w:rsid w:val="008D2160"/>
    <w:rsid w:val="008E0364"/>
    <w:rsid w:val="008E4FED"/>
    <w:rsid w:val="008F366D"/>
    <w:rsid w:val="008F5972"/>
    <w:rsid w:val="008F663D"/>
    <w:rsid w:val="009043A7"/>
    <w:rsid w:val="00942D6D"/>
    <w:rsid w:val="009653FA"/>
    <w:rsid w:val="009770C9"/>
    <w:rsid w:val="00977C19"/>
    <w:rsid w:val="00983417"/>
    <w:rsid w:val="00984903"/>
    <w:rsid w:val="00986BB5"/>
    <w:rsid w:val="009921E3"/>
    <w:rsid w:val="009A0584"/>
    <w:rsid w:val="009A123D"/>
    <w:rsid w:val="009B029F"/>
    <w:rsid w:val="009B1DE8"/>
    <w:rsid w:val="009D4A1C"/>
    <w:rsid w:val="009E43B3"/>
    <w:rsid w:val="009F0166"/>
    <w:rsid w:val="009F0FE2"/>
    <w:rsid w:val="00A00510"/>
    <w:rsid w:val="00A07C0F"/>
    <w:rsid w:val="00A136D7"/>
    <w:rsid w:val="00A2001A"/>
    <w:rsid w:val="00A26A37"/>
    <w:rsid w:val="00A66084"/>
    <w:rsid w:val="00A66EE4"/>
    <w:rsid w:val="00A80F86"/>
    <w:rsid w:val="00A815FF"/>
    <w:rsid w:val="00A86753"/>
    <w:rsid w:val="00A87E06"/>
    <w:rsid w:val="00A950F6"/>
    <w:rsid w:val="00AA6273"/>
    <w:rsid w:val="00AB111C"/>
    <w:rsid w:val="00AB33F8"/>
    <w:rsid w:val="00AB4637"/>
    <w:rsid w:val="00AB7BB6"/>
    <w:rsid w:val="00AE4CD3"/>
    <w:rsid w:val="00AF0C49"/>
    <w:rsid w:val="00AF0DC8"/>
    <w:rsid w:val="00AF29EA"/>
    <w:rsid w:val="00B05566"/>
    <w:rsid w:val="00B2648B"/>
    <w:rsid w:val="00B35B93"/>
    <w:rsid w:val="00B505A9"/>
    <w:rsid w:val="00B508ED"/>
    <w:rsid w:val="00B51A2D"/>
    <w:rsid w:val="00B65FBB"/>
    <w:rsid w:val="00B8092C"/>
    <w:rsid w:val="00B84975"/>
    <w:rsid w:val="00B92E63"/>
    <w:rsid w:val="00BA2B71"/>
    <w:rsid w:val="00BC26B2"/>
    <w:rsid w:val="00BD5C43"/>
    <w:rsid w:val="00BD6656"/>
    <w:rsid w:val="00BE283E"/>
    <w:rsid w:val="00BF0C18"/>
    <w:rsid w:val="00C00CF3"/>
    <w:rsid w:val="00C1276B"/>
    <w:rsid w:val="00C12C5A"/>
    <w:rsid w:val="00C240C0"/>
    <w:rsid w:val="00C3136F"/>
    <w:rsid w:val="00C3686F"/>
    <w:rsid w:val="00C369DA"/>
    <w:rsid w:val="00C37D47"/>
    <w:rsid w:val="00C429FF"/>
    <w:rsid w:val="00C439B0"/>
    <w:rsid w:val="00C45636"/>
    <w:rsid w:val="00C52EB1"/>
    <w:rsid w:val="00C54378"/>
    <w:rsid w:val="00C57B62"/>
    <w:rsid w:val="00C63910"/>
    <w:rsid w:val="00C67078"/>
    <w:rsid w:val="00C73B16"/>
    <w:rsid w:val="00C843D1"/>
    <w:rsid w:val="00C86423"/>
    <w:rsid w:val="00C92270"/>
    <w:rsid w:val="00C96CEC"/>
    <w:rsid w:val="00CA6C57"/>
    <w:rsid w:val="00CB046B"/>
    <w:rsid w:val="00CB1B51"/>
    <w:rsid w:val="00CB3D6C"/>
    <w:rsid w:val="00CC5F50"/>
    <w:rsid w:val="00CD5522"/>
    <w:rsid w:val="00CE74E9"/>
    <w:rsid w:val="00CF14B1"/>
    <w:rsid w:val="00CF537A"/>
    <w:rsid w:val="00D015C6"/>
    <w:rsid w:val="00D03DDE"/>
    <w:rsid w:val="00D162C7"/>
    <w:rsid w:val="00D26576"/>
    <w:rsid w:val="00D2680E"/>
    <w:rsid w:val="00D27D0D"/>
    <w:rsid w:val="00D32703"/>
    <w:rsid w:val="00D36654"/>
    <w:rsid w:val="00D77553"/>
    <w:rsid w:val="00D85BBB"/>
    <w:rsid w:val="00D86DA0"/>
    <w:rsid w:val="00D92083"/>
    <w:rsid w:val="00D929FB"/>
    <w:rsid w:val="00DA1EA8"/>
    <w:rsid w:val="00DA64C5"/>
    <w:rsid w:val="00DC6C78"/>
    <w:rsid w:val="00DD4737"/>
    <w:rsid w:val="00DD4E1E"/>
    <w:rsid w:val="00DE1452"/>
    <w:rsid w:val="00DF42C5"/>
    <w:rsid w:val="00DF4349"/>
    <w:rsid w:val="00E15CDD"/>
    <w:rsid w:val="00E222BA"/>
    <w:rsid w:val="00E24AE5"/>
    <w:rsid w:val="00E3141D"/>
    <w:rsid w:val="00E33C07"/>
    <w:rsid w:val="00E41D5C"/>
    <w:rsid w:val="00E50DCC"/>
    <w:rsid w:val="00E51F44"/>
    <w:rsid w:val="00E573E2"/>
    <w:rsid w:val="00E72EF2"/>
    <w:rsid w:val="00E7653C"/>
    <w:rsid w:val="00E9092D"/>
    <w:rsid w:val="00EB0820"/>
    <w:rsid w:val="00ED3858"/>
    <w:rsid w:val="00EF6BC4"/>
    <w:rsid w:val="00EF7042"/>
    <w:rsid w:val="00EF7B6F"/>
    <w:rsid w:val="00F01816"/>
    <w:rsid w:val="00F0503F"/>
    <w:rsid w:val="00F105BF"/>
    <w:rsid w:val="00F15575"/>
    <w:rsid w:val="00F159EB"/>
    <w:rsid w:val="00F21A06"/>
    <w:rsid w:val="00F22AEE"/>
    <w:rsid w:val="00F23E9D"/>
    <w:rsid w:val="00F268A2"/>
    <w:rsid w:val="00F331D1"/>
    <w:rsid w:val="00F36848"/>
    <w:rsid w:val="00F36934"/>
    <w:rsid w:val="00F42977"/>
    <w:rsid w:val="00F42E0E"/>
    <w:rsid w:val="00F51344"/>
    <w:rsid w:val="00F669AC"/>
    <w:rsid w:val="00F74779"/>
    <w:rsid w:val="00F749F3"/>
    <w:rsid w:val="00F76AEC"/>
    <w:rsid w:val="00F854B6"/>
    <w:rsid w:val="00FA3EDE"/>
    <w:rsid w:val="00FA5029"/>
    <w:rsid w:val="00FA5570"/>
    <w:rsid w:val="00FB6A1D"/>
    <w:rsid w:val="00FC0551"/>
    <w:rsid w:val="00FC6A9A"/>
    <w:rsid w:val="00FD04F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C3FA50"/>
  <w15:docId w15:val="{C5641EF2-6A25-48CD-9A38-4AD6BAC78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00AFD"/>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2C0356"/>
    <w:pPr>
      <w:ind w:left="720"/>
      <w:contextualSpacing/>
    </w:pPr>
  </w:style>
  <w:style w:type="paragraph" w:styleId="NormaleWeb">
    <w:name w:val="Normal (Web)"/>
    <w:basedOn w:val="Normale"/>
    <w:uiPriority w:val="99"/>
    <w:semiHidden/>
    <w:unhideWhenUsed/>
    <w:rsid w:val="00A136D7"/>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apple-converted-space">
    <w:name w:val="apple-converted-space"/>
    <w:basedOn w:val="Carpredefinitoparagrafo"/>
    <w:rsid w:val="00A136D7"/>
  </w:style>
  <w:style w:type="table" w:styleId="Grigliatabella">
    <w:name w:val="Table Grid"/>
    <w:basedOn w:val="Tabellanormale"/>
    <w:uiPriority w:val="59"/>
    <w:rsid w:val="00EF70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semiHidden/>
    <w:unhideWhenUsed/>
    <w:rsid w:val="007659F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659F9"/>
  </w:style>
  <w:style w:type="paragraph" w:styleId="Pidipagina">
    <w:name w:val="footer"/>
    <w:basedOn w:val="Normale"/>
    <w:link w:val="PidipaginaCarattere"/>
    <w:uiPriority w:val="99"/>
    <w:unhideWhenUsed/>
    <w:rsid w:val="007659F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659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282895">
      <w:bodyDiv w:val="1"/>
      <w:marLeft w:val="0"/>
      <w:marRight w:val="0"/>
      <w:marTop w:val="0"/>
      <w:marBottom w:val="0"/>
      <w:divBdr>
        <w:top w:val="none" w:sz="0" w:space="0" w:color="auto"/>
        <w:left w:val="none" w:sz="0" w:space="0" w:color="auto"/>
        <w:bottom w:val="none" w:sz="0" w:space="0" w:color="auto"/>
        <w:right w:val="none" w:sz="0" w:space="0" w:color="auto"/>
      </w:divBdr>
    </w:div>
    <w:div w:id="178502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AC1A81-27FE-4C83-BDF4-585F3FC37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1322</TotalTime>
  <Pages>13</Pages>
  <Words>6262</Words>
  <Characters>35694</Characters>
  <Application>Microsoft Office Word</Application>
  <DocSecurity>0</DocSecurity>
  <Lines>297</Lines>
  <Paragraphs>83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TODELLA</dc:creator>
  <cp:keywords/>
  <dc:description/>
  <cp:lastModifiedBy>Sivia Lancioni</cp:lastModifiedBy>
  <cp:revision>22</cp:revision>
  <cp:lastPrinted>2025-11-19T12:39:00Z</cp:lastPrinted>
  <dcterms:created xsi:type="dcterms:W3CDTF">2025-11-10T07:43:00Z</dcterms:created>
  <dcterms:modified xsi:type="dcterms:W3CDTF">2025-11-20T12:47:00Z</dcterms:modified>
</cp:coreProperties>
</file>