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97BE9" w14:textId="77777777" w:rsidR="00722551" w:rsidRPr="00722551" w:rsidRDefault="00722551" w:rsidP="00722EC6">
      <w:pPr>
        <w:pStyle w:val="Titolo1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05BEBFF" wp14:editId="21797E2A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382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A2532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65CDA9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33A50B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6F36192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96F9CE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19E30916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35E0493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7864991D" w14:textId="44C4A75B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A50671">
        <w:rPr>
          <w:rFonts w:ascii="Calibri" w:hAnsi="Calibri"/>
          <w:b/>
          <w:iCs/>
          <w:color w:val="1F497D"/>
          <w:sz w:val="50"/>
          <w:szCs w:val="50"/>
        </w:rPr>
        <w:t>1</w:t>
      </w:r>
    </w:p>
    <w:p w14:paraId="4652F634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77BC0EB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48D7CEB" w14:textId="77777777" w:rsidR="00D66155" w:rsidRPr="003F78F6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42FDEF5B" w14:textId="77777777" w:rsidR="00D66155" w:rsidRDefault="00D66155" w:rsidP="00D66155"/>
    <w:p w14:paraId="22D44170" w14:textId="77777777" w:rsidR="00D66155" w:rsidRDefault="00D66155" w:rsidP="00D66155"/>
    <w:p w14:paraId="43DF3530" w14:textId="77777777" w:rsidR="00D66155" w:rsidRPr="00722551" w:rsidRDefault="00D66155" w:rsidP="00D66155"/>
    <w:p w14:paraId="6508418F" w14:textId="166B0F74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="00E02DF2" w:rsidRPr="00544FAE">
        <w:rPr>
          <w:rFonts w:ascii="Calibri" w:hAnsi="Calibri"/>
          <w:b/>
          <w:iCs/>
          <w:color w:val="1F497D"/>
          <w:sz w:val="50"/>
          <w:szCs w:val="50"/>
        </w:rPr>
        <w:t>20</w:t>
      </w:r>
      <w:r w:rsidR="00E02DF2">
        <w:rPr>
          <w:rFonts w:ascii="Calibri" w:hAnsi="Calibri"/>
          <w:b/>
          <w:iCs/>
          <w:color w:val="1F497D"/>
          <w:sz w:val="50"/>
          <w:szCs w:val="50"/>
        </w:rPr>
        <w:t>20</w:t>
      </w:r>
    </w:p>
    <w:p w14:paraId="08C803F6" w14:textId="77777777" w:rsidR="00D66155" w:rsidRDefault="00D66155" w:rsidP="00D66155">
      <w:r>
        <w:br w:type="page"/>
      </w:r>
    </w:p>
    <w:p w14:paraId="7492449E" w14:textId="77777777" w:rsidR="00B1499C" w:rsidRPr="00B1499C" w:rsidRDefault="00B1499C" w:rsidP="00B1499C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B1499C">
        <w:rPr>
          <w:rFonts w:eastAsia="MS Mincho" w:cs="Calibri"/>
          <w:b/>
          <w:bCs/>
          <w:color w:val="FFFFFF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2"/>
        <w:gridCol w:w="4819"/>
      </w:tblGrid>
      <w:tr w:rsidR="00B1499C" w:rsidRPr="00B1499C" w14:paraId="2B117646" w14:textId="77777777" w:rsidTr="003B6B71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2A5F47D4" w14:textId="77777777" w:rsidR="00B1499C" w:rsidRPr="00B1499C" w:rsidRDefault="00B1499C" w:rsidP="00B1499C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B1499C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24534F2F" w14:textId="77777777" w:rsidR="00B1499C" w:rsidRPr="00B1499C" w:rsidRDefault="00B1499C" w:rsidP="00B1499C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B1499C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Indicazioni per la compilazione</w:t>
            </w:r>
          </w:p>
        </w:tc>
      </w:tr>
      <w:tr w:rsidR="00B1499C" w:rsidRPr="00B1499C" w14:paraId="51395821" w14:textId="77777777" w:rsidTr="003B6B71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57F317BF" w14:textId="77777777" w:rsidR="00B1499C" w:rsidRPr="00B1499C" w:rsidRDefault="00B1499C" w:rsidP="00B1499C">
            <w:pPr>
              <w:spacing w:after="0" w:line="240" w:lineRule="auto"/>
              <w:rPr>
                <w:rFonts w:eastAsia="Calibri" w:cs="Calibri"/>
                <w:sz w:val="18"/>
                <w:szCs w:val="20"/>
              </w:rPr>
            </w:pPr>
            <w:r w:rsidRPr="00B1499C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23E2DCB2" w14:textId="77777777" w:rsidR="00B1499C" w:rsidRPr="00B1499C" w:rsidRDefault="00B1499C" w:rsidP="00B1499C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1499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01817930488</w:t>
            </w:r>
          </w:p>
        </w:tc>
      </w:tr>
      <w:tr w:rsidR="00B1499C" w:rsidRPr="00B1499C" w14:paraId="3125F8BF" w14:textId="77777777" w:rsidTr="003B6B71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FF6BE0F" w14:textId="77777777" w:rsidR="00B1499C" w:rsidRPr="00B1499C" w:rsidRDefault="00B1499C" w:rsidP="00B1499C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1499C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57E617A5" w14:textId="77777777" w:rsidR="00B1499C" w:rsidRPr="00B1499C" w:rsidRDefault="00B1499C" w:rsidP="00B1499C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 w:rsidRPr="00B1499C">
              <w:rPr>
                <w:rFonts w:eastAsia="Calibri" w:cs="Calibri"/>
                <w:iCs/>
                <w:color w:val="244062"/>
                <w:sz w:val="18"/>
                <w:szCs w:val="18"/>
              </w:rPr>
              <w:t>ALATOSCANA S.P.A.</w:t>
            </w:r>
          </w:p>
        </w:tc>
      </w:tr>
      <w:tr w:rsidR="00B1499C" w:rsidRPr="00B1499C" w14:paraId="53F4D079" w14:textId="77777777" w:rsidTr="003B6B71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8C48F21" w14:textId="77777777" w:rsidR="00B1499C" w:rsidRPr="00B1499C" w:rsidRDefault="00B1499C" w:rsidP="00B1499C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1499C">
              <w:rPr>
                <w:rFonts w:eastAsia="Calibri" w:cs="Calibri"/>
                <w:b/>
                <w:color w:val="244062"/>
                <w:sz w:val="18"/>
                <w:szCs w:val="20"/>
              </w:rPr>
              <w:t>Data di costituzione della 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47B3B35D" w14:textId="77777777" w:rsidR="00B1499C" w:rsidRPr="00B1499C" w:rsidRDefault="00B1499C" w:rsidP="00B1499C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 w:rsidRPr="00B1499C">
              <w:rPr>
                <w:rFonts w:eastAsia="Calibri" w:cs="Calibri"/>
                <w:iCs/>
                <w:color w:val="244062"/>
                <w:sz w:val="18"/>
                <w:szCs w:val="18"/>
              </w:rPr>
              <w:t>1994</w:t>
            </w:r>
          </w:p>
        </w:tc>
      </w:tr>
      <w:tr w:rsidR="00B1499C" w:rsidRPr="00B1499C" w14:paraId="2A39AE65" w14:textId="77777777" w:rsidTr="003B6B71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1EE9C0E" w14:textId="77777777" w:rsidR="00B1499C" w:rsidRPr="00B1499C" w:rsidRDefault="00B1499C" w:rsidP="00B1499C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1499C">
              <w:rPr>
                <w:rFonts w:eastAsia="Calibri" w:cs="Calibri"/>
                <w:b/>
                <w:color w:val="244062"/>
                <w:sz w:val="18"/>
                <w:szCs w:val="20"/>
              </w:rPr>
              <w:t>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730036914"/>
              <w:placeholder>
                <w:docPart w:val="EB656A229E2F44FB9D334E1E012816AD"/>
              </w:placeholder>
              <w:showingPlcHdr/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69E5A6B7" w14:textId="77777777" w:rsidR="00B1499C" w:rsidRPr="00B1499C" w:rsidRDefault="00B1499C" w:rsidP="00B1499C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B1499C">
                  <w:rPr>
                    <w:color w:val="808080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B1499C" w:rsidRPr="00B1499C" w14:paraId="388037C4" w14:textId="77777777" w:rsidTr="003B6B71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01E43276" w14:textId="77777777" w:rsidR="00B1499C" w:rsidRPr="00B1499C" w:rsidRDefault="00B1499C" w:rsidP="00B1499C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1499C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1022082067"/>
            <w:placeholder>
              <w:docPart w:val="F2E45BE8564540C4A487A834C93A0007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2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2A707D36" w14:textId="77777777" w:rsidR="00B1499C" w:rsidRPr="00B1499C" w:rsidRDefault="00B1499C" w:rsidP="00B1499C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B1499C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B1499C" w:rsidRPr="00B1499C" w14:paraId="09355671" w14:textId="77777777" w:rsidTr="003B6B71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29E83F0F" w14:textId="77777777" w:rsidR="00B1499C" w:rsidRPr="00B1499C" w:rsidRDefault="00B1499C" w:rsidP="00B1499C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1499C">
              <w:rPr>
                <w:rFonts w:eastAsia="Calibri" w:cs="Calibr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4DC7E8A8" w14:textId="77777777" w:rsidR="00B1499C" w:rsidRPr="00B1499C" w:rsidRDefault="00B1499C" w:rsidP="00B1499C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B1499C" w:rsidRPr="00B1499C" w14:paraId="6CBEA26F" w14:textId="77777777" w:rsidTr="003B6B71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5E41E59F" w14:textId="77777777" w:rsidR="00B1499C" w:rsidRPr="00B1499C" w:rsidRDefault="00B1499C" w:rsidP="00B1499C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1499C">
              <w:rPr>
                <w:rFonts w:eastAsia="Calibri" w:cs="Calibr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994796293"/>
              <w:placeholder>
                <w:docPart w:val="BAFC6A83104C4AA98645F17FEC37B526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2112E3EC" w14:textId="77777777" w:rsidR="00B1499C" w:rsidRPr="00B1499C" w:rsidRDefault="00B1499C" w:rsidP="00B1499C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B1499C"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B1499C" w:rsidRPr="00B1499C" w14:paraId="1F27BBA0" w14:textId="77777777" w:rsidTr="003B6B71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686A6406" w14:textId="77777777" w:rsidR="00B1499C" w:rsidRPr="00B1499C" w:rsidRDefault="00B1499C" w:rsidP="00B1499C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1499C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Data di inizio della </w:t>
            </w:r>
            <w:proofErr w:type="gramStart"/>
            <w:r w:rsidRPr="00B1499C">
              <w:rPr>
                <w:rFonts w:eastAsia="Calibri" w:cs="Calibri"/>
                <w:b/>
                <w:color w:val="244062"/>
                <w:sz w:val="18"/>
                <w:szCs w:val="20"/>
              </w:rPr>
              <w:t>procedura</w:t>
            </w:r>
            <w:r w:rsidRPr="00B1499C"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(</w:t>
            </w:r>
            <w:proofErr w:type="gramEnd"/>
            <w:r w:rsidRPr="00B1499C"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1)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48C2301" w14:textId="77777777" w:rsidR="00B1499C" w:rsidRPr="00B1499C" w:rsidRDefault="00B1499C" w:rsidP="00B1499C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B1499C" w:rsidRPr="00B1499C" w14:paraId="2B86EB95" w14:textId="77777777" w:rsidTr="003B6B71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255AFEE" w14:textId="77777777" w:rsidR="00B1499C" w:rsidRPr="00B1499C" w:rsidRDefault="00B1499C" w:rsidP="00B1499C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1499C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B1499C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3C4B3040" w14:textId="77777777" w:rsidR="00B1499C" w:rsidRPr="00B1499C" w:rsidRDefault="00B1499C" w:rsidP="00B1499C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B1499C" w:rsidRPr="00B1499C" w14:paraId="775A7582" w14:textId="77777777" w:rsidTr="003B6B71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72086EEB" w14:textId="77777777" w:rsidR="00B1499C" w:rsidRPr="00B1499C" w:rsidRDefault="00B1499C" w:rsidP="00B1499C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1499C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B1499C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48942BA0" w14:textId="77777777" w:rsidR="00B1499C" w:rsidRPr="00B1499C" w:rsidRDefault="00B1499C" w:rsidP="00B1499C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B1499C" w:rsidRPr="00B1499C" w14:paraId="1A7A1952" w14:textId="77777777" w:rsidTr="003B6B71">
        <w:trPr>
          <w:cantSplit/>
          <w:trHeight w:val="58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45AFB01" w14:textId="77777777" w:rsidR="00B1499C" w:rsidRPr="00B1499C" w:rsidRDefault="00B1499C" w:rsidP="00B1499C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1499C">
              <w:rPr>
                <w:rFonts w:cs="Calibri"/>
                <w:b/>
                <w:bCs/>
                <w:color w:val="244062"/>
                <w:sz w:val="18"/>
              </w:rPr>
              <w:t xml:space="preserve">La società è un </w:t>
            </w:r>
            <w:proofErr w:type="gramStart"/>
            <w:r w:rsidRPr="00B1499C">
              <w:rPr>
                <w:rFonts w:cs="Calibri"/>
                <w:b/>
                <w:bCs/>
                <w:color w:val="244062"/>
                <w:sz w:val="18"/>
              </w:rPr>
              <w:t>GAL</w:t>
            </w:r>
            <w:r w:rsidRPr="00B1499C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</w:t>
            </w:r>
            <w:proofErr w:type="gramEnd"/>
            <w:r w:rsidRPr="00B1499C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115C3C18" w14:textId="77777777" w:rsidR="00B1499C" w:rsidRPr="00B1499C" w:rsidRDefault="00B1499C" w:rsidP="00B1499C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592A25E5" w14:textId="77777777" w:rsidR="00B1499C" w:rsidRPr="00B1499C" w:rsidRDefault="00B1499C" w:rsidP="00B1499C">
      <w:pPr>
        <w:widowControl w:val="0"/>
        <w:numPr>
          <w:ilvl w:val="0"/>
          <w:numId w:val="12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B1499C">
        <w:rPr>
          <w:rFonts w:ascii="Calibri" w:eastAsia="Calibri" w:hAnsi="Calibri" w:cs="Times New Roman"/>
          <w:sz w:val="18"/>
          <w:szCs w:val="18"/>
        </w:rPr>
        <w:t xml:space="preserve">Compilare solo se nel campo “stato di attività della partecipata” è stato indicato che </w:t>
      </w:r>
      <w:bookmarkStart w:id="0" w:name="_Hlk85540376"/>
      <w:r w:rsidRPr="00B1499C">
        <w:rPr>
          <w:rFonts w:ascii="Calibri" w:eastAsia="Calibri" w:hAnsi="Calibri" w:cs="Times New Roman"/>
          <w:sz w:val="18"/>
          <w:szCs w:val="18"/>
        </w:rPr>
        <w:t xml:space="preserve">sono in corso procedure di liquidazione oppure procedure concorsuali. </w:t>
      </w:r>
    </w:p>
    <w:bookmarkEnd w:id="0"/>
    <w:p w14:paraId="40FCAA7E" w14:textId="77777777" w:rsidR="00B1499C" w:rsidRPr="00B1499C" w:rsidRDefault="00B1499C" w:rsidP="00B1499C">
      <w:pPr>
        <w:widowControl w:val="0"/>
        <w:numPr>
          <w:ilvl w:val="0"/>
          <w:numId w:val="12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B1499C">
        <w:rPr>
          <w:rFonts w:ascii="Calibri" w:eastAsia="Calibri" w:hAnsi="Calibri" w:cs="Times New Roman"/>
          <w:sz w:val="18"/>
          <w:szCs w:val="18"/>
        </w:rPr>
        <w:t xml:space="preserve">Nell’applicativo le società con azioni quotate e quelle emittenti strumenti finanziari quotati in mercati regolamentati </w:t>
      </w:r>
      <w:bookmarkStart w:id="1" w:name="_Hlk85622956"/>
      <w:r w:rsidRPr="00B1499C">
        <w:rPr>
          <w:rFonts w:ascii="Calibri" w:eastAsia="Calibri" w:hAnsi="Calibri" w:cs="Times New Roman"/>
          <w:sz w:val="18"/>
          <w:szCs w:val="18"/>
        </w:rPr>
        <w:t>(“società quotate ex TUSP”</w:t>
      </w:r>
      <w:bookmarkEnd w:id="1"/>
      <w:r w:rsidRPr="00B1499C">
        <w:rPr>
          <w:rFonts w:ascii="Calibri" w:eastAsia="Calibri" w:hAnsi="Calibri" w:cs="Times New Roman"/>
          <w:sz w:val="18"/>
          <w:szCs w:val="18"/>
        </w:rPr>
        <w:t>) e i Gruppi di Azione Locale (GAL) sono individuati mediante elenchi ufficiali.</w:t>
      </w:r>
    </w:p>
    <w:p w14:paraId="3825779E" w14:textId="77777777" w:rsidR="00B1499C" w:rsidRPr="00B1499C" w:rsidRDefault="00B1499C" w:rsidP="00B1499C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106ACC0E" w14:textId="77777777" w:rsidR="00B1499C" w:rsidRPr="00B1499C" w:rsidRDefault="00B1499C" w:rsidP="00B1499C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B1499C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SEDE LEGALE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B1499C" w:rsidRPr="00B1499C" w14:paraId="3456B95B" w14:textId="77777777" w:rsidTr="003B6B71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6C22FEE3" w14:textId="77777777" w:rsidR="00B1499C" w:rsidRPr="00B1499C" w:rsidRDefault="00B1499C" w:rsidP="00B1499C">
            <w:pPr>
              <w:keepNext/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B1499C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</w:t>
            </w:r>
            <w:r w:rsidRPr="00B1499C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15994773" w14:textId="77777777" w:rsidR="00B1499C" w:rsidRPr="00B1499C" w:rsidRDefault="00B1499C" w:rsidP="00B1499C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B1499C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B1499C" w:rsidRPr="00B1499C" w14:paraId="0560E484" w14:textId="77777777" w:rsidTr="003B6B71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E11A2D5" w14:textId="77777777" w:rsidR="00B1499C" w:rsidRPr="00B1499C" w:rsidRDefault="00B1499C" w:rsidP="00B1499C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B1499C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-2115812941"/>
            <w:placeholder>
              <w:docPart w:val="6DEE6C392745414B9664FEF40FF907F5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1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05A0D03A" w14:textId="77777777" w:rsidR="00B1499C" w:rsidRPr="00B1499C" w:rsidRDefault="00B1499C" w:rsidP="00B1499C">
                <w:pPr>
                  <w:spacing w:after="0" w:line="240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1499C"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B1499C" w:rsidRPr="00B1499C" w14:paraId="0DB85705" w14:textId="77777777" w:rsidTr="003B6B71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12B4C34" w14:textId="77777777" w:rsidR="00B1499C" w:rsidRPr="00B1499C" w:rsidRDefault="00B1499C" w:rsidP="00B1499C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B1499C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25176632" w14:textId="77777777" w:rsidR="00B1499C" w:rsidRPr="00B1499C" w:rsidRDefault="00B1499C" w:rsidP="00B1499C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1499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LIVORNO</w:t>
            </w:r>
          </w:p>
        </w:tc>
      </w:tr>
      <w:tr w:rsidR="00B1499C" w:rsidRPr="00B1499C" w14:paraId="35AC5924" w14:textId="77777777" w:rsidTr="003B6B71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3EF1FE6" w14:textId="77777777" w:rsidR="00B1499C" w:rsidRPr="00B1499C" w:rsidRDefault="00B1499C" w:rsidP="00B1499C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B1499C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37A7A687" w14:textId="77777777" w:rsidR="00B1499C" w:rsidRPr="00B1499C" w:rsidRDefault="00B1499C" w:rsidP="00B1499C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1499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CAMPO NELL’ELBA</w:t>
            </w:r>
          </w:p>
        </w:tc>
      </w:tr>
      <w:tr w:rsidR="00B1499C" w:rsidRPr="00B1499C" w14:paraId="7B50FFA7" w14:textId="77777777" w:rsidTr="003B6B71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2FE49A96" w14:textId="77777777" w:rsidR="00B1499C" w:rsidRPr="00B1499C" w:rsidRDefault="00B1499C" w:rsidP="00B1499C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B1499C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CAP </w:t>
            </w:r>
            <w:r w:rsidRPr="00B1499C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00B4488" w14:textId="77777777" w:rsidR="00B1499C" w:rsidRPr="00B1499C" w:rsidRDefault="00B1499C" w:rsidP="00B1499C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1499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57034</w:t>
            </w:r>
          </w:p>
        </w:tc>
      </w:tr>
      <w:tr w:rsidR="00B1499C" w:rsidRPr="00B1499C" w14:paraId="4D706FF7" w14:textId="77777777" w:rsidTr="003B6B71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6D6C9962" w14:textId="77777777" w:rsidR="00B1499C" w:rsidRPr="00B1499C" w:rsidRDefault="00B1499C" w:rsidP="00B1499C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B1499C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Indirizzo </w:t>
            </w:r>
            <w:r w:rsidRPr="00B1499C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A453E35" w14:textId="77777777" w:rsidR="00B1499C" w:rsidRPr="00B1499C" w:rsidRDefault="00B1499C" w:rsidP="00B1499C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1499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VIA DELL’AEROPORTO, 208</w:t>
            </w:r>
          </w:p>
        </w:tc>
      </w:tr>
      <w:tr w:rsidR="00B1499C" w:rsidRPr="00B1499C" w14:paraId="4C990EA6" w14:textId="77777777" w:rsidTr="003B6B71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6D84222E" w14:textId="77777777" w:rsidR="00B1499C" w:rsidRPr="00B1499C" w:rsidRDefault="00B1499C" w:rsidP="00B1499C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B1499C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Telefono </w:t>
            </w:r>
            <w:r w:rsidRPr="00B1499C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01203B8C" w14:textId="77777777" w:rsidR="00B1499C" w:rsidRPr="00B1499C" w:rsidRDefault="00B1499C" w:rsidP="00B1499C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1499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0565976011</w:t>
            </w:r>
          </w:p>
        </w:tc>
      </w:tr>
      <w:tr w:rsidR="00B1499C" w:rsidRPr="00B1499C" w14:paraId="254262C1" w14:textId="77777777" w:rsidTr="003B6B71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26D3D744" w14:textId="77777777" w:rsidR="00B1499C" w:rsidRPr="00B1499C" w:rsidRDefault="00B1499C" w:rsidP="00B1499C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B1499C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FAX </w:t>
            </w:r>
            <w:r w:rsidRPr="00B1499C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27F60C4B" w14:textId="77777777" w:rsidR="00B1499C" w:rsidRPr="00B1499C" w:rsidRDefault="00B1499C" w:rsidP="00B1499C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1499C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0565976008</w:t>
            </w:r>
          </w:p>
        </w:tc>
      </w:tr>
      <w:tr w:rsidR="00B1499C" w:rsidRPr="00B1499C" w14:paraId="0E885EE8" w14:textId="77777777" w:rsidTr="003B6B71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ED340DB" w14:textId="77777777" w:rsidR="00B1499C" w:rsidRPr="00B1499C" w:rsidRDefault="00B1499C" w:rsidP="00B1499C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B1499C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Email </w:t>
            </w:r>
            <w:r w:rsidRPr="00B1499C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096BFAFD" w14:textId="77777777" w:rsidR="00B1499C" w:rsidRPr="00B1499C" w:rsidRDefault="00DE4D71" w:rsidP="00B1499C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hyperlink r:id="rId9" w:history="1">
              <w:r w:rsidR="00B1499C" w:rsidRPr="00B1499C">
                <w:rPr>
                  <w:rFonts w:ascii="Calibri" w:eastAsia="Calibri" w:hAnsi="Calibri" w:cs="Calibri"/>
                  <w:iCs/>
                  <w:color w:val="0000FF"/>
                  <w:sz w:val="18"/>
                  <w:szCs w:val="18"/>
                  <w:u w:val="single"/>
                </w:rPr>
                <w:t>ALATOSCANA@LEGALMAIL.IT</w:t>
              </w:r>
            </w:hyperlink>
          </w:p>
        </w:tc>
      </w:tr>
    </w:tbl>
    <w:p w14:paraId="20AD9717" w14:textId="77777777" w:rsidR="00B1499C" w:rsidRPr="00B1499C" w:rsidRDefault="00B1499C" w:rsidP="00B1499C">
      <w:pPr>
        <w:spacing w:line="256" w:lineRule="auto"/>
        <w:rPr>
          <w:rFonts w:ascii="Calibri" w:eastAsia="Calibri" w:hAnsi="Calibri" w:cs="Times New Roman"/>
          <w:b/>
          <w:color w:val="C00000"/>
          <w:sz w:val="18"/>
          <w:szCs w:val="18"/>
          <w:u w:val="single"/>
        </w:rPr>
      </w:pPr>
      <w:r w:rsidRPr="00B1499C">
        <w:rPr>
          <w:rFonts w:ascii="Calibri" w:eastAsia="Calibri" w:hAnsi="Calibri" w:cs="Times New Roman"/>
          <w:b/>
          <w:color w:val="C00000"/>
          <w:sz w:val="18"/>
          <w:szCs w:val="18"/>
        </w:rPr>
        <w:t>*</w:t>
      </w:r>
      <w:r w:rsidRPr="00B1499C">
        <w:rPr>
          <w:rFonts w:ascii="Calibri" w:eastAsia="Calibri" w:hAnsi="Calibri" w:cs="Times New Roman"/>
          <w:sz w:val="18"/>
          <w:szCs w:val="18"/>
        </w:rPr>
        <w:t>Campo con compilazione facoltativa.</w:t>
      </w:r>
    </w:p>
    <w:p w14:paraId="3E8A18A9" w14:textId="77777777" w:rsidR="00B1499C" w:rsidRPr="00B1499C" w:rsidRDefault="00B1499C" w:rsidP="00B1499C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B1499C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SETTORE DI ATTIVITÀ DELLA PARTECIPATA</w:t>
      </w:r>
    </w:p>
    <w:p w14:paraId="52E0D3ED" w14:textId="77777777" w:rsidR="00B1499C" w:rsidRPr="00B1499C" w:rsidRDefault="00B1499C" w:rsidP="00B1499C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B1499C">
        <w:rPr>
          <w:rFonts w:ascii="Calibri" w:eastAsia="MS Mincho" w:hAnsi="Calibri" w:cs="Calibri"/>
          <w:sz w:val="24"/>
          <w:szCs w:val="24"/>
          <w:lang w:eastAsia="ja-JP"/>
        </w:rPr>
        <w:t xml:space="preserve">Indicare il settore ATECO rappresentativo dell’attività svolta. Nel caso in cui i settori siano più di </w:t>
      </w:r>
      <w:proofErr w:type="gramStart"/>
      <w:r w:rsidRPr="00B1499C">
        <w:rPr>
          <w:rFonts w:ascii="Calibri" w:eastAsia="MS Mincho" w:hAnsi="Calibri" w:cs="Calibri"/>
          <w:sz w:val="24"/>
          <w:szCs w:val="24"/>
          <w:lang w:eastAsia="ja-JP"/>
        </w:rPr>
        <w:t>uno,  indicarli</w:t>
      </w:r>
      <w:proofErr w:type="gramEnd"/>
      <w:r w:rsidRPr="00B1499C">
        <w:rPr>
          <w:rFonts w:ascii="Calibri" w:eastAsia="MS Mincho" w:hAnsi="Calibri" w:cs="Calibri"/>
          <w:sz w:val="24"/>
          <w:szCs w:val="24"/>
          <w:lang w:eastAsia="ja-JP"/>
        </w:rPr>
        <w:t xml:space="preserve"> in ordine decrescente di importanza.  Non è più richiesto indicare il peso di ciascuna attività. </w:t>
      </w:r>
    </w:p>
    <w:p w14:paraId="162EFE59" w14:textId="77777777" w:rsidR="00B1499C" w:rsidRPr="00B1499C" w:rsidRDefault="00B1499C" w:rsidP="00B1499C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B1499C">
        <w:rPr>
          <w:rFonts w:ascii="Calibri" w:eastAsia="Calibri" w:hAnsi="Calibri" w:cs="Calibri"/>
          <w:sz w:val="24"/>
          <w:szCs w:val="24"/>
        </w:rPr>
        <w:t xml:space="preserve">La lista dei codici Ateco è disponibile al link </w:t>
      </w:r>
      <w:hyperlink r:id="rId10" w:history="1">
        <w:r w:rsidRPr="00B1499C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http://www.istat.it/it/strumenti/definizioni-e-classificazioni/ateco-2007</w:t>
        </w:r>
      </w:hyperlink>
      <w:r w:rsidRPr="00B1499C">
        <w:rPr>
          <w:rFonts w:ascii="Calibri" w:eastAsia="Calibri" w:hAnsi="Calibri" w:cs="Times New Roman"/>
          <w:i/>
          <w:color w:val="0000FF"/>
          <w:sz w:val="24"/>
          <w:szCs w:val="24"/>
          <w:u w:val="single"/>
        </w:rPr>
        <w:t xml:space="preserve">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B1499C" w:rsidRPr="00B1499C" w14:paraId="30884272" w14:textId="77777777" w:rsidTr="003B6B71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23E0483E" w14:textId="77777777" w:rsidR="00B1499C" w:rsidRPr="00B1499C" w:rsidRDefault="00B1499C" w:rsidP="00B1499C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B1499C"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6E4036EE" w14:textId="77777777" w:rsidR="00B1499C" w:rsidRPr="00B1499C" w:rsidRDefault="00B1499C" w:rsidP="00B1499C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B1499C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B1499C" w:rsidRPr="00B1499C" w14:paraId="0BFB763F" w14:textId="77777777" w:rsidTr="003B6B71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7669DE29" w14:textId="77777777" w:rsidR="00B1499C" w:rsidRPr="00B1499C" w:rsidRDefault="00B1499C" w:rsidP="00B1499C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1499C">
              <w:rPr>
                <w:rFonts w:eastAsia="Calibri" w:cs="Calibr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567CC76D" w14:textId="77777777" w:rsidR="00B1499C" w:rsidRPr="00B1499C" w:rsidRDefault="00B1499C" w:rsidP="00B1499C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 w:rsidRPr="00B1499C">
              <w:rPr>
                <w:rFonts w:eastAsia="Calibri" w:cs="Calibri"/>
                <w:iCs/>
                <w:color w:val="244062"/>
                <w:sz w:val="18"/>
                <w:szCs w:val="18"/>
              </w:rPr>
              <w:t>H.51.10.1 – Trasporto di linea di passeggeri</w:t>
            </w:r>
          </w:p>
        </w:tc>
      </w:tr>
      <w:tr w:rsidR="00B1499C" w:rsidRPr="00B1499C" w14:paraId="7B5C946E" w14:textId="77777777" w:rsidTr="003B6B71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48F3F39A" w14:textId="77777777" w:rsidR="00B1499C" w:rsidRPr="00B1499C" w:rsidRDefault="00B1499C" w:rsidP="00B1499C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1499C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2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51D534EF" w14:textId="77777777" w:rsidR="00B1499C" w:rsidRPr="00B1499C" w:rsidRDefault="00B1499C" w:rsidP="00B1499C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 w:rsidRPr="00B1499C">
              <w:rPr>
                <w:rFonts w:eastAsia="Calibri" w:cs="Calibri"/>
                <w:iCs/>
                <w:color w:val="244062"/>
                <w:sz w:val="18"/>
                <w:szCs w:val="18"/>
              </w:rPr>
              <w:t>G.47.26 – Commercio al dettaglio di prodotti del tabacco in esercizi specializzati</w:t>
            </w:r>
          </w:p>
        </w:tc>
      </w:tr>
      <w:tr w:rsidR="00B1499C" w:rsidRPr="00B1499C" w14:paraId="1A85D468" w14:textId="77777777" w:rsidTr="003B6B71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29B73779" w14:textId="77777777" w:rsidR="00B1499C" w:rsidRPr="00B1499C" w:rsidRDefault="00B1499C" w:rsidP="00B1499C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B1499C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3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74D7EC01" w14:textId="77777777" w:rsidR="00B1499C" w:rsidRPr="00B1499C" w:rsidRDefault="00B1499C" w:rsidP="00B1499C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 w:rsidRPr="00B1499C">
              <w:rPr>
                <w:rFonts w:eastAsia="Calibri" w:cs="Calibri"/>
                <w:iCs/>
                <w:color w:val="244062"/>
                <w:sz w:val="18"/>
                <w:szCs w:val="18"/>
              </w:rPr>
              <w:t>H.52.23 – Attività dei servizi connessi al trasporto aereo</w:t>
            </w:r>
          </w:p>
        </w:tc>
      </w:tr>
      <w:tr w:rsidR="00B1499C" w:rsidRPr="00B1499C" w14:paraId="6A848DE3" w14:textId="77777777" w:rsidTr="003B6B71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1B325EF1" w14:textId="77777777" w:rsidR="00B1499C" w:rsidRPr="00B1499C" w:rsidRDefault="00B1499C" w:rsidP="00B1499C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  <w:u w:val="single"/>
              </w:rPr>
            </w:pPr>
            <w:r w:rsidRPr="00B1499C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4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76711020" w14:textId="77777777" w:rsidR="00B1499C" w:rsidRPr="00B1499C" w:rsidRDefault="00B1499C" w:rsidP="00B1499C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7A443DD0" w14:textId="77777777" w:rsidR="00B1499C" w:rsidRPr="00B1499C" w:rsidRDefault="00B1499C" w:rsidP="00B1499C">
      <w:pPr>
        <w:spacing w:line="256" w:lineRule="auto"/>
        <w:rPr>
          <w:rFonts w:ascii="Calibri" w:eastAsia="Calibri" w:hAnsi="Calibri" w:cs="Times New Roman"/>
          <w:b/>
          <w:color w:val="C00000"/>
          <w:u w:val="single"/>
        </w:rPr>
      </w:pPr>
    </w:p>
    <w:p w14:paraId="27045A89" w14:textId="77777777" w:rsidR="00B1499C" w:rsidRPr="00B1499C" w:rsidRDefault="00B1499C" w:rsidP="00B1499C">
      <w:pPr>
        <w:spacing w:line="256" w:lineRule="auto"/>
        <w:rPr>
          <w:rFonts w:ascii="Calibri" w:eastAsia="Calibri" w:hAnsi="Calibri" w:cs="Times New Roman"/>
          <w:b/>
          <w:color w:val="C00000"/>
          <w:u w:val="single"/>
        </w:rPr>
      </w:pPr>
    </w:p>
    <w:p w14:paraId="6D120AEA" w14:textId="77777777" w:rsidR="00B1499C" w:rsidRPr="00B1499C" w:rsidRDefault="00B1499C" w:rsidP="00B1499C">
      <w:pPr>
        <w:rPr>
          <w:rFonts w:ascii="Calibri" w:eastAsia="Calibri" w:hAnsi="Calibri" w:cs="Times New Roman"/>
          <w:b/>
          <w:color w:val="C00000"/>
          <w:u w:val="single"/>
        </w:rPr>
      </w:pPr>
      <w:r w:rsidRPr="00B1499C">
        <w:rPr>
          <w:rFonts w:ascii="Calibri" w:eastAsia="Calibri" w:hAnsi="Calibri" w:cs="Times New Roman"/>
          <w:b/>
          <w:color w:val="C00000"/>
          <w:u w:val="single"/>
        </w:rPr>
        <w:br w:type="page"/>
      </w:r>
    </w:p>
    <w:p w14:paraId="4C56DC3D" w14:textId="415312F6" w:rsidR="0040127A" w:rsidRPr="008D4D7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 w:rsidR="008D4D7F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4C9B2AE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B4BFD2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3CB29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6304E8F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C90195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4E9707" w14:textId="7EDB1D4E" w:rsidR="0040127A" w:rsidRPr="00305928" w:rsidRDefault="0098000C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33CB677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E695A10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3AB102F6" w14:textId="20A05E61" w:rsidR="0040127A" w:rsidRPr="00305928" w:rsidRDefault="0098000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67861F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4D20B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contenuta nell'allegato A al D.Lgs.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EDCAB4" w14:textId="7D943D93" w:rsidR="0040127A" w:rsidRPr="00305928" w:rsidRDefault="0098000C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0127A" w:rsidRPr="0007106C" w14:paraId="12AB92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F6AB000" w14:textId="1121BC83" w:rsidR="0040127A" w:rsidRPr="001E6AD0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F949BF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EE019A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EEB53C" w14:textId="1F6C96EC" w:rsidR="0040127A" w:rsidRPr="00305928" w:rsidRDefault="00DE4D71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20153DC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B1A01C0" w14:textId="77777777" w:rsidR="0040127A" w:rsidRPr="001E6AD0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C1FD0B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93B10" w:rsidRPr="0007106C" w14:paraId="3652BA2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2F3EBE0" w14:textId="6F579D09" w:rsidR="00A93B10" w:rsidRPr="00A15EC9" w:rsidDel="00A93B10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La società adotta un sistema di contabilità analitica e separata per attività?</w:t>
            </w:r>
            <w:r w:rsidR="00776CB3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bookmarkStart w:id="2" w:name="_Hlk85623445"/>
            <w:r w:rsidR="002F1C30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  <w:bookmarkEnd w:id="2"/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27777805"/>
            <w:placeholder>
              <w:docPart w:val="ABCEE49D539A4505907DE05C1BB97F5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02ACB2C4" w14:textId="5EA68113" w:rsidR="00A93B10" w:rsidRPr="00305928" w:rsidRDefault="00DE4D71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A93B10" w:rsidRPr="0007106C" w14:paraId="42BDDF9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B6DCFB4" w14:textId="0D119EB0" w:rsidR="00A93B10" w:rsidRPr="00A15EC9" w:rsidRDefault="00A93B10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highlight w:val="yellow"/>
              </w:rPr>
            </w:pPr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 xml:space="preserve">Specificare se la disciplina applicata è stata dettata </w:t>
            </w:r>
            <w:proofErr w:type="gramStart"/>
            <w:r w:rsidRPr="001A06FD">
              <w:rPr>
                <w:rFonts w:cstheme="minorHAnsi"/>
                <w:b/>
                <w:color w:val="244062"/>
                <w:sz w:val="18"/>
                <w:szCs w:val="18"/>
              </w:rPr>
              <w:t>da:</w:t>
            </w:r>
            <w:r w:rsidR="00CA6D3B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  <w:proofErr w:type="gramEnd"/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153647827"/>
            <w:placeholder>
              <w:docPart w:val="2F21FF898D754553883F858F5A58D4BC"/>
            </w:placeholder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EC62672" w14:textId="410AA027" w:rsidR="00A93B10" w:rsidRDefault="00DE4D71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ENAC</w:t>
                </w:r>
              </w:p>
            </w:tc>
          </w:sdtContent>
        </w:sdt>
      </w:tr>
      <w:tr w:rsidR="0040127A" w:rsidRPr="0007106C" w14:paraId="04A9821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B41D42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D34FCE" w14:textId="00E68676" w:rsidR="0040127A" w:rsidRPr="00305928" w:rsidRDefault="00DE4D71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7F542A9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F016D9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A97E04" w14:textId="59C798AE" w:rsidR="0040127A" w:rsidRPr="00305928" w:rsidRDefault="00DE4D71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07106C" w14:paraId="55FE4A1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AF35D4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54DD557" w14:textId="77777777" w:rsidR="0040127A" w:rsidRPr="00305928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10B2C449" w14:textId="07F2EBAC" w:rsidR="008D4D7F" w:rsidRPr="008D4D7F" w:rsidRDefault="008D4D7F" w:rsidP="001A06FD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bookmarkStart w:id="3" w:name="_Hlk85537876"/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“Ulteriori Informazioni sulla partecipata” non è richiesta</w:t>
      </w:r>
      <w:r w:rsidR="00270BCE">
        <w:rPr>
          <w:sz w:val="18"/>
          <w:szCs w:val="20"/>
        </w:rPr>
        <w:t xml:space="preserve"> per </w:t>
      </w:r>
      <w:r w:rsidR="001A06FD">
        <w:rPr>
          <w:rFonts w:cstheme="minorHAnsi"/>
          <w:sz w:val="18"/>
          <w:szCs w:val="20"/>
        </w:rPr>
        <w:t xml:space="preserve">“società quotate ex TUSP”, </w:t>
      </w:r>
      <w:r w:rsidRPr="008D4D7F">
        <w:rPr>
          <w:sz w:val="18"/>
          <w:szCs w:val="20"/>
        </w:rPr>
        <w:t xml:space="preserve">se la società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bookmarkEnd w:id="3"/>
    <w:p w14:paraId="176C3164" w14:textId="57A5DA41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2CAF7A2F" w14:textId="77777777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62EF2108" w14:textId="77777777" w:rsidR="00467A8E" w:rsidRPr="001E6AD0" w:rsidRDefault="00467A8E" w:rsidP="00467A8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0AD32672" w14:textId="3D2EEB00" w:rsidR="007B2FB0" w:rsidRPr="007B2FB0" w:rsidRDefault="00EE019A" w:rsidP="00273FD3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>
        <w:rPr>
          <w:color w:val="FF0000"/>
          <w:vertAlign w:val="superscript"/>
        </w:rPr>
        <w:t>#</w:t>
      </w:r>
      <w:bookmarkStart w:id="4" w:name="_Hlk85622832"/>
      <w:r w:rsidR="007B2FB0" w:rsidRPr="007B2FB0">
        <w:rPr>
          <w:sz w:val="18"/>
          <w:szCs w:val="20"/>
        </w:rPr>
        <w:t xml:space="preserve">Per la nozione </w:t>
      </w:r>
      <w:bookmarkEnd w:id="4"/>
      <w:r w:rsidR="007B2FB0" w:rsidRPr="007B2FB0">
        <w:rPr>
          <w:sz w:val="18"/>
          <w:szCs w:val="20"/>
        </w:rPr>
        <w:t>giuridica di “società a partecipazione pubblica di diritto singolare” di cui all’art. 1, comma 4, del TUSP, si veda l’orientamento della Struttura di monitoraggio disponibile sul sito del DT al seguente link:</w:t>
      </w:r>
    </w:p>
    <w:p w14:paraId="6176A486" w14:textId="460DFA89" w:rsidR="007B2FB0" w:rsidRDefault="00DE4D71" w:rsidP="007B2FB0">
      <w:pPr>
        <w:rPr>
          <w:rStyle w:val="Collegamentoipertestuale"/>
          <w:sz w:val="18"/>
          <w:szCs w:val="20"/>
        </w:rPr>
      </w:pPr>
      <w:hyperlink r:id="rId11" w:history="1">
        <w:r w:rsidR="007B2FB0" w:rsidRPr="007B2FB0">
          <w:rPr>
            <w:rStyle w:val="Collegamentoipertestuale"/>
            <w:sz w:val="18"/>
            <w:szCs w:val="20"/>
          </w:rPr>
          <w:t>http://www.dt.tesoro.it/export/sites/sitodt/modules/documenti_it/patrimonio_pubblico/patrimonio_pa/Orientamento_del_18_novembre_2019_xSocietx_a_partecipazione_pubblica_di_diritto_singolarex_.pdf</w:t>
        </w:r>
      </w:hyperlink>
    </w:p>
    <w:p w14:paraId="45E86879" w14:textId="088ACA16" w:rsidR="001A06FD" w:rsidRPr="001A06FD" w:rsidRDefault="001A06FD" w:rsidP="007B2FB0">
      <w:pPr>
        <w:rPr>
          <w:sz w:val="18"/>
          <w:szCs w:val="20"/>
        </w:rPr>
      </w:pPr>
      <w:r w:rsidRPr="00776CB3">
        <w:rPr>
          <w:b/>
          <w:bCs/>
          <w:color w:val="00B0F0"/>
          <w:vertAlign w:val="superscript"/>
        </w:rPr>
        <w:t>§</w:t>
      </w:r>
      <w:r w:rsidRPr="00AB2FD8">
        <w:rPr>
          <w:color w:val="FF0000"/>
        </w:rPr>
        <w:t xml:space="preserve"> </w:t>
      </w:r>
      <w:r>
        <w:rPr>
          <w:sz w:val="18"/>
          <w:szCs w:val="20"/>
        </w:rPr>
        <w:t>Nuovo campo rispetto alla rilevazione precedente.</w:t>
      </w:r>
    </w:p>
    <w:p w14:paraId="5782A1FD" w14:textId="02FD2E5D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498D52F5" w14:textId="541BF3A6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="008B5AD7"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14:paraId="2035A0A0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DB457F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AA0A70F" w14:textId="6960634D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</w:tr>
      <w:tr w:rsidR="0040127A" w:rsidRPr="00CE73BD" w14:paraId="17ACC088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DA1D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670B5E3630FA4C01B9BEC281A1487802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2C3F6905" w14:textId="36EFE082" w:rsidR="0040127A" w:rsidRPr="00BB3F98" w:rsidRDefault="0098000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40127A" w:rsidRPr="0052060B" w14:paraId="186C09F4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E178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9E0C" w14:textId="61D8A77D" w:rsidR="0040127A" w:rsidRPr="00BB3F98" w:rsidRDefault="00DE4D71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10</w:t>
            </w:r>
          </w:p>
        </w:tc>
      </w:tr>
      <w:tr w:rsidR="0040127A" w:rsidRPr="0052060B" w14:paraId="48E8EA83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9615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F32" w14:textId="2B84AB67" w:rsidR="0040127A" w:rsidRPr="00BB3F98" w:rsidRDefault="0098000C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</w:t>
            </w:r>
          </w:p>
        </w:tc>
      </w:tr>
      <w:tr w:rsidR="0040127A" w:rsidRPr="0052060B" w14:paraId="42E6F860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8C6B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CC5" w14:textId="77777777" w:rsidR="0040127A" w:rsidRPr="00BB3F98" w:rsidRDefault="0040127A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40127A" w:rsidRPr="0052060B" w14:paraId="269A2121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74E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94E" w14:textId="1BB04F88" w:rsidR="0040127A" w:rsidRPr="00BB3F98" w:rsidRDefault="0098000C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40127A" w:rsidRPr="0052060B" w14:paraId="1C18FE2D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6E2" w14:textId="77777777" w:rsidR="0040127A" w:rsidRPr="00BB3F98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820D" w14:textId="00EA6E62" w:rsidR="0040127A" w:rsidRPr="00BB3F98" w:rsidRDefault="00DE4D71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13.572,00</w:t>
            </w:r>
          </w:p>
        </w:tc>
      </w:tr>
    </w:tbl>
    <w:p w14:paraId="05DBB97A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98603C" w:rsidRPr="00BB3F98" w14:paraId="4A893B06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967287A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588C222" w14:textId="31CE676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8C8F2F" w14:textId="56619982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D5DC915" w14:textId="794AE7D1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1F7D749" w14:textId="49AC23B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C0AEF3F" w14:textId="6BE37880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40127A" w:rsidRPr="0007106C" w14:paraId="0976A0E9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7D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4C1167B88B02436D8D4CCD0EDFC1CB5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6B0E7" w14:textId="19430760" w:rsidR="0040127A" w:rsidRPr="00BB3F98" w:rsidRDefault="0098000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C4D23CEBCC104E3799E8C0D076D2E4F6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7D734D" w14:textId="5B3AABE5" w:rsidR="0040127A" w:rsidRPr="00BB3F98" w:rsidRDefault="0098000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4242919A12994B02A405CE23D91F31C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BCFB3B" w14:textId="01B6C886" w:rsidR="0040127A" w:rsidRPr="00BB3F98" w:rsidRDefault="0098000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30F3F3805565435B8F15D53D4EF28E7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FEF15C" w14:textId="538C1A96" w:rsidR="0040127A" w:rsidRPr="00BB3F98" w:rsidRDefault="0098000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C2C008D40A544C1C9281C48FB4D355D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E119E" w14:textId="267C3B51" w:rsidR="0040127A" w:rsidRPr="00BB3F98" w:rsidRDefault="0098000C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40127A" w:rsidRPr="0007106C" w14:paraId="069823A9" w14:textId="77777777" w:rsidTr="009442F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BB3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1FA" w14:textId="36B4D267" w:rsidR="0040127A" w:rsidRPr="00BB3F98" w:rsidRDefault="00DE4D71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10.931,00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47A" w14:textId="0E6A3F0C" w:rsidR="0040127A" w:rsidRPr="00BB3F98" w:rsidRDefault="0098000C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2.314,00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272" w14:textId="2394613C" w:rsidR="0040127A" w:rsidRPr="00BB3F98" w:rsidRDefault="0098000C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 w:rsidRPr="0098000C">
              <w:rPr>
                <w:rFonts w:ascii="Calibri" w:hAnsi="Calibri" w:cs="Calibri"/>
                <w:color w:val="FF0000"/>
                <w:sz w:val="18"/>
                <w:szCs w:val="18"/>
              </w:rPr>
              <w:t>-93.674,00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EF5B" w14:textId="54087116" w:rsidR="0040127A" w:rsidRPr="00BB3F98" w:rsidRDefault="0098000C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43.423,00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E23" w14:textId="45F69FD3" w:rsidR="0040127A" w:rsidRPr="00BB3F98" w:rsidRDefault="0098000C" w:rsidP="009442F4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9.367,00</w:t>
            </w:r>
          </w:p>
        </w:tc>
      </w:tr>
    </w:tbl>
    <w:p w14:paraId="7F025BDB" w14:textId="2DEEB9EA" w:rsidR="008B5AD7" w:rsidRPr="008D4D7F" w:rsidRDefault="008B5AD7" w:rsidP="008B5AD7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 w:rsidR="004101B7">
        <w:rPr>
          <w:sz w:val="18"/>
          <w:szCs w:val="20"/>
        </w:rPr>
        <w:t xml:space="preserve">per le </w:t>
      </w:r>
      <w:r w:rsidR="00F65B2A">
        <w:rPr>
          <w:sz w:val="18"/>
          <w:szCs w:val="20"/>
        </w:rPr>
        <w:t>“</w:t>
      </w:r>
      <w:r w:rsidR="004101B7">
        <w:rPr>
          <w:sz w:val="18"/>
          <w:szCs w:val="20"/>
        </w:rPr>
        <w:t>società quotate</w:t>
      </w:r>
      <w:r w:rsidR="002256CE">
        <w:rPr>
          <w:sz w:val="18"/>
          <w:szCs w:val="20"/>
        </w:rPr>
        <w:t xml:space="preserve"> ex TUSP</w:t>
      </w:r>
      <w:r w:rsidR="00F65B2A">
        <w:rPr>
          <w:sz w:val="18"/>
          <w:szCs w:val="20"/>
        </w:rPr>
        <w:t>”</w:t>
      </w:r>
      <w:r w:rsidR="002256CE">
        <w:rPr>
          <w:sz w:val="18"/>
          <w:szCs w:val="20"/>
        </w:rPr>
        <w:t xml:space="preserve">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0CF7C061" w14:textId="77777777" w:rsidR="008B5AD7" w:rsidRDefault="008B5AD7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36C0019E" w14:textId="4F5F100E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sotto-sezioni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7F0AEB94" w14:textId="77777777" w:rsidR="0040127A" w:rsidRDefault="0040127A" w:rsidP="0040127A">
      <w:pPr>
        <w:rPr>
          <w:rFonts w:cstheme="minorHAnsi"/>
          <w:b/>
        </w:rPr>
      </w:pPr>
    </w:p>
    <w:p w14:paraId="60FC7D2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15A530D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1C3EBE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310CA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BFA1AA" w14:textId="24B39FF5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E137A7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A9AA4F" w14:textId="60AC942E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E137A7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AF77157" w14:textId="203FBF1E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E137A7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8</w:t>
            </w:r>
          </w:p>
        </w:tc>
      </w:tr>
      <w:tr w:rsidR="0040127A" w:rsidRPr="0007106C" w14:paraId="43763532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BEF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50C" w14:textId="42ADA63B" w:rsidR="0040127A" w:rsidRPr="0052060B" w:rsidRDefault="00DE4D71" w:rsidP="009442F4">
            <w:pPr>
              <w:spacing w:after="0" w:line="240" w:lineRule="auto"/>
              <w:rPr>
                <w:sz w:val="18"/>
                <w:szCs w:val="18"/>
              </w:rPr>
            </w:pPr>
            <w:r w:rsidRPr="00DE4D71">
              <w:rPr>
                <w:sz w:val="18"/>
                <w:szCs w:val="18"/>
              </w:rPr>
              <w:t>446.259,00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175" w14:textId="01B6B7CE" w:rsidR="0040127A" w:rsidRPr="0052060B" w:rsidRDefault="00592EF2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443.642,00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2857" w14:textId="075337D6" w:rsidR="0040127A" w:rsidRPr="0052060B" w:rsidRDefault="00592EF2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347.768,00</w:t>
            </w:r>
          </w:p>
        </w:tc>
      </w:tr>
      <w:tr w:rsidR="0040127A" w:rsidRPr="0007106C" w14:paraId="012BED49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A3B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9A8B" w14:textId="4EB6A8DA" w:rsidR="0040127A" w:rsidRPr="0052060B" w:rsidRDefault="00DE4D71" w:rsidP="009442F4">
            <w:pPr>
              <w:spacing w:after="0" w:line="240" w:lineRule="auto"/>
              <w:rPr>
                <w:sz w:val="18"/>
                <w:szCs w:val="18"/>
              </w:rPr>
            </w:pPr>
            <w:r w:rsidRPr="00DE4D71">
              <w:rPr>
                <w:sz w:val="18"/>
                <w:szCs w:val="18"/>
              </w:rPr>
              <w:t>711.499,00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9206" w14:textId="4D0EBFE3" w:rsidR="0040127A" w:rsidRPr="0052060B" w:rsidRDefault="00592EF2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705.105,00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D9D" w14:textId="679CF21C" w:rsidR="0040127A" w:rsidRPr="0052060B" w:rsidRDefault="00592EF2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703.004,00</w:t>
            </w:r>
          </w:p>
        </w:tc>
      </w:tr>
      <w:tr w:rsidR="0040127A" w:rsidRPr="0007106C" w14:paraId="0925071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6B4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F2D" w14:textId="2F80EAB4" w:rsidR="0040127A" w:rsidRPr="0052060B" w:rsidRDefault="00DE4D71" w:rsidP="009442F4">
            <w:pPr>
              <w:spacing w:after="0" w:line="240" w:lineRule="auto"/>
              <w:rPr>
                <w:sz w:val="18"/>
                <w:szCs w:val="18"/>
              </w:rPr>
            </w:pPr>
            <w:r w:rsidRPr="00DE4D71">
              <w:rPr>
                <w:sz w:val="18"/>
                <w:szCs w:val="18"/>
              </w:rPr>
              <w:t>622.158,00</w:t>
            </w:r>
            <w:bookmarkStart w:id="5" w:name="_GoBack"/>
            <w:bookmarkEnd w:id="5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80C6" w14:textId="4D5A0EA8" w:rsidR="0040127A" w:rsidRPr="0052060B" w:rsidRDefault="00592EF2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570,00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0FB3" w14:textId="2C5A3375" w:rsidR="0040127A" w:rsidRPr="0052060B" w:rsidRDefault="00592EF2" w:rsidP="009442F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570.000,00</w:t>
            </w:r>
          </w:p>
        </w:tc>
      </w:tr>
    </w:tbl>
    <w:p w14:paraId="6C8CE420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74188E5E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D1A97F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3044ED9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B34046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5CAF3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AFBF9" w14:textId="1092AFDA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611FE6" w14:textId="667100A8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211AD5A" w14:textId="18330B4B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019C08BB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6E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C36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C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A80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0EDAC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A3A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6E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418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CF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11CC7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456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798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26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A50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35BEA23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EF2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EC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42E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FF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5B45E7F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E3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D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D3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F81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4CFDC27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A4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536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D06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D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03535AC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C4D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81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39A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949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458EDC3" w14:textId="77777777" w:rsidR="0040127A" w:rsidRDefault="0040127A" w:rsidP="0040127A">
      <w:r>
        <w:br w:type="page"/>
      </w:r>
    </w:p>
    <w:p w14:paraId="22A6296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5B9047C3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7E82279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1DE5C5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049FEB" w14:textId="1D19BD3C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77BCAF" w14:textId="7F7D5CBE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B8E55E5" w14:textId="075BDCD6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4B9FC676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30F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F1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21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4C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6115D2E1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7C7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57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B9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C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D47E65F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A5D7BD0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1F63C856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2469217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942B0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5043A9" w14:textId="6A33C24D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408F8C" w14:textId="5EB1E58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2019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9CFCFF1" w14:textId="69BF58E9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</w:tr>
      <w:tr w:rsidR="0040127A" w:rsidRPr="0007106C" w14:paraId="36D55D80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FF6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7066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E793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92B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2A446B57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A1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B05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EB1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2B7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E5398C8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A18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9DC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CC6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8ED0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4ACB97EB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B9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9D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1F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5B1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7F8FDC52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4D0440B5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3733309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BAE833C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1DC5D6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F85A5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07106C" w14:paraId="08DFF58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ED8782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4C1167B88B02436D8D4CCD0EDFC1CB54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748A06" w14:textId="6D907901" w:rsidR="0040127A" w:rsidRPr="00771AEF" w:rsidRDefault="00592EF2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40127A" w:rsidRPr="0007106C" w14:paraId="4AC1026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DA09D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B93F5F" w14:textId="5B51E8A6" w:rsidR="0040127A" w:rsidRPr="00771AEF" w:rsidRDefault="00592EF2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0,35</w:t>
            </w:r>
          </w:p>
        </w:tc>
      </w:tr>
      <w:tr w:rsidR="0040127A" w:rsidRPr="0007106C" w14:paraId="5B0052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98693B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DDD34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221BBE9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678E2E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A564E0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07106C" w14:paraId="420D6E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6C73B0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49EFAEE" w14:textId="77777777" w:rsidR="0040127A" w:rsidRPr="00771AEF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843D0A7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7CA847AB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</w:t>
      </w:r>
      <w:proofErr w:type="gramStart"/>
      <w:r w:rsidRPr="001E6AD0">
        <w:rPr>
          <w:rFonts w:asciiTheme="minorHAnsi" w:hAnsiTheme="minorHAnsi"/>
          <w:sz w:val="18"/>
          <w:szCs w:val="20"/>
        </w:rPr>
        <w:t>dell’ultima tramite</w:t>
      </w:r>
      <w:proofErr w:type="gramEnd"/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5ED26361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483B6E9C" w14:textId="77777777" w:rsidR="0040127A" w:rsidRDefault="0040127A" w:rsidP="0040127A">
      <w:pPr>
        <w:tabs>
          <w:tab w:val="left" w:pos="1140"/>
        </w:tabs>
      </w:pPr>
    </w:p>
    <w:p w14:paraId="2B0F1F81" w14:textId="77777777" w:rsidR="0040127A" w:rsidRDefault="0040127A" w:rsidP="0040127A">
      <w:pPr>
        <w:tabs>
          <w:tab w:val="left" w:pos="1140"/>
        </w:tabs>
      </w:pPr>
    </w:p>
    <w:p w14:paraId="7E38609D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1D8665A1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3DF758C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EAD684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4D02EE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7F5924D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227998437"/>
            <w:placeholder>
              <w:docPart w:val="4C1167B88B02436D8D4CCD0EDFC1CB54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FA7262" w14:textId="3AD22D63" w:rsidR="0040127A" w:rsidRPr="00771AEF" w:rsidRDefault="004802C4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nessuno</w:t>
                </w:r>
              </w:p>
            </w:tc>
          </w:sdtContent>
        </w:sdt>
      </w:tr>
    </w:tbl>
    <w:p w14:paraId="047E9085" w14:textId="77777777" w:rsidR="0040127A" w:rsidRDefault="0040127A" w:rsidP="0040127A">
      <w:r>
        <w:br w:type="page"/>
      </w:r>
    </w:p>
    <w:p w14:paraId="067AFD09" w14:textId="77777777" w:rsidR="0040127A" w:rsidRDefault="0040127A" w:rsidP="0040127A"/>
    <w:p w14:paraId="3749F705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6B1A93C6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B964FDD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828AF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3652FA9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A415E7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E92C3D" w14:textId="567B45C8" w:rsidR="0040127A" w:rsidRPr="00771AEF" w:rsidRDefault="00592EF2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>
                  <w:rPr>
                    <w:b/>
                    <w:color w:val="002060"/>
                    <w:sz w:val="18"/>
                    <w:szCs w:val="18"/>
                    <w:highlight w:val="yellow"/>
                  </w:rPr>
                  <w:t>Sì</w:t>
                </w:r>
              </w:p>
            </w:tc>
          </w:sdtContent>
        </w:sdt>
      </w:tr>
      <w:tr w:rsidR="0040127A" w:rsidRPr="00771AEF" w14:paraId="617E9F3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864A2A4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1981262632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7C02600" w14:textId="3BFE297E" w:rsidR="0040127A" w:rsidRPr="00771AEF" w:rsidRDefault="00592EF2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1FB3737C" w14:textId="77777777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AF23A6" w14:textId="77777777"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6F77E42" w14:textId="77777777"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771AEF" w14:paraId="55F0CA7A" w14:textId="77777777" w:rsidTr="00033ED1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26216CA" w14:textId="77777777" w:rsidR="0040127A" w:rsidRPr="00771AEF" w:rsidRDefault="0040127A" w:rsidP="00794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BD518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8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8112CCF" w14:textId="77777777" w:rsidR="0040127A" w:rsidRPr="00771AEF" w:rsidRDefault="0040127A" w:rsidP="009442F4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40127A" w:rsidRPr="00136254" w14:paraId="4F7E3B50" w14:textId="77777777" w:rsidTr="009442F4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49CE4" w14:textId="77777777" w:rsidR="0040127A" w:rsidRPr="00BD5187" w:rsidRDefault="0040127A" w:rsidP="00554FA1">
            <w:pPr>
              <w:pStyle w:val="Paragrafoelenco"/>
              <w:numPr>
                <w:ilvl w:val="0"/>
                <w:numId w:val="19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BD5187">
              <w:rPr>
                <w:rFonts w:asciiTheme="minorHAnsi" w:hAnsiTheme="minorHAnsi"/>
                <w:sz w:val="18"/>
                <w:szCs w:val="20"/>
              </w:rPr>
              <w:t>Compilare il campo solo se nel campo “Società controllata da u</w:t>
            </w:r>
            <w:r w:rsidR="00BD5187" w:rsidRPr="00BD5187">
              <w:rPr>
                <w:rFonts w:asciiTheme="minorHAnsi" w:hAnsiTheme="minorHAnsi"/>
                <w:sz w:val="18"/>
                <w:szCs w:val="20"/>
              </w:rPr>
              <w:t>na quotata” è stato scelto “sì”.</w:t>
            </w:r>
          </w:p>
          <w:p w14:paraId="5EA8DDAF" w14:textId="3A501923" w:rsidR="00DF6DAF" w:rsidRPr="00BD5187" w:rsidRDefault="00DF6DAF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>ta di adozione del provvedimento continuare con la compilazione dei campi di seguito riportati. Altrimenti, se la partecipazione non è più detenuta</w:t>
            </w:r>
            <w:r w:rsidR="00A373D3">
              <w:rPr>
                <w:sz w:val="20"/>
                <w:szCs w:val="24"/>
              </w:rPr>
              <w:t xml:space="preserve"> </w:t>
            </w:r>
            <w:r w:rsidR="00A373D3" w:rsidRPr="00BD5187">
              <w:rPr>
                <w:sz w:val="20"/>
                <w:szCs w:val="24"/>
              </w:rPr>
              <w:t>alla da</w:t>
            </w:r>
            <w:r w:rsidR="00A373D3">
              <w:rPr>
                <w:sz w:val="20"/>
                <w:szCs w:val="24"/>
              </w:rPr>
              <w:t>ta di adozione del provvedimento,</w:t>
            </w:r>
            <w:r>
              <w:rPr>
                <w:sz w:val="20"/>
                <w:szCs w:val="24"/>
              </w:rPr>
              <w:t xml:space="preserve">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575E15FC" w14:textId="77777777" w:rsidR="0040127A" w:rsidRPr="00401572" w:rsidRDefault="0040127A" w:rsidP="00DF6DAF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40127A" w:rsidRPr="00771AEF" w14:paraId="0CC1F33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B652F1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9B838BC2CF60486C9070C840EF3B47C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598AA16" w14:textId="032922BA" w:rsidR="0040127A" w:rsidRPr="00771AEF" w:rsidRDefault="00592EF2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18F3C99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9C946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7078BEBD856C45E3AA7AC2999F7E1378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F5B37F" w14:textId="34714924" w:rsidR="0040127A" w:rsidRPr="00771AEF" w:rsidRDefault="00592EF2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produzione di un servizio di interesse generale (Art. 4, c. 2, lett. a)</w:t>
                </w:r>
              </w:p>
            </w:tc>
          </w:sdtContent>
        </w:sdt>
      </w:tr>
      <w:tr w:rsidR="0040127A" w:rsidRPr="00771AEF" w14:paraId="391AD38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8926AE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79DBAFA" w14:textId="46D78680" w:rsidR="0040127A" w:rsidRPr="00771AEF" w:rsidRDefault="00592EF2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>
              <w:rPr>
                <w:rFonts w:cs="Calibri"/>
                <w:iCs/>
                <w:color w:val="244062"/>
                <w:sz w:val="18"/>
                <w:szCs w:val="18"/>
              </w:rPr>
              <w:t>Attivita’ dei servizi connessi al trasporto aereo – gestione aeroporto di Marina di Campo</w:t>
            </w:r>
          </w:p>
        </w:tc>
      </w:tr>
      <w:tr w:rsidR="0040127A" w:rsidRPr="00771AEF" w14:paraId="17DB67F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5319930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CEBAA6" w14:textId="77777777" w:rsidR="0040127A" w:rsidRPr="00771AEF" w:rsidRDefault="0040127A" w:rsidP="009442F4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40127A" w:rsidRPr="00771AEF" w14:paraId="4396AF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2F6948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Svolgimento di attività analoghe a quelle svolte da altre società (art.20, c.2 lett.c)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0E6DC1A" w14:textId="7043800E" w:rsidR="0040127A" w:rsidRPr="00771AEF" w:rsidRDefault="00592EF2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293386F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D11A36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Necessità di contenimento dei costi di funzionamento (art.20, c.2 lett.f)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D071937697124B7A92F4D10F72B179D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EE7444A" w14:textId="0E169E4F" w:rsidR="0040127A" w:rsidRPr="00771AEF" w:rsidRDefault="00592EF2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50029AB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CDF239" w14:textId="7777777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Necessita di aggregazione di società (art.20, c.2 lett.g)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E8CBEDCDAFAD416294434CC12B03615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D24089" w14:textId="3A2FB38C" w:rsidR="0040127A" w:rsidRPr="00771AEF" w:rsidRDefault="00592EF2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771AEF" w14:paraId="48A370F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EF63B3F" w14:textId="77777777" w:rsidR="0040127A" w:rsidRPr="00771AEF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AC3C1D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404AD1F5A38246DBA282511EBD8F9BE8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174B8E6C" w14:textId="70B7C5DC" w:rsidR="0040127A" w:rsidRPr="00771AEF" w:rsidRDefault="00592EF2" w:rsidP="009442F4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40127A" w:rsidRPr="00771AEF" w14:paraId="29FA82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329D1C" w14:textId="15556EC7" w:rsidR="0040127A" w:rsidRPr="00771AEF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="003C3227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3C3227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9C8D5AF08324499DA1C1AC259911D6A0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C21709" w14:textId="7266E3CA" w:rsidR="0040127A" w:rsidRPr="00771AEF" w:rsidRDefault="00592EF2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40127A" w:rsidRPr="001E6AD0" w14:paraId="4F12621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646E48" w14:textId="10DC0D47" w:rsidR="0040127A" w:rsidRPr="001E6AD0" w:rsidRDefault="0040127A" w:rsidP="00AC3C1D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EE0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1C120CFD62AC418C86BF591EC7FCEB07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liquidazione della società" w:value="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9E77222" w14:textId="77777777" w:rsidR="0040127A" w:rsidRPr="001E6AD0" w:rsidRDefault="0040127A" w:rsidP="009442F4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067F109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4AAB42" w14:textId="6086DA75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="00554FA1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</w:t>
            </w:r>
            <w:r w:rsidR="00FE34F9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2</w:t>
            </w:r>
            <w:r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E98C9B6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5E1EEE" w:rsidRPr="0023519A" w14:paraId="7E8DCF22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1ED296" w14:textId="0B9FA6FF" w:rsidR="005E1EEE" w:rsidRPr="001E6AD0" w:rsidRDefault="005E1EEE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6" w:name="_Hlk85109854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 xml:space="preserve">Dichiarazione di Cessione a titolo oneroso in Revisione </w:t>
            </w:r>
            <w:proofErr w:type="gramStart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straordinaria</w:t>
            </w:r>
            <w:bookmarkEnd w:id="6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EE019A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76CB3" w:rsidRPr="001A06FD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776CB3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025862721"/>
            <w:placeholder>
              <w:docPart w:val="2FC5AEA278594AA181CF0DE8EF21179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817C64" w14:textId="31E18CDF" w:rsidR="005E1EEE" w:rsidRPr="0023519A" w:rsidRDefault="005E1EEE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0521E7" w:rsidRPr="0023519A" w14:paraId="28D18EA9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430D9A" w14:textId="656A6D38" w:rsidR="002F1C30" w:rsidRPr="00F65B2A" w:rsidRDefault="000521E7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</w:pPr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Applicazione dell’art. 24, comma 5-</w:t>
            </w:r>
            <w:proofErr w:type="gramStart"/>
            <w:r w:rsidRPr="00F65B2A">
              <w:rPr>
                <w:rFonts w:cstheme="minorHAnsi"/>
                <w:b/>
                <w:color w:val="244062"/>
                <w:sz w:val="18"/>
                <w:szCs w:val="18"/>
              </w:rPr>
              <w:t>bis</w:t>
            </w:r>
            <w:r w:rsidR="0048629C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proofErr w:type="gramEnd"/>
            <w:r w:rsidR="0048629C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EE019A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="0048629C" w:rsidRPr="00F65B2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76CB3" w:rsidRPr="00305928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776CB3" w:rsidRPr="00776CB3">
              <w:rPr>
                <w:rFonts w:cstheme="minorHAnsi"/>
                <w:b/>
                <w:color w:val="00B0F0"/>
                <w:vertAlign w:val="superscript"/>
              </w:rPr>
              <w:t>§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pplicazione dell'art.24, comma 5-bis"/>
            <w:tag w:val="Applicazione dell'art.24, comma 5-bis"/>
            <w:id w:val="1480957473"/>
            <w:placeholder>
              <w:docPart w:val="EB234FE101EC45BE82B55B564413B100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76DC2A8" w14:textId="53897EEF" w:rsidR="000521E7" w:rsidRPr="0023519A" w:rsidRDefault="000521E7" w:rsidP="009442F4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23519A" w14:paraId="3C62253C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ABBFDA" w14:textId="5B1932E8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EEBEFF9" w14:textId="77777777" w:rsidR="0040127A" w:rsidRPr="0023519A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1C3B395A" w14:textId="56093854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 w:rsidR="00FE34F9"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>ealizzazione e gestione di opera pubblica ovvero organizzazione e gestione di servizio di interesse generale tramite PPP (Art.4, c.2, lett.c)”.</w:t>
      </w:r>
    </w:p>
    <w:p w14:paraId="27140145" w14:textId="16AB2492" w:rsidR="0040127A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3EA6BE3F" w14:textId="5B2D7BDF" w:rsidR="003C3227" w:rsidRPr="001E6AD0" w:rsidRDefault="003C3227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</w:t>
      </w:r>
      <w:r w:rsidR="002256CE">
        <w:rPr>
          <w:rFonts w:asciiTheme="minorHAnsi" w:hAnsiTheme="minorHAnsi"/>
          <w:sz w:val="18"/>
          <w:szCs w:val="20"/>
        </w:rPr>
        <w:t xml:space="preserve">, </w:t>
      </w:r>
      <w:r w:rsidR="006106C7">
        <w:rPr>
          <w:rFonts w:asciiTheme="minorHAnsi" w:hAnsiTheme="minorHAnsi"/>
          <w:sz w:val="18"/>
          <w:szCs w:val="20"/>
        </w:rPr>
        <w:t xml:space="preserve">per quelle </w:t>
      </w:r>
      <w:r>
        <w:rPr>
          <w:rFonts w:asciiTheme="minorHAnsi" w:hAnsiTheme="minorHAnsi"/>
          <w:sz w:val="18"/>
          <w:szCs w:val="20"/>
        </w:rPr>
        <w:t>soggette a procedure concorsuali</w:t>
      </w:r>
      <w:r w:rsidR="002256CE">
        <w:rPr>
          <w:rFonts w:asciiTheme="minorHAnsi" w:hAnsiTheme="minorHAnsi"/>
          <w:sz w:val="18"/>
          <w:szCs w:val="20"/>
        </w:rPr>
        <w:t xml:space="preserve"> e per i GAL</w:t>
      </w:r>
      <w:r>
        <w:rPr>
          <w:rFonts w:asciiTheme="minorHAnsi" w:hAnsiTheme="minorHAnsi"/>
          <w:sz w:val="18"/>
          <w:szCs w:val="20"/>
        </w:rPr>
        <w:t>.</w:t>
      </w:r>
    </w:p>
    <w:p w14:paraId="71F02441" w14:textId="77777777" w:rsidR="005E1EEE" w:rsidRDefault="0040127A" w:rsidP="005E1EEE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>Campo obbligatorio se per “Esito della r</w:t>
      </w:r>
      <w:r w:rsidR="00AC3C1D" w:rsidRPr="005E1EEE">
        <w:rPr>
          <w:rFonts w:asciiTheme="minorHAnsi" w:hAnsiTheme="minorHAnsi"/>
          <w:sz w:val="18"/>
          <w:szCs w:val="20"/>
        </w:rPr>
        <w:t>evisione periodica</w:t>
      </w:r>
      <w:r w:rsidRPr="005E1EEE">
        <w:rPr>
          <w:rFonts w:asciiTheme="minorHAnsi" w:hAnsiTheme="minorHAnsi"/>
          <w:sz w:val="18"/>
          <w:szCs w:val="20"/>
        </w:rPr>
        <w:t>” è stato selezionato “Razionalizzazione”.</w:t>
      </w:r>
      <w:r w:rsidR="005E1EEE" w:rsidRPr="005E1EEE">
        <w:rPr>
          <w:rFonts w:asciiTheme="minorHAnsi" w:hAnsiTheme="minorHAnsi"/>
          <w:sz w:val="18"/>
          <w:szCs w:val="20"/>
        </w:rPr>
        <w:t xml:space="preserve"> </w:t>
      </w:r>
    </w:p>
    <w:p w14:paraId="6E7773E0" w14:textId="49CA0DEC" w:rsidR="00372840" w:rsidRPr="00D15E20" w:rsidRDefault="00372840" w:rsidP="00D15E20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73E77C6F" w14:textId="490C4611" w:rsidR="0048629C" w:rsidRPr="00A15EC9" w:rsidRDefault="00C86107" w:rsidP="0048629C">
      <w:pPr>
        <w:pStyle w:val="Paragrafoelenco"/>
        <w:numPr>
          <w:ilvl w:val="0"/>
          <w:numId w:val="19"/>
        </w:numPr>
        <w:spacing w:line="256" w:lineRule="auto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 xml:space="preserve">Nel campo l’Amministrazione deve dichiarare se la misura di cessione a titolo oneroso non è stata attuata ai sensi dell’art. 24, comma </w:t>
      </w:r>
      <w:r w:rsidR="00D15E20">
        <w:rPr>
          <w:rFonts w:asciiTheme="minorHAnsi" w:hAnsiTheme="minorHAnsi"/>
          <w:sz w:val="18"/>
          <w:szCs w:val="20"/>
        </w:rPr>
        <w:t>5</w:t>
      </w:r>
      <w:r>
        <w:rPr>
          <w:rFonts w:asciiTheme="minorHAnsi" w:hAnsiTheme="minorHAnsi"/>
          <w:sz w:val="18"/>
          <w:szCs w:val="20"/>
        </w:rPr>
        <w:t>-bis. Il c</w:t>
      </w:r>
      <w:r w:rsidR="0048629C" w:rsidRPr="00A15EC9">
        <w:rPr>
          <w:rFonts w:asciiTheme="minorHAnsi" w:hAnsiTheme="minorHAnsi"/>
          <w:sz w:val="18"/>
          <w:szCs w:val="20"/>
        </w:rPr>
        <w:t>ampo</w:t>
      </w:r>
      <w:r>
        <w:rPr>
          <w:rFonts w:asciiTheme="minorHAnsi" w:hAnsiTheme="minorHAnsi"/>
          <w:sz w:val="18"/>
          <w:szCs w:val="20"/>
        </w:rPr>
        <w:t xml:space="preserve"> va compilato </w:t>
      </w:r>
      <w:r w:rsidR="0048629C" w:rsidRPr="00A15EC9">
        <w:rPr>
          <w:rFonts w:asciiTheme="minorHAnsi" w:hAnsiTheme="minorHAnsi"/>
          <w:sz w:val="18"/>
          <w:szCs w:val="20"/>
        </w:rPr>
        <w:t>nel caso in cui la risposta al campo precedente “Dichiarazione di Cessione a titolo oneroso in Revisione straordinaria” sia Sì.</w:t>
      </w:r>
    </w:p>
    <w:p w14:paraId="0B197627" w14:textId="77777777" w:rsidR="005E1EEE" w:rsidRPr="001E6AD0" w:rsidRDefault="005E1EEE" w:rsidP="005E1EEE">
      <w:pPr>
        <w:pStyle w:val="Paragrafoelenco"/>
        <w:tabs>
          <w:tab w:val="left" w:pos="357"/>
        </w:tabs>
        <w:spacing w:before="40" w:after="40"/>
        <w:ind w:left="284"/>
        <w:contextualSpacing w:val="0"/>
        <w:rPr>
          <w:rFonts w:asciiTheme="minorHAnsi" w:hAnsiTheme="minorHAnsi"/>
          <w:sz w:val="18"/>
          <w:szCs w:val="20"/>
        </w:rPr>
      </w:pPr>
    </w:p>
    <w:p w14:paraId="62F73BEA" w14:textId="058DB6CC" w:rsidR="00776CB3" w:rsidRDefault="00776CB3" w:rsidP="0040127A">
      <w:pPr>
        <w:rPr>
          <w:rFonts w:eastAsia="Calibri" w:cs="Times New Roman"/>
          <w:color w:val="FF0000"/>
          <w:sz w:val="18"/>
          <w:szCs w:val="20"/>
        </w:rPr>
      </w:pPr>
      <w:r w:rsidRPr="00776CB3">
        <w:rPr>
          <w:rFonts w:cstheme="minorHAnsi"/>
          <w:b/>
          <w:color w:val="00B0F0"/>
          <w:vertAlign w:val="superscript"/>
        </w:rPr>
        <w:t xml:space="preserve">§ </w:t>
      </w:r>
      <w:r>
        <w:rPr>
          <w:sz w:val="18"/>
          <w:szCs w:val="20"/>
        </w:rPr>
        <w:t>Nuovo campo rispetto alla rilevazione precedente.</w:t>
      </w:r>
    </w:p>
    <w:p w14:paraId="159E156C" w14:textId="06D6368C" w:rsidR="00D66155" w:rsidRDefault="00EE019A" w:rsidP="0040127A">
      <w:pPr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bookmarkStart w:id="7" w:name="_Hlk85623459"/>
      <w:r w:rsidR="0040127A" w:rsidRPr="001E6AD0">
        <w:rPr>
          <w:rFonts w:eastAsia="Calibri" w:cs="Times New Roman"/>
          <w:sz w:val="18"/>
          <w:szCs w:val="20"/>
        </w:rPr>
        <w:t>Campo con compilazione facoltativa.</w:t>
      </w:r>
      <w:bookmarkEnd w:id="7"/>
    </w:p>
    <w:p w14:paraId="2CC8C732" w14:textId="2D8E901F" w:rsidR="00EE019A" w:rsidRDefault="00EE019A" w:rsidP="0040127A">
      <w:pPr>
        <w:rPr>
          <w:rFonts w:eastAsia="Calibri" w:cs="Times New Roman"/>
          <w:sz w:val="18"/>
          <w:szCs w:val="20"/>
        </w:rPr>
      </w:pPr>
    </w:p>
    <w:p w14:paraId="6CA8917F" w14:textId="77777777"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t>Se la partecipazione non è più detenuta alla data di adozione del provvedimento,</w:t>
      </w:r>
      <w:r w:rsidRPr="001D790E">
        <w:rPr>
          <w:rFonts w:ascii="Calibri" w:hAnsi="Calibri" w:cs="Calibri"/>
        </w:rPr>
        <w:t xml:space="preserve"> </w:t>
      </w:r>
      <w:r w:rsidRPr="001D790E">
        <w:rPr>
          <w:rFonts w:ascii="Calibri" w:eastAsia="MS Mincho" w:hAnsi="Calibri" w:cs="Calibri"/>
          <w:b/>
          <w:lang w:eastAsia="ja-JP"/>
        </w:rPr>
        <w:t xml:space="preserve">deve essere compilata, in base alla tipologia di operazione realizzata, una delle schede: </w:t>
      </w:r>
    </w:p>
    <w:p w14:paraId="19E296FF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24C770CE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123F6335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24CDAFF6" w14:textId="01F2FAAE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C5597C" w:rsidRPr="00C5597C">
        <w:rPr>
          <w:rFonts w:asciiTheme="minorHAnsi" w:eastAsiaTheme="minorHAnsi" w:hAnsiTheme="minorHAnsi" w:cstheme="minorHAnsi"/>
        </w:rPr>
        <w:t>–</w:t>
      </w:r>
      <w:r w:rsidRPr="001A32DB">
        <w:rPr>
          <w:rFonts w:asciiTheme="minorHAnsi" w:eastAsiaTheme="minorHAnsi" w:hAnsiTheme="minorHAnsi" w:cstheme="minorHAnsi"/>
        </w:rPr>
        <w:t>Scioglimento</w:t>
      </w:r>
      <w:r w:rsidR="00D15E20">
        <w:rPr>
          <w:rFonts w:asciiTheme="minorHAnsi" w:eastAsiaTheme="minorHAnsi" w:hAnsiTheme="minorHAnsi" w:cstheme="minorHAnsi"/>
        </w:rPr>
        <w:t>/</w:t>
      </w:r>
      <w:r w:rsidR="00D15E20" w:rsidRPr="00C5597C">
        <w:rPr>
          <w:rFonts w:asciiTheme="minorHAnsi" w:eastAsiaTheme="minorHAnsi" w:hAnsiTheme="minorHAnsi" w:cstheme="minorHAnsi"/>
        </w:rPr>
        <w:t>Liquidazione</w:t>
      </w:r>
      <w:r w:rsidR="00D15E20" w:rsidRPr="001A32DB">
        <w:rPr>
          <w:rFonts w:asciiTheme="minorHAnsi" w:eastAsiaTheme="minorHAnsi" w:hAnsiTheme="minorHAnsi" w:cstheme="minorHAnsi"/>
        </w:rPr>
        <w:t xml:space="preserve"> </w:t>
      </w:r>
      <w:r w:rsidRPr="001A32DB">
        <w:rPr>
          <w:rFonts w:asciiTheme="minorHAnsi" w:eastAsiaTheme="minorHAnsi" w:hAnsiTheme="minorHAnsi" w:cstheme="minorHAnsi"/>
        </w:rPr>
        <w:t>della società</w:t>
      </w:r>
    </w:p>
    <w:p w14:paraId="01E443B1" w14:textId="7777777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2D05902E" w14:textId="77777777" w:rsidR="003862AD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p w14:paraId="4978F500" w14:textId="77777777" w:rsidR="00F0162A" w:rsidRDefault="00F0162A" w:rsidP="003862AD">
      <w:pPr>
        <w:jc w:val="both"/>
        <w:rPr>
          <w:rFonts w:ascii="Calibri" w:eastAsia="MS Mincho" w:hAnsi="Calibri" w:cs="Calibri"/>
          <w:lang w:eastAsia="ja-JP"/>
        </w:rPr>
      </w:pPr>
    </w:p>
    <w:sectPr w:rsidR="00F0162A" w:rsidSect="006A720B">
      <w:footerReference w:type="default" r:id="rId12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CFAB0" w14:textId="77777777" w:rsidR="0075005C" w:rsidRDefault="0075005C" w:rsidP="003D526F">
      <w:pPr>
        <w:spacing w:after="0" w:line="240" w:lineRule="auto"/>
      </w:pPr>
      <w:r>
        <w:separator/>
      </w:r>
    </w:p>
  </w:endnote>
  <w:endnote w:type="continuationSeparator" w:id="0">
    <w:p w14:paraId="3F96A71B" w14:textId="77777777" w:rsidR="0075005C" w:rsidRDefault="0075005C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A7BE" w14:textId="1FA9C0C1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</w:t>
    </w:r>
    <w:r w:rsidR="0022032B">
      <w:rPr>
        <w:rFonts w:ascii="Calibri" w:hAnsi="Calibri"/>
        <w:b/>
        <w:iCs/>
        <w:color w:val="1F497D"/>
        <w:sz w:val="20"/>
        <w:szCs w:val="4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9D3A5" w14:textId="77777777" w:rsidR="0075005C" w:rsidRDefault="0075005C" w:rsidP="003D526F">
      <w:pPr>
        <w:spacing w:after="0" w:line="240" w:lineRule="auto"/>
      </w:pPr>
      <w:r>
        <w:separator/>
      </w:r>
    </w:p>
  </w:footnote>
  <w:footnote w:type="continuationSeparator" w:id="0">
    <w:p w14:paraId="7C9F20B9" w14:textId="77777777" w:rsidR="0075005C" w:rsidRDefault="0075005C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86F"/>
    <w:multiLevelType w:val="hybridMultilevel"/>
    <w:tmpl w:val="0160F7C8"/>
    <w:lvl w:ilvl="0" w:tplc="62D60F9A"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19"/>
  </w:num>
  <w:num w:numId="5">
    <w:abstractNumId w:val="20"/>
  </w:num>
  <w:num w:numId="6">
    <w:abstractNumId w:val="5"/>
  </w:num>
  <w:num w:numId="7">
    <w:abstractNumId w:val="15"/>
  </w:num>
  <w:num w:numId="8">
    <w:abstractNumId w:val="18"/>
  </w:num>
  <w:num w:numId="9">
    <w:abstractNumId w:val="2"/>
  </w:num>
  <w:num w:numId="10">
    <w:abstractNumId w:val="6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11"/>
  </w:num>
  <w:num w:numId="18">
    <w:abstractNumId w:val="12"/>
  </w:num>
  <w:num w:numId="19">
    <w:abstractNumId w:val="21"/>
  </w:num>
  <w:num w:numId="20">
    <w:abstractNumId w:val="22"/>
  </w:num>
  <w:num w:numId="21">
    <w:abstractNumId w:val="0"/>
  </w:num>
  <w:num w:numId="22">
    <w:abstractNumId w:val="13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33ED1"/>
    <w:rsid w:val="00036248"/>
    <w:rsid w:val="0004779F"/>
    <w:rsid w:val="00051279"/>
    <w:rsid w:val="000521E7"/>
    <w:rsid w:val="00055778"/>
    <w:rsid w:val="00060D20"/>
    <w:rsid w:val="000721A4"/>
    <w:rsid w:val="00074A2A"/>
    <w:rsid w:val="0008701B"/>
    <w:rsid w:val="00096BA7"/>
    <w:rsid w:val="000A09A2"/>
    <w:rsid w:val="000A5608"/>
    <w:rsid w:val="000B4841"/>
    <w:rsid w:val="000D54C8"/>
    <w:rsid w:val="000F6057"/>
    <w:rsid w:val="00101114"/>
    <w:rsid w:val="00106733"/>
    <w:rsid w:val="0011129F"/>
    <w:rsid w:val="001141B8"/>
    <w:rsid w:val="00117425"/>
    <w:rsid w:val="00122F89"/>
    <w:rsid w:val="001247D7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87EBC"/>
    <w:rsid w:val="00190577"/>
    <w:rsid w:val="00192C9B"/>
    <w:rsid w:val="00193A63"/>
    <w:rsid w:val="00197484"/>
    <w:rsid w:val="001A053C"/>
    <w:rsid w:val="001A06FD"/>
    <w:rsid w:val="001A32DB"/>
    <w:rsid w:val="001A6C07"/>
    <w:rsid w:val="001B2CCF"/>
    <w:rsid w:val="001B5A1B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4AE2"/>
    <w:rsid w:val="001E7D09"/>
    <w:rsid w:val="00204DDA"/>
    <w:rsid w:val="00215C53"/>
    <w:rsid w:val="0021640F"/>
    <w:rsid w:val="0022032B"/>
    <w:rsid w:val="002231D4"/>
    <w:rsid w:val="002256CE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BCE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1E31"/>
    <w:rsid w:val="002E3504"/>
    <w:rsid w:val="002E68E8"/>
    <w:rsid w:val="002F06CD"/>
    <w:rsid w:val="002F13C8"/>
    <w:rsid w:val="002F1C30"/>
    <w:rsid w:val="00304EF0"/>
    <w:rsid w:val="00310050"/>
    <w:rsid w:val="00313243"/>
    <w:rsid w:val="00314F2F"/>
    <w:rsid w:val="00321001"/>
    <w:rsid w:val="003317B9"/>
    <w:rsid w:val="00340592"/>
    <w:rsid w:val="00340FE4"/>
    <w:rsid w:val="00341142"/>
    <w:rsid w:val="00342760"/>
    <w:rsid w:val="00344FDD"/>
    <w:rsid w:val="0034585E"/>
    <w:rsid w:val="00367B04"/>
    <w:rsid w:val="003724DA"/>
    <w:rsid w:val="003725AB"/>
    <w:rsid w:val="00372840"/>
    <w:rsid w:val="0037296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C3227"/>
    <w:rsid w:val="003D3865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101B7"/>
    <w:rsid w:val="0042011B"/>
    <w:rsid w:val="00422AFB"/>
    <w:rsid w:val="004236B2"/>
    <w:rsid w:val="004270EB"/>
    <w:rsid w:val="004272BD"/>
    <w:rsid w:val="00430E97"/>
    <w:rsid w:val="00436A0C"/>
    <w:rsid w:val="00437F38"/>
    <w:rsid w:val="0044363D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2C4"/>
    <w:rsid w:val="00480EE3"/>
    <w:rsid w:val="00485313"/>
    <w:rsid w:val="00485A15"/>
    <w:rsid w:val="0048629C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3DC7"/>
    <w:rsid w:val="00537517"/>
    <w:rsid w:val="0054233C"/>
    <w:rsid w:val="00543892"/>
    <w:rsid w:val="005454E4"/>
    <w:rsid w:val="00554178"/>
    <w:rsid w:val="00554FA1"/>
    <w:rsid w:val="00561321"/>
    <w:rsid w:val="00564AAE"/>
    <w:rsid w:val="005712C1"/>
    <w:rsid w:val="005830BD"/>
    <w:rsid w:val="0058501D"/>
    <w:rsid w:val="00587AFE"/>
    <w:rsid w:val="00590CB6"/>
    <w:rsid w:val="00592EF2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1EEE"/>
    <w:rsid w:val="005E4629"/>
    <w:rsid w:val="005F0E81"/>
    <w:rsid w:val="005F3642"/>
    <w:rsid w:val="006012B0"/>
    <w:rsid w:val="006106C7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529AF"/>
    <w:rsid w:val="00663DC8"/>
    <w:rsid w:val="00664A5F"/>
    <w:rsid w:val="00672026"/>
    <w:rsid w:val="00672BEA"/>
    <w:rsid w:val="006801A1"/>
    <w:rsid w:val="00681716"/>
    <w:rsid w:val="00686C6E"/>
    <w:rsid w:val="006A0487"/>
    <w:rsid w:val="006A5E84"/>
    <w:rsid w:val="006A720B"/>
    <w:rsid w:val="006B3EC8"/>
    <w:rsid w:val="006C1349"/>
    <w:rsid w:val="006C1E9A"/>
    <w:rsid w:val="006C7875"/>
    <w:rsid w:val="006C7C22"/>
    <w:rsid w:val="006C7F40"/>
    <w:rsid w:val="006D0D74"/>
    <w:rsid w:val="006D7E01"/>
    <w:rsid w:val="006E16DC"/>
    <w:rsid w:val="006E1CBE"/>
    <w:rsid w:val="006F1FB3"/>
    <w:rsid w:val="006F24B4"/>
    <w:rsid w:val="006F79B7"/>
    <w:rsid w:val="007016DF"/>
    <w:rsid w:val="00705973"/>
    <w:rsid w:val="00710092"/>
    <w:rsid w:val="00717DFC"/>
    <w:rsid w:val="00722551"/>
    <w:rsid w:val="00722EC6"/>
    <w:rsid w:val="007265D3"/>
    <w:rsid w:val="0073138A"/>
    <w:rsid w:val="00731430"/>
    <w:rsid w:val="00733121"/>
    <w:rsid w:val="00736C3C"/>
    <w:rsid w:val="0074053D"/>
    <w:rsid w:val="00741306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76CB3"/>
    <w:rsid w:val="00793F0B"/>
    <w:rsid w:val="00794AEF"/>
    <w:rsid w:val="007A3EE8"/>
    <w:rsid w:val="007B2E88"/>
    <w:rsid w:val="007B2FB0"/>
    <w:rsid w:val="007B319C"/>
    <w:rsid w:val="007B43FD"/>
    <w:rsid w:val="007C63EF"/>
    <w:rsid w:val="007D6DF0"/>
    <w:rsid w:val="007E4810"/>
    <w:rsid w:val="007E5F79"/>
    <w:rsid w:val="007F2DA6"/>
    <w:rsid w:val="007F5295"/>
    <w:rsid w:val="00813904"/>
    <w:rsid w:val="00814949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5AD7"/>
    <w:rsid w:val="008B6B4A"/>
    <w:rsid w:val="008C22B2"/>
    <w:rsid w:val="008C7139"/>
    <w:rsid w:val="008D1150"/>
    <w:rsid w:val="008D4D7F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06E"/>
    <w:rsid w:val="009442F4"/>
    <w:rsid w:val="009511FD"/>
    <w:rsid w:val="009553EE"/>
    <w:rsid w:val="00963A90"/>
    <w:rsid w:val="00966B35"/>
    <w:rsid w:val="00967BF8"/>
    <w:rsid w:val="009760B3"/>
    <w:rsid w:val="00977D3D"/>
    <w:rsid w:val="0098000C"/>
    <w:rsid w:val="0098503B"/>
    <w:rsid w:val="0098603C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E531E"/>
    <w:rsid w:val="009F2D79"/>
    <w:rsid w:val="009F621A"/>
    <w:rsid w:val="00A013CD"/>
    <w:rsid w:val="00A01C2C"/>
    <w:rsid w:val="00A15EC9"/>
    <w:rsid w:val="00A24253"/>
    <w:rsid w:val="00A370B1"/>
    <w:rsid w:val="00A373D3"/>
    <w:rsid w:val="00A4149F"/>
    <w:rsid w:val="00A50671"/>
    <w:rsid w:val="00A6605D"/>
    <w:rsid w:val="00A67BA6"/>
    <w:rsid w:val="00A70325"/>
    <w:rsid w:val="00A73F40"/>
    <w:rsid w:val="00A76CBF"/>
    <w:rsid w:val="00A80F94"/>
    <w:rsid w:val="00A82128"/>
    <w:rsid w:val="00A83296"/>
    <w:rsid w:val="00A921C1"/>
    <w:rsid w:val="00A93B10"/>
    <w:rsid w:val="00AA58C3"/>
    <w:rsid w:val="00AB2FD8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499C"/>
    <w:rsid w:val="00B15629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80A06"/>
    <w:rsid w:val="00B95341"/>
    <w:rsid w:val="00BA0750"/>
    <w:rsid w:val="00BA7DB7"/>
    <w:rsid w:val="00BB09E0"/>
    <w:rsid w:val="00BB2722"/>
    <w:rsid w:val="00BB478E"/>
    <w:rsid w:val="00BC1945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07C82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51C5F"/>
    <w:rsid w:val="00C5597C"/>
    <w:rsid w:val="00C611AD"/>
    <w:rsid w:val="00C61EAB"/>
    <w:rsid w:val="00C77EC6"/>
    <w:rsid w:val="00C80F96"/>
    <w:rsid w:val="00C86107"/>
    <w:rsid w:val="00C91254"/>
    <w:rsid w:val="00C94EAF"/>
    <w:rsid w:val="00CA6D3B"/>
    <w:rsid w:val="00CB1E15"/>
    <w:rsid w:val="00CB56AD"/>
    <w:rsid w:val="00CC1634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5E20"/>
    <w:rsid w:val="00D16ED5"/>
    <w:rsid w:val="00D246F8"/>
    <w:rsid w:val="00D27D97"/>
    <w:rsid w:val="00D338E6"/>
    <w:rsid w:val="00D33A00"/>
    <w:rsid w:val="00D348D3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0B4C"/>
    <w:rsid w:val="00D81866"/>
    <w:rsid w:val="00D84957"/>
    <w:rsid w:val="00D86B0C"/>
    <w:rsid w:val="00D93894"/>
    <w:rsid w:val="00D955D9"/>
    <w:rsid w:val="00D957BA"/>
    <w:rsid w:val="00D973D2"/>
    <w:rsid w:val="00DA0078"/>
    <w:rsid w:val="00DA1E82"/>
    <w:rsid w:val="00DB20D4"/>
    <w:rsid w:val="00DB29F8"/>
    <w:rsid w:val="00DC6033"/>
    <w:rsid w:val="00DD4CEF"/>
    <w:rsid w:val="00DE4D61"/>
    <w:rsid w:val="00DE4D71"/>
    <w:rsid w:val="00DF1044"/>
    <w:rsid w:val="00DF6303"/>
    <w:rsid w:val="00DF6DAF"/>
    <w:rsid w:val="00E023D5"/>
    <w:rsid w:val="00E02DF2"/>
    <w:rsid w:val="00E063EC"/>
    <w:rsid w:val="00E069F2"/>
    <w:rsid w:val="00E137A7"/>
    <w:rsid w:val="00E16D02"/>
    <w:rsid w:val="00E24A44"/>
    <w:rsid w:val="00E27A02"/>
    <w:rsid w:val="00E300AE"/>
    <w:rsid w:val="00E376C1"/>
    <w:rsid w:val="00E40953"/>
    <w:rsid w:val="00E45256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B1111"/>
    <w:rsid w:val="00EB27AD"/>
    <w:rsid w:val="00EC014E"/>
    <w:rsid w:val="00EC5939"/>
    <w:rsid w:val="00ED21FE"/>
    <w:rsid w:val="00ED4068"/>
    <w:rsid w:val="00ED4A42"/>
    <w:rsid w:val="00EE019A"/>
    <w:rsid w:val="00EE1572"/>
    <w:rsid w:val="00EE1E1D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7EAE"/>
    <w:rsid w:val="00F51DE6"/>
    <w:rsid w:val="00F52059"/>
    <w:rsid w:val="00F5315F"/>
    <w:rsid w:val="00F57022"/>
    <w:rsid w:val="00F60E85"/>
    <w:rsid w:val="00F64819"/>
    <w:rsid w:val="00F65B2A"/>
    <w:rsid w:val="00F73047"/>
    <w:rsid w:val="00F75434"/>
    <w:rsid w:val="00F92BCB"/>
    <w:rsid w:val="00F9330C"/>
    <w:rsid w:val="00F949BF"/>
    <w:rsid w:val="00F95056"/>
    <w:rsid w:val="00F967A0"/>
    <w:rsid w:val="00FA6947"/>
    <w:rsid w:val="00FB0971"/>
    <w:rsid w:val="00FB5803"/>
    <w:rsid w:val="00FC65EB"/>
    <w:rsid w:val="00FC7D33"/>
    <w:rsid w:val="00FD0D29"/>
    <w:rsid w:val="00FD583D"/>
    <w:rsid w:val="00FE34F9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D3C7601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t.tesoro.it/export/sites/sitodt/modules/documenti_it/patrimonio_pubblico/patrimonio_pa/Orientamento_del_18_novembre_2019_xSocietx_a_partecipazione_pubblica_di_diritto_singolarex_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tat.it/it/strumenti/definizioni-e-classificazioni/ateco-200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ATOSCANA@LEGALMAIL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70B5E3630FA4C01B9BEC281A14878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94031-4446-4A56-85C9-BBB4E21C83FD}"/>
      </w:docPartPr>
      <w:docPartBody>
        <w:p w:rsidR="00814CC7" w:rsidRDefault="00517D0E" w:rsidP="00517D0E">
          <w:pPr>
            <w:pStyle w:val="670B5E3630FA4C01B9BEC281A1487802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4D23CEBCC104E3799E8C0D076D2E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0E22F-99C1-4FFA-9403-C60A1FF132EB}"/>
      </w:docPartPr>
      <w:docPartBody>
        <w:p w:rsidR="00814CC7" w:rsidRDefault="00517D0E" w:rsidP="00517D0E">
          <w:pPr>
            <w:pStyle w:val="C4D23CEBCC104E3799E8C0D076D2E4F6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242919A12994B02A405CE23D91F31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2D474-57C8-49EF-918E-BD0F8D9EFB6B}"/>
      </w:docPartPr>
      <w:docPartBody>
        <w:p w:rsidR="00814CC7" w:rsidRDefault="00517D0E" w:rsidP="00517D0E">
          <w:pPr>
            <w:pStyle w:val="4242919A12994B02A405CE23D91F31C9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30F3F3805565435B8F15D53D4EF28E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B93A1-2C0B-4BC4-8A3E-CD09AF0CE26C}"/>
      </w:docPartPr>
      <w:docPartBody>
        <w:p w:rsidR="00814CC7" w:rsidRDefault="00517D0E" w:rsidP="00517D0E">
          <w:pPr>
            <w:pStyle w:val="30F3F3805565435B8F15D53D4EF28E7D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2C008D40A544C1C9281C48FB4D355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DF62A-ECB3-4477-B2F0-F31E91203EE2}"/>
      </w:docPartPr>
      <w:docPartBody>
        <w:p w:rsidR="00814CC7" w:rsidRDefault="00517D0E" w:rsidP="00517D0E">
          <w:pPr>
            <w:pStyle w:val="C2C008D40A544C1C9281C48FB4D355DA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B838BC2CF60486C9070C840EF3B4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1B906-3C6A-4143-90EA-F3109DBB3908}"/>
      </w:docPartPr>
      <w:docPartBody>
        <w:p w:rsidR="00814CC7" w:rsidRDefault="00517D0E" w:rsidP="00517D0E">
          <w:pPr>
            <w:pStyle w:val="9B838BC2CF60486C9070C840EF3B47C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078BEBD856C45E3AA7AC2999F7E1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55DD2E-D72F-469F-B75E-05A3B2001990}"/>
      </w:docPartPr>
      <w:docPartBody>
        <w:p w:rsidR="00814CC7" w:rsidRDefault="00517D0E" w:rsidP="00517D0E">
          <w:pPr>
            <w:pStyle w:val="7078BEBD856C45E3AA7AC2999F7E137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071937697124B7A92F4D10F72B1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F7B22-11A0-4BA7-9AC5-4CA6981D616F}"/>
      </w:docPartPr>
      <w:docPartBody>
        <w:p w:rsidR="00814CC7" w:rsidRDefault="00517D0E" w:rsidP="00517D0E">
          <w:pPr>
            <w:pStyle w:val="D071937697124B7A92F4D10F72B179D4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8CBEDCDAFAD416294434CC12B036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64DA1-5649-4BA7-B69C-47EC576BF30B}"/>
      </w:docPartPr>
      <w:docPartBody>
        <w:p w:rsidR="00814CC7" w:rsidRDefault="00517D0E" w:rsidP="00517D0E">
          <w:pPr>
            <w:pStyle w:val="E8CBEDCDAFAD416294434CC12B03615C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04AD1F5A38246DBA282511EBD8F9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D7120-6567-4701-B19A-AECB00117DD7}"/>
      </w:docPartPr>
      <w:docPartBody>
        <w:p w:rsidR="00814CC7" w:rsidRDefault="00517D0E" w:rsidP="00517D0E">
          <w:pPr>
            <w:pStyle w:val="404AD1F5A38246DBA282511EBD8F9BE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C8D5AF08324499DA1C1AC259911D6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B5EEA4-D4F3-4A7F-9856-9485E33799CE}"/>
      </w:docPartPr>
      <w:docPartBody>
        <w:p w:rsidR="00814CC7" w:rsidRDefault="00517D0E" w:rsidP="00517D0E">
          <w:pPr>
            <w:pStyle w:val="9C8D5AF08324499DA1C1AC259911D6A0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C120CFD62AC418C86BF591EC7FC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2F9961-DB2C-4764-825A-99EF6DEF17C1}"/>
      </w:docPartPr>
      <w:docPartBody>
        <w:p w:rsidR="00814CC7" w:rsidRDefault="00517D0E" w:rsidP="00517D0E">
          <w:pPr>
            <w:pStyle w:val="1C120CFD62AC418C86BF591EC7FCEB071"/>
          </w:pPr>
          <w:r w:rsidRPr="001E6AD0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BCEE49D539A4505907DE05C1BB97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5DF5D-3511-474C-829D-CFF6B4C6AB97}"/>
      </w:docPartPr>
      <w:docPartBody>
        <w:p w:rsidR="00595FEE" w:rsidRDefault="003C62A9" w:rsidP="003C62A9">
          <w:pPr>
            <w:pStyle w:val="ABCEE49D539A4505907DE05C1BB97F5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C5AEA278594AA181CF0DE8EF211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1183B4-84B8-4305-9CDB-33E8D80A3719}"/>
      </w:docPartPr>
      <w:docPartBody>
        <w:p w:rsidR="00595FEE" w:rsidRDefault="003C62A9" w:rsidP="003C62A9">
          <w:pPr>
            <w:pStyle w:val="2FC5AEA278594AA181CF0DE8EF21179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B234FE101EC45BE82B55B564413B1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202DF-2E69-46B9-AB98-DE658E88C3B1}"/>
      </w:docPartPr>
      <w:docPartBody>
        <w:p w:rsidR="000C205C" w:rsidRDefault="005B0EAC" w:rsidP="005B0EAC">
          <w:pPr>
            <w:pStyle w:val="EB234FE101EC45BE82B55B564413B100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21FF898D754553883F858F5A58D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6E414-6B8A-47A9-A8FD-5BD0E9F6B465}"/>
      </w:docPartPr>
      <w:docPartBody>
        <w:p w:rsidR="00A90FCA" w:rsidRDefault="00E829F9" w:rsidP="00E829F9">
          <w:pPr>
            <w:pStyle w:val="2F21FF898D754553883F858F5A58D4B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EB656A229E2F44FB9D334E1E012816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D69701-9D03-4991-825D-B99D9FFB658B}"/>
      </w:docPartPr>
      <w:docPartBody>
        <w:p w:rsidR="00DD7C98" w:rsidRDefault="00CE2C08" w:rsidP="00CE2C08">
          <w:pPr>
            <w:pStyle w:val="EB656A229E2F44FB9D334E1E012816AD"/>
          </w:pPr>
          <w:r w:rsidRPr="005B6DB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2E45BE8564540C4A487A834C93A00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26D02-0686-4EB5-A4D2-E995437E02CE}"/>
      </w:docPartPr>
      <w:docPartBody>
        <w:p w:rsidR="00DD7C98" w:rsidRDefault="00CE2C08" w:rsidP="00CE2C08">
          <w:pPr>
            <w:pStyle w:val="F2E45BE8564540C4A487A834C93A0007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BAFC6A83104C4AA98645F17FEC37B5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D275CD-9255-49DB-9D0A-BCC15865D043}"/>
      </w:docPartPr>
      <w:docPartBody>
        <w:p w:rsidR="00DD7C98" w:rsidRDefault="00CE2C08" w:rsidP="00CE2C08">
          <w:pPr>
            <w:pStyle w:val="BAFC6A83104C4AA98645F17FEC37B526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6DEE6C392745414B9664FEF40FF907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A0E275-50D0-4C52-B92E-C9FEBF8AF38F}"/>
      </w:docPartPr>
      <w:docPartBody>
        <w:p w:rsidR="00DD7C98" w:rsidRDefault="00CE2C08" w:rsidP="00CE2C08">
          <w:pPr>
            <w:pStyle w:val="6DEE6C392745414B9664FEF40FF907F5"/>
          </w:pPr>
          <w:r w:rsidRPr="002A04DA">
            <w:rPr>
              <w:rFonts w:ascii="Calibri" w:eastAsia="Calibri" w:hAnsi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B7499"/>
    <w:rsid w:val="000C205C"/>
    <w:rsid w:val="00107B20"/>
    <w:rsid w:val="001C7A47"/>
    <w:rsid w:val="002744C9"/>
    <w:rsid w:val="002802DF"/>
    <w:rsid w:val="00292718"/>
    <w:rsid w:val="00307A80"/>
    <w:rsid w:val="003C62A9"/>
    <w:rsid w:val="00431CBB"/>
    <w:rsid w:val="00455554"/>
    <w:rsid w:val="00490935"/>
    <w:rsid w:val="00517D0E"/>
    <w:rsid w:val="00571E16"/>
    <w:rsid w:val="00595FEE"/>
    <w:rsid w:val="005B0EAC"/>
    <w:rsid w:val="006B3177"/>
    <w:rsid w:val="006E3C5D"/>
    <w:rsid w:val="00814CC7"/>
    <w:rsid w:val="008E6CD0"/>
    <w:rsid w:val="009063A2"/>
    <w:rsid w:val="009D7FA6"/>
    <w:rsid w:val="009F77C2"/>
    <w:rsid w:val="00A90FCA"/>
    <w:rsid w:val="00B400B1"/>
    <w:rsid w:val="00BD7DCB"/>
    <w:rsid w:val="00C000F2"/>
    <w:rsid w:val="00CE2C08"/>
    <w:rsid w:val="00DD7C98"/>
    <w:rsid w:val="00E829F9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2C08"/>
    <w:rPr>
      <w:color w:val="808080"/>
    </w:rPr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2FC5AEA278594AA181CF0DE8EF211791">
    <w:name w:val="2FC5AEA278594AA181CF0DE8EF211791"/>
    <w:rsid w:val="003C62A9"/>
    <w:rPr>
      <w:lang w:val="it-IT" w:eastAsia="it-IT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9B838BC2CF60486C9070C840EF3B47C91">
    <w:name w:val="9B838BC2CF60486C9070C840EF3B47C9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EB234FE101EC45BE82B55B564413B100">
    <w:name w:val="EB234FE101EC45BE82B55B564413B100"/>
    <w:rsid w:val="005B0EAC"/>
    <w:rPr>
      <w:lang w:val="it-IT" w:eastAsia="it-IT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  <w:style w:type="paragraph" w:customStyle="1" w:styleId="FA13CAB9674B4F1D9FE231D20A3BF510">
    <w:name w:val="FA13CAB9674B4F1D9FE231D20A3BF510"/>
    <w:rsid w:val="00CE2C08"/>
    <w:rPr>
      <w:lang w:val="it-IT" w:eastAsia="it-IT"/>
    </w:rPr>
  </w:style>
  <w:style w:type="paragraph" w:customStyle="1" w:styleId="88DC7D8CCE55491285F0A135BABB6704">
    <w:name w:val="88DC7D8CCE55491285F0A135BABB6704"/>
    <w:rsid w:val="00CE2C08"/>
    <w:rPr>
      <w:lang w:val="it-IT" w:eastAsia="it-IT"/>
    </w:rPr>
  </w:style>
  <w:style w:type="paragraph" w:customStyle="1" w:styleId="22DBF71306044724B6EF171133800710">
    <w:name w:val="22DBF71306044724B6EF171133800710"/>
    <w:rsid w:val="00CE2C08"/>
    <w:rPr>
      <w:lang w:val="it-IT" w:eastAsia="it-IT"/>
    </w:rPr>
  </w:style>
  <w:style w:type="paragraph" w:customStyle="1" w:styleId="4C3A65120B534BE5A7F6C8757C4FB0FD">
    <w:name w:val="4C3A65120B534BE5A7F6C8757C4FB0FD"/>
    <w:rsid w:val="00CE2C08"/>
    <w:rPr>
      <w:lang w:val="it-IT" w:eastAsia="it-IT"/>
    </w:rPr>
  </w:style>
  <w:style w:type="paragraph" w:customStyle="1" w:styleId="EB656A229E2F44FB9D334E1E012816AD">
    <w:name w:val="EB656A229E2F44FB9D334E1E012816AD"/>
    <w:rsid w:val="00CE2C08"/>
    <w:rPr>
      <w:lang w:val="it-IT" w:eastAsia="it-IT"/>
    </w:rPr>
  </w:style>
  <w:style w:type="paragraph" w:customStyle="1" w:styleId="F2E45BE8564540C4A487A834C93A0007">
    <w:name w:val="F2E45BE8564540C4A487A834C93A0007"/>
    <w:rsid w:val="00CE2C08"/>
    <w:rPr>
      <w:lang w:val="it-IT" w:eastAsia="it-IT"/>
    </w:rPr>
  </w:style>
  <w:style w:type="paragraph" w:customStyle="1" w:styleId="BAFC6A83104C4AA98645F17FEC37B526">
    <w:name w:val="BAFC6A83104C4AA98645F17FEC37B526"/>
    <w:rsid w:val="00CE2C08"/>
    <w:rPr>
      <w:lang w:val="it-IT" w:eastAsia="it-IT"/>
    </w:rPr>
  </w:style>
  <w:style w:type="paragraph" w:customStyle="1" w:styleId="6DEE6C392745414B9664FEF40FF907F5">
    <w:name w:val="6DEE6C392745414B9664FEF40FF907F5"/>
    <w:rsid w:val="00CE2C08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F2E52-F11C-4CFD-BC17-5E0B2A50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1816</Words>
  <Characters>10355</Characters>
  <Application>Microsoft Office Word</Application>
  <DocSecurity>0</DocSecurity>
  <Lines>86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Giancarlo Baldetti</cp:lastModifiedBy>
  <cp:revision>6</cp:revision>
  <cp:lastPrinted>2020-11-25T13:57:00Z</cp:lastPrinted>
  <dcterms:created xsi:type="dcterms:W3CDTF">2021-12-09T08:11:00Z</dcterms:created>
  <dcterms:modified xsi:type="dcterms:W3CDTF">2021-12-14T10:26:00Z</dcterms:modified>
</cp:coreProperties>
</file>